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1CE740CF" w:rsidR="0067692C" w:rsidRPr="0048684E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8684E">
        <w:rPr>
          <w:rFonts w:ascii="Lato" w:hAnsi="Lato"/>
          <w:sz w:val="24"/>
          <w:szCs w:val="24"/>
        </w:rPr>
        <w:t>ZP-370-</w:t>
      </w:r>
      <w:r w:rsidR="008B2B86" w:rsidRPr="0048684E">
        <w:rPr>
          <w:rFonts w:ascii="Lato" w:hAnsi="Lato"/>
          <w:sz w:val="24"/>
          <w:szCs w:val="24"/>
        </w:rPr>
        <w:t>1-</w:t>
      </w:r>
      <w:r w:rsidR="0048684E" w:rsidRPr="0048684E">
        <w:rPr>
          <w:rFonts w:ascii="Lato" w:hAnsi="Lato"/>
          <w:sz w:val="24"/>
          <w:szCs w:val="24"/>
        </w:rPr>
        <w:t>9</w:t>
      </w:r>
      <w:r w:rsidR="008B2B86" w:rsidRPr="0048684E">
        <w:rPr>
          <w:rFonts w:ascii="Lato" w:hAnsi="Lato"/>
          <w:sz w:val="24"/>
          <w:szCs w:val="24"/>
        </w:rPr>
        <w:t>/23</w:t>
      </w:r>
    </w:p>
    <w:p w14:paraId="114DF47F" w14:textId="32BEDCA2" w:rsidR="007F0F97" w:rsidRPr="0048684E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8684E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8684E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8684E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48684E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8684E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8684E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8684E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8684E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8684E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8"/>
          <w:szCs w:val="28"/>
        </w:rPr>
      </w:pPr>
    </w:p>
    <w:p w14:paraId="295447DD" w14:textId="77777777" w:rsidR="0048684E" w:rsidRPr="0048684E" w:rsidRDefault="0048684E" w:rsidP="0048684E">
      <w:pPr>
        <w:spacing w:line="276" w:lineRule="auto"/>
        <w:ind w:right="56"/>
        <w:jc w:val="center"/>
        <w:rPr>
          <w:rFonts w:ascii="Lato" w:hAnsi="Lato" w:cs="Calibri"/>
          <w:b/>
          <w:sz w:val="28"/>
          <w:szCs w:val="28"/>
        </w:rPr>
      </w:pPr>
      <w:r w:rsidRPr="0048684E">
        <w:rPr>
          <w:rFonts w:ascii="Lato" w:hAnsi="Lato" w:cs="Calibri"/>
          <w:b/>
          <w:sz w:val="28"/>
          <w:szCs w:val="28"/>
        </w:rPr>
        <w:t xml:space="preserve">„Utrzymanie odsłoniętych starych sadów wraz z młodymi </w:t>
      </w:r>
      <w:proofErr w:type="spellStart"/>
      <w:r w:rsidRPr="0048684E">
        <w:rPr>
          <w:rFonts w:ascii="Lato" w:hAnsi="Lato" w:cs="Calibri"/>
          <w:b/>
          <w:sz w:val="28"/>
          <w:szCs w:val="28"/>
        </w:rPr>
        <w:t>nasadzeniami</w:t>
      </w:r>
      <w:proofErr w:type="spellEnd"/>
      <w:r w:rsidRPr="0048684E">
        <w:rPr>
          <w:rFonts w:ascii="Lato" w:hAnsi="Lato" w:cs="Calibri"/>
          <w:b/>
          <w:sz w:val="28"/>
          <w:szCs w:val="28"/>
        </w:rPr>
        <w:t xml:space="preserve"> na terenie Magurskiego Parku Narodowego”</w:t>
      </w:r>
    </w:p>
    <w:p w14:paraId="7A7836BA" w14:textId="0176A2B6" w:rsidR="007E185B" w:rsidRPr="0048684E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3F4CCE33" w14:textId="008F4935" w:rsidR="00B961B3" w:rsidRPr="0048684E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0BB6FFF6" w14:textId="73B97BCA" w:rsidR="007C4BE4" w:rsidRPr="0048684E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 xml:space="preserve">Identyfikator postępowania </w:t>
      </w:r>
      <w:r w:rsidR="00F559A8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e-</w:t>
      </w:r>
      <w:proofErr w:type="spellStart"/>
      <w:r w:rsidR="00F559A8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zamowienia</w:t>
      </w:r>
      <w:proofErr w:type="spellEnd"/>
      <w:r w:rsidR="00920164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 xml:space="preserve"> </w:t>
      </w: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:</w:t>
      </w:r>
    </w:p>
    <w:p w14:paraId="04B53D73" w14:textId="16CE76AE" w:rsidR="007C4BE4" w:rsidRPr="0048684E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46"/>
      </w:tblGrid>
      <w:tr w:rsidR="001073CC" w:rsidRPr="0048684E" w14:paraId="1245CD63" w14:textId="77777777" w:rsidTr="00954E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31E3E8" w14:textId="77777777" w:rsidR="001073CC" w:rsidRPr="0048684E" w:rsidRDefault="001073CC" w:rsidP="001073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012DC5" w14:textId="3DDCF5F5" w:rsidR="001073CC" w:rsidRPr="0048684E" w:rsidRDefault="0048684E" w:rsidP="001073CC">
            <w:pPr>
              <w:widowControl/>
              <w:autoSpaceDE/>
              <w:autoSpaceDN/>
              <w:ind w:right="-504"/>
              <w:rPr>
                <w:rFonts w:ascii="Lato" w:eastAsia="Times New Roman" w:hAnsi="Lato" w:cs="Times New Roman"/>
                <w:sz w:val="28"/>
                <w:szCs w:val="28"/>
                <w:lang w:bidi="ar-SA"/>
              </w:rPr>
            </w:pPr>
            <w:r w:rsidRPr="0048684E">
              <w:rPr>
                <w:rFonts w:ascii="Lato" w:hAnsi="Lato"/>
                <w:sz w:val="28"/>
                <w:szCs w:val="28"/>
              </w:rPr>
              <w:t>ocds-148610-e96442fa-3a84-11ee-a60c-9ec5599dddc1</w:t>
            </w:r>
          </w:p>
        </w:tc>
      </w:tr>
    </w:tbl>
    <w:p w14:paraId="150FA9AE" w14:textId="77777777" w:rsidR="00AF001A" w:rsidRPr="0048684E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574B0120" w14:textId="4CD1473B" w:rsidR="00920164" w:rsidRPr="0048684E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Numer postępowania BZP:</w:t>
      </w:r>
    </w:p>
    <w:p w14:paraId="38E4F091" w14:textId="77777777" w:rsidR="00460635" w:rsidRPr="0048684E" w:rsidRDefault="00460635" w:rsidP="00460635">
      <w:pPr>
        <w:spacing w:line="276" w:lineRule="auto"/>
        <w:ind w:right="851"/>
        <w:rPr>
          <w:rFonts w:ascii="Lato" w:hAnsi="Lato" w:cs="Open Sans"/>
          <w:sz w:val="28"/>
          <w:szCs w:val="28"/>
        </w:rPr>
      </w:pPr>
    </w:p>
    <w:p w14:paraId="7CF33712" w14:textId="266E268F" w:rsidR="0048684E" w:rsidRPr="0048684E" w:rsidRDefault="001C0C9A" w:rsidP="0048684E">
      <w:pPr>
        <w:pStyle w:val="Nagwek3"/>
        <w:jc w:val="center"/>
        <w:rPr>
          <w:rFonts w:ascii="Lato" w:eastAsia="Times New Roman" w:hAnsi="Lato" w:cs="Times New Roman"/>
          <w:b w:val="0"/>
          <w:bCs w:val="0"/>
          <w:color w:val="auto"/>
          <w:sz w:val="28"/>
          <w:szCs w:val="28"/>
          <w:lang w:bidi="ar-SA"/>
        </w:rPr>
      </w:pPr>
      <w:r w:rsidRPr="0048684E">
        <w:rPr>
          <w:rFonts w:ascii="Lato" w:hAnsi="Lato"/>
          <w:b w:val="0"/>
          <w:bCs w:val="0"/>
          <w:color w:val="auto"/>
          <w:sz w:val="28"/>
          <w:szCs w:val="28"/>
        </w:rPr>
        <w:t xml:space="preserve">2023/BZP </w:t>
      </w:r>
      <w:r w:rsidR="0048684E" w:rsidRPr="0048684E">
        <w:rPr>
          <w:rFonts w:ascii="Lato" w:hAnsi="Lato"/>
          <w:b w:val="0"/>
          <w:bCs w:val="0"/>
          <w:color w:val="auto"/>
          <w:sz w:val="28"/>
          <w:szCs w:val="28"/>
        </w:rPr>
        <w:t>00353139/01</w:t>
      </w:r>
    </w:p>
    <w:p w14:paraId="5438250E" w14:textId="19949E4F" w:rsidR="00920164" w:rsidRPr="0048684E" w:rsidRDefault="00920164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28"/>
          <w:szCs w:val="28"/>
          <w:lang w:bidi="ar-SA"/>
        </w:rPr>
      </w:pPr>
    </w:p>
    <w:sectPr w:rsidR="00920164" w:rsidRPr="0048684E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073CC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684E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2B86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4E9D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5</cp:revision>
  <cp:lastPrinted>2021-03-26T12:51:00Z</cp:lastPrinted>
  <dcterms:created xsi:type="dcterms:W3CDTF">2023-07-06T10:10:00Z</dcterms:created>
  <dcterms:modified xsi:type="dcterms:W3CDTF">2023-08-14T11:43:00Z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