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7A17F5B6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</w:t>
      </w:r>
      <w:r w:rsidR="00135562">
        <w:rPr>
          <w:rFonts w:ascii="Lato" w:hAnsi="Lato"/>
          <w:sz w:val="24"/>
          <w:szCs w:val="24"/>
        </w:rPr>
        <w:t>1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6389371" w14:textId="77777777" w:rsidR="00135562" w:rsidRPr="00A91ACD" w:rsidRDefault="00135562" w:rsidP="00135562">
      <w:pPr>
        <w:tabs>
          <w:tab w:val="left" w:pos="8222"/>
        </w:tabs>
        <w:spacing w:line="276" w:lineRule="auto"/>
        <w:ind w:right="56"/>
        <w:jc w:val="center"/>
        <w:rPr>
          <w:rFonts w:ascii="Lato" w:hAnsi="Lato"/>
          <w:b/>
          <w:sz w:val="28"/>
          <w:szCs w:val="28"/>
          <w:lang w:eastAsia="zh-CN"/>
        </w:rPr>
      </w:pPr>
      <w:bookmarkStart w:id="0" w:name="_Hlk51576358"/>
      <w:r w:rsidRPr="00A91ACD">
        <w:rPr>
          <w:rFonts w:ascii="Lato" w:hAnsi="Lato" w:cs="Calibri"/>
          <w:b/>
          <w:sz w:val="28"/>
          <w:szCs w:val="28"/>
        </w:rPr>
        <w:t>„</w:t>
      </w:r>
      <w:r w:rsidRPr="00A91ACD">
        <w:rPr>
          <w:rFonts w:ascii="Lato" w:hAnsi="Lato"/>
          <w:b/>
          <w:sz w:val="28"/>
          <w:szCs w:val="28"/>
          <w:lang w:eastAsia="zh-CN"/>
        </w:rPr>
        <w:t>Remont szlaku rowerowego łącznikowego pomiędzy „Winnym szlakiem rowerowym” a „Szlakiem rowerowym na Styku Kultur</w:t>
      </w:r>
      <w:r w:rsidRPr="00A91ACD">
        <w:rPr>
          <w:rFonts w:ascii="Lato" w:hAnsi="Lato" w:cs="Calibri"/>
          <w:b/>
          <w:sz w:val="28"/>
          <w:szCs w:val="28"/>
        </w:rPr>
        <w:t>””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16287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9E41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6E65F086" w14:textId="5FE846FB" w:rsidR="00340150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9E4135">
        <w:rPr>
          <w:rFonts w:ascii="Lato" w:hAnsi="Lato"/>
          <w:sz w:val="36"/>
          <w:szCs w:val="36"/>
        </w:rPr>
        <w:t>21ccf855-1620-4aa1-9bdc-2da3eb618879</w:t>
      </w:r>
    </w:p>
    <w:p w14:paraId="6CF80025" w14:textId="77777777" w:rsidR="009E4135" w:rsidRPr="009E4135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40F81186" w:rsidR="00920164" w:rsidRPr="00162877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7C529C2" w14:textId="77777777" w:rsidR="00340150" w:rsidRPr="00162877" w:rsidRDefault="00340150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38E4F091" w14:textId="1C514E86" w:rsidR="00460635" w:rsidRPr="00162877" w:rsidRDefault="00162877" w:rsidP="00162877">
      <w:pPr>
        <w:spacing w:line="276" w:lineRule="auto"/>
        <w:ind w:right="851"/>
        <w:jc w:val="center"/>
        <w:rPr>
          <w:rFonts w:ascii="Lato" w:hAnsi="Lato" w:cs="Open Sans"/>
          <w:sz w:val="36"/>
          <w:szCs w:val="36"/>
        </w:rPr>
      </w:pPr>
      <w:r w:rsidRPr="00162877">
        <w:rPr>
          <w:rFonts w:ascii="Lato" w:eastAsiaTheme="minorHAnsi" w:hAnsi="Lato" w:cs="ArialMT"/>
          <w:sz w:val="36"/>
          <w:szCs w:val="36"/>
          <w:lang w:eastAsia="en-US" w:bidi="ar-SA"/>
        </w:rPr>
        <w:t>2022/BZP 00293175/01</w:t>
      </w:r>
    </w:p>
    <w:p w14:paraId="5438250E" w14:textId="17C74C88" w:rsidR="00920164" w:rsidRPr="00DE0659" w:rsidRDefault="00920164" w:rsidP="00DE0659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</w:p>
    <w:sectPr w:rsidR="00920164" w:rsidRPr="00DE0659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35562"/>
    <w:rsid w:val="0014012A"/>
    <w:rsid w:val="00140CA7"/>
    <w:rsid w:val="00147243"/>
    <w:rsid w:val="001519DC"/>
    <w:rsid w:val="001565D4"/>
    <w:rsid w:val="001566F3"/>
    <w:rsid w:val="001573E3"/>
    <w:rsid w:val="00160B72"/>
    <w:rsid w:val="00162877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E4135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16</cp:revision>
  <cp:lastPrinted>2021-03-26T12:51:00Z</cp:lastPrinted>
  <dcterms:created xsi:type="dcterms:W3CDTF">2021-08-09T12:48:00Z</dcterms:created>
  <dcterms:modified xsi:type="dcterms:W3CDTF">2022-08-04T13:44:00Z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