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D4BD" w14:textId="77777777" w:rsidR="00E84BAC" w:rsidRDefault="00E84BAC" w:rsidP="00DA5799">
      <w:pPr>
        <w:spacing w:after="0" w:line="100" w:lineRule="atLeast"/>
        <w:jc w:val="center"/>
        <w:rPr>
          <w:rFonts w:ascii="Lato" w:hAnsi="Lato"/>
          <w:b/>
        </w:rPr>
      </w:pPr>
    </w:p>
    <w:p w14:paraId="6094E13A" w14:textId="77777777" w:rsidR="00E84BAC" w:rsidRDefault="00E84BAC" w:rsidP="00DA5799">
      <w:pPr>
        <w:spacing w:after="0" w:line="100" w:lineRule="atLeast"/>
        <w:jc w:val="center"/>
        <w:rPr>
          <w:rFonts w:ascii="Lato" w:hAnsi="Lato"/>
          <w:b/>
        </w:rPr>
      </w:pPr>
    </w:p>
    <w:p w14:paraId="3B8D11C6" w14:textId="77777777" w:rsidR="00CE15E5" w:rsidRDefault="00CE15E5" w:rsidP="00DA5799">
      <w:pPr>
        <w:spacing w:after="0" w:line="100" w:lineRule="atLeast"/>
        <w:jc w:val="center"/>
        <w:rPr>
          <w:rFonts w:ascii="Lato" w:hAnsi="Lato"/>
          <w:b/>
        </w:rPr>
      </w:pPr>
    </w:p>
    <w:p w14:paraId="5F8D4288" w14:textId="77777777" w:rsidR="00CE15E5" w:rsidRDefault="00CE15E5" w:rsidP="00DA5799">
      <w:pPr>
        <w:spacing w:after="0" w:line="100" w:lineRule="atLeast"/>
        <w:jc w:val="center"/>
        <w:rPr>
          <w:rFonts w:ascii="Lato" w:hAnsi="Lato"/>
          <w:b/>
        </w:rPr>
      </w:pPr>
    </w:p>
    <w:p w14:paraId="6AEA23FB" w14:textId="2DEFB205" w:rsidR="00761090" w:rsidRPr="002A5899" w:rsidRDefault="00761090" w:rsidP="00DA5799">
      <w:pPr>
        <w:spacing w:after="0" w:line="100" w:lineRule="atLeast"/>
        <w:jc w:val="center"/>
        <w:rPr>
          <w:rFonts w:ascii="Lato" w:hAnsi="Lato"/>
          <w:b/>
          <w:sz w:val="24"/>
          <w:szCs w:val="24"/>
        </w:rPr>
      </w:pPr>
      <w:r w:rsidRPr="002A5899">
        <w:rPr>
          <w:rFonts w:ascii="Lato" w:hAnsi="Lato"/>
          <w:b/>
          <w:sz w:val="24"/>
          <w:szCs w:val="24"/>
        </w:rPr>
        <w:t>SPECYFIKACJA WARUNKÓW ZAMÓWIENIA</w:t>
      </w:r>
    </w:p>
    <w:p w14:paraId="33733E48" w14:textId="77777777" w:rsidR="00761090" w:rsidRPr="002A5899" w:rsidRDefault="00761090" w:rsidP="00DA5799">
      <w:pPr>
        <w:spacing w:after="0" w:line="100" w:lineRule="atLeast"/>
        <w:jc w:val="center"/>
        <w:rPr>
          <w:rFonts w:ascii="Lato" w:hAnsi="Lato"/>
          <w:sz w:val="24"/>
          <w:szCs w:val="24"/>
        </w:rPr>
      </w:pPr>
    </w:p>
    <w:p w14:paraId="672931C9" w14:textId="77777777" w:rsidR="00761090" w:rsidRPr="002A5899" w:rsidRDefault="00761090" w:rsidP="00DA5799">
      <w:pPr>
        <w:spacing w:after="0" w:line="100" w:lineRule="atLeast"/>
        <w:jc w:val="center"/>
        <w:rPr>
          <w:rFonts w:ascii="Lato" w:hAnsi="Lato"/>
          <w:sz w:val="24"/>
          <w:szCs w:val="24"/>
        </w:rPr>
      </w:pPr>
    </w:p>
    <w:p w14:paraId="3267DFDC" w14:textId="77777777" w:rsidR="00761090" w:rsidRPr="002A5899" w:rsidRDefault="00761090" w:rsidP="00DA5799">
      <w:pPr>
        <w:spacing w:after="0" w:line="100" w:lineRule="atLeast"/>
        <w:jc w:val="center"/>
        <w:rPr>
          <w:rFonts w:ascii="Lato" w:hAnsi="Lato"/>
          <w:sz w:val="24"/>
          <w:szCs w:val="24"/>
        </w:rPr>
      </w:pPr>
      <w:r w:rsidRPr="002A5899">
        <w:rPr>
          <w:rFonts w:ascii="Lato" w:hAnsi="Lato"/>
          <w:sz w:val="24"/>
          <w:szCs w:val="24"/>
        </w:rPr>
        <w:t xml:space="preserve">w postępowaniu o udzielenie zamówienia publicznego prowadzonym </w:t>
      </w:r>
    </w:p>
    <w:p w14:paraId="5603CDB7" w14:textId="77777777" w:rsidR="00761090" w:rsidRPr="002A5899" w:rsidRDefault="00761090" w:rsidP="00DA5799">
      <w:pPr>
        <w:spacing w:after="0" w:line="100" w:lineRule="atLeast"/>
        <w:jc w:val="center"/>
        <w:rPr>
          <w:rFonts w:ascii="Lato" w:hAnsi="Lato"/>
          <w:sz w:val="24"/>
          <w:szCs w:val="24"/>
        </w:rPr>
      </w:pPr>
      <w:r w:rsidRPr="002A5899">
        <w:rPr>
          <w:rFonts w:ascii="Lato" w:hAnsi="Lato"/>
          <w:sz w:val="24"/>
          <w:szCs w:val="24"/>
        </w:rPr>
        <w:t>w trybie przetargu nieograniczonego na:</w:t>
      </w:r>
    </w:p>
    <w:p w14:paraId="6AF7DAAB" w14:textId="77777777" w:rsidR="00761090" w:rsidRPr="002A5899" w:rsidRDefault="00761090" w:rsidP="00DA5799">
      <w:pPr>
        <w:spacing w:after="0" w:line="100" w:lineRule="atLeast"/>
        <w:jc w:val="center"/>
        <w:rPr>
          <w:rFonts w:ascii="Lato" w:hAnsi="Lato"/>
          <w:sz w:val="24"/>
          <w:szCs w:val="24"/>
        </w:rPr>
      </w:pPr>
    </w:p>
    <w:p w14:paraId="418CAF42" w14:textId="77777777" w:rsidR="00761090" w:rsidRPr="002A5899" w:rsidRDefault="00761090" w:rsidP="00DA5799">
      <w:pPr>
        <w:spacing w:after="0" w:line="100" w:lineRule="atLeast"/>
        <w:jc w:val="center"/>
        <w:rPr>
          <w:rFonts w:ascii="Lato" w:hAnsi="Lato"/>
          <w:sz w:val="24"/>
          <w:szCs w:val="24"/>
        </w:rPr>
      </w:pPr>
    </w:p>
    <w:p w14:paraId="4D2C486C" w14:textId="77777777" w:rsidR="00761090" w:rsidRPr="002A5899" w:rsidRDefault="00761090" w:rsidP="00DA5799">
      <w:pPr>
        <w:spacing w:after="0" w:line="100" w:lineRule="atLeast"/>
        <w:jc w:val="center"/>
        <w:rPr>
          <w:rFonts w:ascii="Lato" w:hAnsi="Lato"/>
          <w:b/>
          <w:sz w:val="24"/>
          <w:szCs w:val="24"/>
        </w:rPr>
      </w:pPr>
    </w:p>
    <w:p w14:paraId="36E34215" w14:textId="77777777" w:rsidR="00761090" w:rsidRPr="002A5899" w:rsidRDefault="00761090" w:rsidP="00DA5799">
      <w:pPr>
        <w:spacing w:after="0" w:line="100" w:lineRule="atLeast"/>
        <w:jc w:val="center"/>
        <w:rPr>
          <w:rFonts w:ascii="Lato" w:hAnsi="Lato"/>
          <w:b/>
          <w:sz w:val="24"/>
          <w:szCs w:val="24"/>
        </w:rPr>
      </w:pPr>
    </w:p>
    <w:p w14:paraId="4565E6DE" w14:textId="77777777" w:rsidR="00067199" w:rsidRPr="002A5899" w:rsidRDefault="00067199" w:rsidP="00DA5799">
      <w:pPr>
        <w:spacing w:after="0" w:line="100" w:lineRule="atLeast"/>
        <w:jc w:val="center"/>
        <w:rPr>
          <w:rFonts w:ascii="Lato" w:hAnsi="Lato"/>
          <w:b/>
          <w:sz w:val="24"/>
          <w:szCs w:val="24"/>
        </w:rPr>
      </w:pPr>
    </w:p>
    <w:p w14:paraId="2557C6C2" w14:textId="77777777" w:rsidR="00067199" w:rsidRPr="002A5899" w:rsidRDefault="00067199" w:rsidP="00DA5799">
      <w:pPr>
        <w:spacing w:after="0" w:line="100" w:lineRule="atLeast"/>
        <w:jc w:val="center"/>
        <w:rPr>
          <w:rFonts w:ascii="Lato" w:hAnsi="Lato"/>
          <w:b/>
          <w:sz w:val="24"/>
          <w:szCs w:val="24"/>
        </w:rPr>
      </w:pPr>
    </w:p>
    <w:p w14:paraId="476AFA38" w14:textId="77777777" w:rsidR="00761090" w:rsidRPr="002A5899" w:rsidRDefault="00761090" w:rsidP="00DA5799">
      <w:pPr>
        <w:spacing w:after="0" w:line="100" w:lineRule="atLeast"/>
        <w:jc w:val="center"/>
        <w:rPr>
          <w:rFonts w:ascii="Lato" w:hAnsi="Lato"/>
          <w:b/>
          <w:sz w:val="24"/>
          <w:szCs w:val="24"/>
        </w:rPr>
      </w:pPr>
    </w:p>
    <w:p w14:paraId="6E0E00F8" w14:textId="77777777" w:rsidR="00761090" w:rsidRPr="002A5899" w:rsidRDefault="00761090" w:rsidP="00DA5799">
      <w:pPr>
        <w:spacing w:after="0" w:line="100" w:lineRule="atLeast"/>
        <w:jc w:val="center"/>
        <w:rPr>
          <w:rFonts w:ascii="Lato" w:hAnsi="Lato"/>
          <w:b/>
          <w:sz w:val="24"/>
          <w:szCs w:val="24"/>
        </w:rPr>
      </w:pPr>
      <w:bookmarkStart w:id="0" w:name="_Hlk86903330"/>
      <w:r w:rsidRPr="002A5899">
        <w:rPr>
          <w:rFonts w:ascii="Lato" w:hAnsi="Lato"/>
          <w:b/>
          <w:sz w:val="24"/>
          <w:szCs w:val="24"/>
        </w:rPr>
        <w:t>„</w:t>
      </w:r>
      <w:bookmarkStart w:id="1" w:name="_Hlk139538173"/>
      <w:r w:rsidRPr="002A5899">
        <w:rPr>
          <w:rFonts w:ascii="Lato" w:hAnsi="Lato"/>
          <w:b/>
          <w:sz w:val="24"/>
          <w:szCs w:val="24"/>
        </w:rPr>
        <w:t>Zakup wraz z oznakowaniem i dostawą samochodu osobowego typu SUV 4x4 dla Magurskiego Parku Narodowego.</w:t>
      </w:r>
      <w:bookmarkEnd w:id="1"/>
      <w:r w:rsidRPr="002A5899">
        <w:rPr>
          <w:rFonts w:ascii="Lato" w:hAnsi="Lato"/>
          <w:b/>
          <w:sz w:val="24"/>
          <w:szCs w:val="24"/>
        </w:rPr>
        <w:t>”</w:t>
      </w:r>
    </w:p>
    <w:bookmarkEnd w:id="0"/>
    <w:p w14:paraId="2A482700" w14:textId="77777777" w:rsidR="00761090" w:rsidRPr="002A5899" w:rsidRDefault="00761090" w:rsidP="00DA5799">
      <w:pPr>
        <w:spacing w:after="0" w:line="100" w:lineRule="atLeast"/>
        <w:jc w:val="center"/>
        <w:rPr>
          <w:rFonts w:ascii="Lato" w:hAnsi="Lato"/>
          <w:sz w:val="24"/>
          <w:szCs w:val="24"/>
        </w:rPr>
      </w:pPr>
    </w:p>
    <w:p w14:paraId="2D0CFD0C" w14:textId="77777777" w:rsidR="00761090" w:rsidRPr="002A5899" w:rsidRDefault="00761090" w:rsidP="00DA5799">
      <w:pPr>
        <w:spacing w:after="0" w:line="100" w:lineRule="atLeast"/>
        <w:jc w:val="center"/>
        <w:rPr>
          <w:rFonts w:ascii="Lato" w:hAnsi="Lato"/>
          <w:sz w:val="24"/>
          <w:szCs w:val="24"/>
        </w:rPr>
      </w:pPr>
    </w:p>
    <w:p w14:paraId="66548B3A" w14:textId="77777777" w:rsidR="00761090" w:rsidRPr="002A5899" w:rsidRDefault="00761090" w:rsidP="00DA5799">
      <w:pPr>
        <w:spacing w:after="0" w:line="100" w:lineRule="atLeast"/>
        <w:jc w:val="center"/>
        <w:rPr>
          <w:rFonts w:ascii="Lato" w:hAnsi="Lato"/>
          <w:i/>
          <w:sz w:val="24"/>
          <w:szCs w:val="24"/>
        </w:rPr>
      </w:pPr>
      <w:r w:rsidRPr="002A5899">
        <w:rPr>
          <w:rFonts w:ascii="Lato" w:hAnsi="Lato"/>
          <w:i/>
          <w:sz w:val="24"/>
          <w:szCs w:val="24"/>
        </w:rPr>
        <w:t>Zamówienie o wartości przekraczającej progi unijne, o jakich stanowi art. 3 ustawy z 11 września 2019r. - Prawo zamówień publicznych (Dz. U. z 2022 r. poz. 1710 z późn. zm.) – dalej PZP</w:t>
      </w:r>
    </w:p>
    <w:p w14:paraId="546E100D" w14:textId="77777777" w:rsidR="00761090" w:rsidRPr="00F24D10" w:rsidRDefault="00761090" w:rsidP="00DA5799">
      <w:pPr>
        <w:spacing w:after="0" w:line="100" w:lineRule="atLeast"/>
        <w:jc w:val="center"/>
        <w:rPr>
          <w:rFonts w:ascii="Lato" w:hAnsi="Lato"/>
        </w:rPr>
      </w:pPr>
    </w:p>
    <w:p w14:paraId="1D6AB6B7" w14:textId="77777777" w:rsidR="00761090" w:rsidRPr="00F24D10" w:rsidRDefault="00761090" w:rsidP="00DA5799">
      <w:pPr>
        <w:spacing w:after="0" w:line="100" w:lineRule="atLeast"/>
        <w:rPr>
          <w:rFonts w:ascii="Lato" w:hAnsi="Lato"/>
        </w:rPr>
      </w:pPr>
    </w:p>
    <w:p w14:paraId="21F044DA" w14:textId="77777777" w:rsidR="00761090" w:rsidRPr="00F24D10" w:rsidRDefault="00761090" w:rsidP="00DA5799">
      <w:pPr>
        <w:spacing w:after="0" w:line="100" w:lineRule="atLeast"/>
        <w:rPr>
          <w:rFonts w:ascii="Lato" w:hAnsi="Lato"/>
        </w:rPr>
      </w:pPr>
    </w:p>
    <w:p w14:paraId="198E25C8" w14:textId="77777777" w:rsidR="00761090" w:rsidRPr="00F24D10" w:rsidRDefault="00761090" w:rsidP="00DA5799">
      <w:pPr>
        <w:spacing w:after="0" w:line="100" w:lineRule="atLeast"/>
        <w:jc w:val="center"/>
        <w:rPr>
          <w:rFonts w:ascii="Lato" w:hAnsi="Lato"/>
        </w:rPr>
      </w:pPr>
    </w:p>
    <w:p w14:paraId="7D4C212D" w14:textId="77777777" w:rsidR="00761090" w:rsidRPr="00F24D10" w:rsidRDefault="00761090" w:rsidP="00DA5799">
      <w:pPr>
        <w:spacing w:after="0" w:line="100" w:lineRule="atLeast"/>
        <w:jc w:val="center"/>
        <w:rPr>
          <w:rFonts w:ascii="Lato" w:hAnsi="Lato"/>
        </w:rPr>
      </w:pPr>
    </w:p>
    <w:p w14:paraId="6CA1AC0A" w14:textId="77777777" w:rsidR="00761090" w:rsidRPr="00F24D10" w:rsidRDefault="00761090" w:rsidP="00DA5799">
      <w:pPr>
        <w:spacing w:after="0" w:line="100" w:lineRule="atLeast"/>
        <w:jc w:val="center"/>
        <w:rPr>
          <w:rFonts w:ascii="Lato" w:hAnsi="Lato"/>
        </w:rPr>
      </w:pPr>
    </w:p>
    <w:p w14:paraId="1151DCAB" w14:textId="77777777" w:rsidR="00761090" w:rsidRPr="002A5899" w:rsidRDefault="00761090" w:rsidP="00DA5799">
      <w:pPr>
        <w:spacing w:after="0" w:line="276" w:lineRule="auto"/>
        <w:ind w:right="850"/>
        <w:jc w:val="right"/>
        <w:rPr>
          <w:rFonts w:ascii="Lato" w:hAnsi="Lato"/>
          <w:sz w:val="24"/>
          <w:szCs w:val="24"/>
        </w:rPr>
      </w:pPr>
      <w:r w:rsidRPr="002A5899">
        <w:rPr>
          <w:rFonts w:ascii="Lato" w:hAnsi="Lato"/>
          <w:sz w:val="24"/>
          <w:szCs w:val="24"/>
        </w:rPr>
        <w:t>ZATWIERDZAM:</w:t>
      </w:r>
    </w:p>
    <w:p w14:paraId="56611340" w14:textId="77777777" w:rsidR="00761090" w:rsidRPr="002A5899" w:rsidRDefault="00761090" w:rsidP="00DA5799">
      <w:pPr>
        <w:spacing w:after="0" w:line="276" w:lineRule="auto"/>
        <w:ind w:right="850"/>
        <w:jc w:val="right"/>
        <w:rPr>
          <w:rFonts w:ascii="Lato" w:hAnsi="Lato"/>
          <w:sz w:val="24"/>
          <w:szCs w:val="24"/>
        </w:rPr>
      </w:pPr>
    </w:p>
    <w:p w14:paraId="652C6C51" w14:textId="77777777" w:rsidR="00761090" w:rsidRPr="002A5899" w:rsidRDefault="00761090" w:rsidP="00DA5799">
      <w:pPr>
        <w:spacing w:after="0" w:line="276" w:lineRule="auto"/>
        <w:ind w:right="850"/>
        <w:jc w:val="right"/>
        <w:rPr>
          <w:rFonts w:ascii="Lato" w:hAnsi="Lato"/>
          <w:sz w:val="24"/>
          <w:szCs w:val="24"/>
        </w:rPr>
      </w:pPr>
    </w:p>
    <w:p w14:paraId="7444591B" w14:textId="77777777" w:rsidR="00761090" w:rsidRPr="002A5899" w:rsidRDefault="00761090" w:rsidP="00DA5799">
      <w:pPr>
        <w:spacing w:after="0" w:line="276" w:lineRule="auto"/>
        <w:ind w:right="850"/>
        <w:jc w:val="right"/>
        <w:rPr>
          <w:rFonts w:ascii="Lato" w:hAnsi="Lato"/>
          <w:sz w:val="24"/>
          <w:szCs w:val="24"/>
        </w:rPr>
      </w:pPr>
    </w:p>
    <w:p w14:paraId="7D1B6068" w14:textId="77777777" w:rsidR="00761090" w:rsidRPr="002A5899" w:rsidRDefault="00761090" w:rsidP="00DA5799">
      <w:pPr>
        <w:spacing w:after="0" w:line="276" w:lineRule="auto"/>
        <w:ind w:left="5664" w:right="850" w:firstLine="708"/>
        <w:jc w:val="center"/>
        <w:rPr>
          <w:rFonts w:ascii="Lato" w:hAnsi="Lato"/>
          <w:sz w:val="24"/>
          <w:szCs w:val="24"/>
        </w:rPr>
      </w:pPr>
      <w:r w:rsidRPr="002A5899">
        <w:rPr>
          <w:rFonts w:ascii="Lato" w:hAnsi="Lato"/>
          <w:sz w:val="24"/>
          <w:szCs w:val="24"/>
        </w:rPr>
        <w:t>Dyrektor</w:t>
      </w:r>
    </w:p>
    <w:p w14:paraId="1E4E82E0" w14:textId="77777777" w:rsidR="00761090" w:rsidRPr="002A5899" w:rsidRDefault="00761090" w:rsidP="00DA5799">
      <w:pPr>
        <w:spacing w:after="0" w:line="276" w:lineRule="auto"/>
        <w:ind w:right="850"/>
        <w:jc w:val="right"/>
        <w:rPr>
          <w:rFonts w:ascii="Lato" w:hAnsi="Lato"/>
          <w:sz w:val="24"/>
          <w:szCs w:val="24"/>
        </w:rPr>
      </w:pPr>
      <w:r w:rsidRPr="002A5899">
        <w:rPr>
          <w:rFonts w:ascii="Lato" w:hAnsi="Lato"/>
          <w:sz w:val="24"/>
          <w:szCs w:val="24"/>
        </w:rPr>
        <w:t>mgr Norbert Kieć</w:t>
      </w:r>
    </w:p>
    <w:p w14:paraId="44FF800D" w14:textId="77777777" w:rsidR="00761090" w:rsidRPr="00F24D10" w:rsidRDefault="00761090" w:rsidP="00DA5799">
      <w:pPr>
        <w:spacing w:after="0" w:line="100" w:lineRule="atLeast"/>
        <w:jc w:val="center"/>
        <w:rPr>
          <w:rFonts w:ascii="Lato" w:hAnsi="Lato"/>
        </w:rPr>
      </w:pPr>
    </w:p>
    <w:p w14:paraId="74172864" w14:textId="77777777" w:rsidR="00067199" w:rsidRPr="00F24D10" w:rsidRDefault="00067199" w:rsidP="00DA5799">
      <w:pPr>
        <w:spacing w:after="0" w:line="100" w:lineRule="atLeast"/>
        <w:jc w:val="center"/>
        <w:rPr>
          <w:rFonts w:ascii="Lato" w:hAnsi="Lato"/>
        </w:rPr>
      </w:pPr>
    </w:p>
    <w:p w14:paraId="3358BC7F" w14:textId="77777777" w:rsidR="00067199" w:rsidRPr="00F24D10" w:rsidRDefault="00067199" w:rsidP="00DA5799">
      <w:pPr>
        <w:spacing w:after="0" w:line="100" w:lineRule="atLeast"/>
        <w:jc w:val="center"/>
        <w:rPr>
          <w:rFonts w:ascii="Lato" w:hAnsi="Lato"/>
        </w:rPr>
      </w:pPr>
    </w:p>
    <w:p w14:paraId="779CAB53" w14:textId="77777777" w:rsidR="00761090" w:rsidRPr="00F24D10" w:rsidRDefault="00761090" w:rsidP="00DA5799">
      <w:pPr>
        <w:spacing w:after="0" w:line="100" w:lineRule="atLeast"/>
        <w:jc w:val="center"/>
        <w:rPr>
          <w:rFonts w:ascii="Lato" w:hAnsi="Lato"/>
        </w:rPr>
      </w:pPr>
    </w:p>
    <w:p w14:paraId="2356B588" w14:textId="77777777" w:rsidR="00E84BAC" w:rsidRPr="00F24D10" w:rsidRDefault="00E84BAC" w:rsidP="00DA5799">
      <w:pPr>
        <w:spacing w:after="0" w:line="100" w:lineRule="atLeast"/>
        <w:jc w:val="center"/>
        <w:rPr>
          <w:rFonts w:ascii="Lato" w:hAnsi="Lato"/>
        </w:rPr>
      </w:pPr>
    </w:p>
    <w:p w14:paraId="31DC575B" w14:textId="77777777" w:rsidR="00E84BAC" w:rsidRPr="00F24D10" w:rsidRDefault="00E84BAC" w:rsidP="00DA5799">
      <w:pPr>
        <w:spacing w:after="0" w:line="100" w:lineRule="atLeast"/>
        <w:jc w:val="center"/>
        <w:rPr>
          <w:rFonts w:ascii="Lato" w:hAnsi="Lato"/>
        </w:rPr>
      </w:pPr>
    </w:p>
    <w:p w14:paraId="6305AA22" w14:textId="48147FBA" w:rsidR="00761090" w:rsidRDefault="00761090" w:rsidP="00DA5799">
      <w:pPr>
        <w:spacing w:after="0" w:line="100" w:lineRule="atLeast"/>
        <w:jc w:val="center"/>
        <w:rPr>
          <w:rFonts w:ascii="Lato" w:hAnsi="Lato"/>
        </w:rPr>
      </w:pPr>
      <w:r w:rsidRPr="00F24D10">
        <w:rPr>
          <w:rFonts w:ascii="Lato" w:hAnsi="Lato"/>
        </w:rPr>
        <w:t xml:space="preserve">Krempna </w:t>
      </w:r>
      <w:r w:rsidR="002A5899">
        <w:rPr>
          <w:rFonts w:ascii="Lato" w:hAnsi="Lato"/>
        </w:rPr>
        <w:t>04</w:t>
      </w:r>
      <w:r w:rsidRPr="00F24D10">
        <w:rPr>
          <w:rFonts w:ascii="Lato" w:hAnsi="Lato"/>
        </w:rPr>
        <w:t>.0</w:t>
      </w:r>
      <w:r w:rsidR="00505226">
        <w:rPr>
          <w:rFonts w:ascii="Lato" w:hAnsi="Lato"/>
        </w:rPr>
        <w:t>8</w:t>
      </w:r>
      <w:r w:rsidRPr="00F24D10">
        <w:rPr>
          <w:rFonts w:ascii="Lato" w:hAnsi="Lato"/>
        </w:rPr>
        <w:t>.2023 r.</w:t>
      </w:r>
    </w:p>
    <w:p w14:paraId="78C11DEE" w14:textId="77777777" w:rsidR="002A5899" w:rsidRPr="00F24D10" w:rsidRDefault="002A5899" w:rsidP="00DA5799">
      <w:pPr>
        <w:spacing w:after="0" w:line="100" w:lineRule="atLeast"/>
        <w:jc w:val="center"/>
        <w:rPr>
          <w:rFonts w:ascii="Lato" w:hAnsi="Lato"/>
        </w:rPr>
      </w:pPr>
    </w:p>
    <w:sdt>
      <w:sdtPr>
        <w:id w:val="-411155652"/>
        <w:docPartObj>
          <w:docPartGallery w:val="Table of Contents"/>
          <w:docPartUnique/>
        </w:docPartObj>
      </w:sdtPr>
      <w:sdtEndPr>
        <w:rPr>
          <w:b/>
          <w:bCs/>
        </w:rPr>
      </w:sdtEndPr>
      <w:sdtContent>
        <w:p w14:paraId="7555B0D9" w14:textId="1DEBA537" w:rsidR="00761090" w:rsidRPr="002A5899" w:rsidRDefault="00761090" w:rsidP="002A5899">
          <w:pPr>
            <w:spacing w:after="0"/>
          </w:pPr>
          <w:r w:rsidRPr="00F24D10">
            <w:rPr>
              <w:b/>
              <w:bCs/>
            </w:rPr>
            <w:t>Spis treści</w:t>
          </w:r>
        </w:p>
        <w:p w14:paraId="7EFF5793" w14:textId="77777777" w:rsidR="00067199" w:rsidRPr="00F24D10" w:rsidRDefault="00067199" w:rsidP="00067199">
          <w:pPr>
            <w:rPr>
              <w:lang w:eastAsia="pl-PL"/>
            </w:rPr>
          </w:pPr>
        </w:p>
        <w:p w14:paraId="6B99CE31" w14:textId="4E35D234" w:rsidR="00121451" w:rsidRPr="00F24D10" w:rsidRDefault="00761090">
          <w:pPr>
            <w:pStyle w:val="Spistreci1"/>
            <w:tabs>
              <w:tab w:val="left" w:pos="440"/>
              <w:tab w:val="right" w:leader="dot" w:pos="9062"/>
            </w:tabs>
            <w:rPr>
              <w:rFonts w:cstheme="minorBidi"/>
              <w:noProof/>
              <w:kern w:val="2"/>
              <w14:ligatures w14:val="standardContextual"/>
            </w:rPr>
          </w:pPr>
          <w:r w:rsidRPr="00F24D10">
            <w:fldChar w:fldCharType="begin"/>
          </w:r>
          <w:r w:rsidRPr="00F24D10">
            <w:instrText xml:space="preserve"> TOC \o "1-3" \h \z \u </w:instrText>
          </w:r>
          <w:r w:rsidRPr="00F24D10">
            <w:fldChar w:fldCharType="separate"/>
          </w:r>
          <w:hyperlink w:anchor="_Toc139976487" w:history="1">
            <w:r w:rsidR="00121451" w:rsidRPr="00F24D10">
              <w:rPr>
                <w:rStyle w:val="Hipercze"/>
                <w:rFonts w:ascii="Lato" w:hAnsi="Lato"/>
                <w:b/>
                <w:bCs/>
                <w:noProof/>
              </w:rPr>
              <w:t>1.</w:t>
            </w:r>
            <w:r w:rsidR="00121451" w:rsidRPr="00F24D10">
              <w:rPr>
                <w:rStyle w:val="Hipercze"/>
                <w:rFonts w:ascii="Lato" w:hAnsi="Lato"/>
                <w:b/>
                <w:bCs/>
                <w:noProof/>
              </w:rPr>
              <w:tab/>
              <w:t>Nazwa oraz adres Zamawiającego, numer telefonu, adres poczty elektronicznej oraz strony internetowej prowadzonego postępowania.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_Toc139976487 \h </w:instrText>
            </w:r>
            <w:r w:rsidR="00121451" w:rsidRPr="00F24D10">
              <w:rPr>
                <w:noProof/>
                <w:webHidden/>
              </w:rPr>
            </w:r>
            <w:r w:rsidR="00121451" w:rsidRPr="00F24D10">
              <w:rPr>
                <w:noProof/>
                <w:webHidden/>
              </w:rPr>
              <w:fldChar w:fldCharType="separate"/>
            </w:r>
            <w:r w:rsidR="0042660A">
              <w:rPr>
                <w:noProof/>
                <w:webHidden/>
              </w:rPr>
              <w:t>4</w:t>
            </w:r>
            <w:r w:rsidR="00121451" w:rsidRPr="00F24D10">
              <w:rPr>
                <w:noProof/>
                <w:webHidden/>
              </w:rPr>
              <w:fldChar w:fldCharType="end"/>
            </w:r>
          </w:hyperlink>
        </w:p>
        <w:p w14:paraId="06881894" w14:textId="1103B801"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88" w:history="1">
            <w:r w:rsidR="00121451" w:rsidRPr="00F24D10">
              <w:rPr>
                <w:rStyle w:val="Hipercze"/>
                <w:rFonts w:ascii="Lato" w:hAnsi="Lato"/>
                <w:b/>
                <w:bCs/>
                <w:noProof/>
              </w:rPr>
              <w:t>2.</w:t>
            </w:r>
            <w:r w:rsidR="00121451" w:rsidRPr="00F24D10">
              <w:rPr>
                <w:rFonts w:cstheme="minorBidi"/>
                <w:noProof/>
                <w:kern w:val="2"/>
                <w14:ligatures w14:val="standardContextual"/>
              </w:rPr>
              <w:tab/>
            </w:r>
            <w:r w:rsidR="00121451" w:rsidRPr="00F24D10">
              <w:rPr>
                <w:rStyle w:val="Hipercze"/>
                <w:rFonts w:ascii="Lato" w:hAnsi="Lato"/>
                <w:b/>
                <w:bCs/>
                <w:noProof/>
              </w:rPr>
              <w:t>Adres strony internetowej, na której udostępniane będą zmiany i wyjaśnienia treści SWZ oraz inne dokumenty zamówienia bezpośrednio związane z postępowaniem o udzielenie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_Toc139976488 \h </w:instrText>
            </w:r>
            <w:r w:rsidR="00121451" w:rsidRPr="00F24D10">
              <w:rPr>
                <w:noProof/>
                <w:webHidden/>
              </w:rPr>
            </w:r>
            <w:r w:rsidR="00121451" w:rsidRPr="00F24D10">
              <w:rPr>
                <w:noProof/>
                <w:webHidden/>
              </w:rPr>
              <w:fldChar w:fldCharType="separate"/>
            </w:r>
            <w:r w:rsidR="0042660A">
              <w:rPr>
                <w:noProof/>
                <w:webHidden/>
              </w:rPr>
              <w:t>4</w:t>
            </w:r>
            <w:r w:rsidR="00121451" w:rsidRPr="00F24D10">
              <w:rPr>
                <w:noProof/>
                <w:webHidden/>
              </w:rPr>
              <w:fldChar w:fldCharType="end"/>
            </w:r>
          </w:hyperlink>
        </w:p>
        <w:p w14:paraId="2E239319" w14:textId="64EB444D"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89" w:history="1">
            <w:r w:rsidR="00121451" w:rsidRPr="00F24D10">
              <w:rPr>
                <w:rStyle w:val="Hipercze"/>
                <w:rFonts w:ascii="Lato" w:hAnsi="Lato"/>
                <w:b/>
                <w:bCs/>
                <w:noProof/>
              </w:rPr>
              <w:t>3.</w:t>
            </w:r>
            <w:r w:rsidR="00121451" w:rsidRPr="00F24D10">
              <w:rPr>
                <w:rFonts w:cstheme="minorBidi"/>
                <w:noProof/>
                <w:kern w:val="2"/>
                <w14:ligatures w14:val="standardContextual"/>
              </w:rPr>
              <w:tab/>
            </w:r>
            <w:r w:rsidR="00121451" w:rsidRPr="00F24D10">
              <w:rPr>
                <w:rStyle w:val="Hipercze"/>
                <w:rFonts w:ascii="Lato" w:hAnsi="Lato"/>
                <w:b/>
                <w:bCs/>
                <w:noProof/>
              </w:rPr>
              <w:t>Tryb udzielenia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_Toc139976489 \h </w:instrText>
            </w:r>
            <w:r w:rsidR="00121451" w:rsidRPr="00F24D10">
              <w:rPr>
                <w:noProof/>
                <w:webHidden/>
              </w:rPr>
            </w:r>
            <w:r w:rsidR="00121451" w:rsidRPr="00F24D10">
              <w:rPr>
                <w:noProof/>
                <w:webHidden/>
              </w:rPr>
              <w:fldChar w:fldCharType="separate"/>
            </w:r>
            <w:r w:rsidR="0042660A">
              <w:rPr>
                <w:noProof/>
                <w:webHidden/>
              </w:rPr>
              <w:t>4</w:t>
            </w:r>
            <w:r w:rsidR="00121451" w:rsidRPr="00F24D10">
              <w:rPr>
                <w:noProof/>
                <w:webHidden/>
              </w:rPr>
              <w:fldChar w:fldCharType="end"/>
            </w:r>
          </w:hyperlink>
        </w:p>
        <w:p w14:paraId="25CEFBCD" w14:textId="0B921B33"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0" w:history="1">
            <w:r w:rsidR="00121451" w:rsidRPr="00F24D10">
              <w:rPr>
                <w:rStyle w:val="Hipercze"/>
                <w:rFonts w:ascii="Lato" w:hAnsi="Lato"/>
                <w:b/>
                <w:bCs/>
                <w:noProof/>
              </w:rPr>
              <w:t>4.</w:t>
            </w:r>
            <w:r w:rsidR="00121451" w:rsidRPr="00F24D10">
              <w:rPr>
                <w:rFonts w:cstheme="minorBidi"/>
                <w:noProof/>
                <w:kern w:val="2"/>
                <w14:ligatures w14:val="standardContextual"/>
              </w:rPr>
              <w:tab/>
            </w:r>
            <w:r w:rsidR="00121451" w:rsidRPr="00F24D10">
              <w:rPr>
                <w:rStyle w:val="Hipercze"/>
                <w:rFonts w:ascii="Lato" w:hAnsi="Lato"/>
                <w:b/>
                <w:bCs/>
                <w:noProof/>
              </w:rPr>
              <w:t>Opis przedmiotu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_Toc139976490 \h </w:instrText>
            </w:r>
            <w:r w:rsidR="00121451" w:rsidRPr="00F24D10">
              <w:rPr>
                <w:noProof/>
                <w:webHidden/>
              </w:rPr>
            </w:r>
            <w:r w:rsidR="00121451" w:rsidRPr="00F24D10">
              <w:rPr>
                <w:noProof/>
                <w:webHidden/>
              </w:rPr>
              <w:fldChar w:fldCharType="separate"/>
            </w:r>
            <w:r w:rsidR="0042660A">
              <w:rPr>
                <w:noProof/>
                <w:webHidden/>
              </w:rPr>
              <w:t>4</w:t>
            </w:r>
            <w:r w:rsidR="00121451" w:rsidRPr="00F24D10">
              <w:rPr>
                <w:noProof/>
                <w:webHidden/>
              </w:rPr>
              <w:fldChar w:fldCharType="end"/>
            </w:r>
          </w:hyperlink>
        </w:p>
        <w:p w14:paraId="109EB986" w14:textId="697EED08"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1" w:history="1">
            <w:r w:rsidR="00121451" w:rsidRPr="00F24D10">
              <w:rPr>
                <w:rStyle w:val="Hipercze"/>
                <w:rFonts w:ascii="Lato" w:hAnsi="Lato"/>
                <w:b/>
                <w:bCs/>
                <w:noProof/>
              </w:rPr>
              <w:t>5.</w:t>
            </w:r>
            <w:r w:rsidR="00121451" w:rsidRPr="00F24D10">
              <w:rPr>
                <w:rFonts w:cstheme="minorBidi"/>
                <w:noProof/>
                <w:kern w:val="2"/>
                <w14:ligatures w14:val="standardContextual"/>
              </w:rPr>
              <w:tab/>
            </w:r>
            <w:r w:rsidR="00121451" w:rsidRPr="00F24D10">
              <w:rPr>
                <w:rStyle w:val="Hipercze"/>
                <w:rFonts w:ascii="Lato" w:hAnsi="Lato"/>
                <w:b/>
                <w:bCs/>
                <w:noProof/>
              </w:rPr>
              <w:t>Termin wykonania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_Toc139976491 \h </w:instrText>
            </w:r>
            <w:r w:rsidR="00121451" w:rsidRPr="00F24D10">
              <w:rPr>
                <w:noProof/>
                <w:webHidden/>
              </w:rPr>
            </w:r>
            <w:r w:rsidR="00121451" w:rsidRPr="00F24D10">
              <w:rPr>
                <w:noProof/>
                <w:webHidden/>
              </w:rPr>
              <w:fldChar w:fldCharType="separate"/>
            </w:r>
            <w:r w:rsidR="0042660A">
              <w:rPr>
                <w:noProof/>
                <w:webHidden/>
              </w:rPr>
              <w:t>5</w:t>
            </w:r>
            <w:r w:rsidR="00121451" w:rsidRPr="00F24D10">
              <w:rPr>
                <w:noProof/>
                <w:webHidden/>
              </w:rPr>
              <w:fldChar w:fldCharType="end"/>
            </w:r>
          </w:hyperlink>
        </w:p>
        <w:p w14:paraId="343FF92F" w14:textId="1BCDA6B6"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2" w:history="1">
            <w:r w:rsidR="00121451" w:rsidRPr="00F24D10">
              <w:rPr>
                <w:rStyle w:val="Hipercze"/>
                <w:rFonts w:ascii="Lato" w:hAnsi="Lato"/>
                <w:b/>
                <w:bCs/>
                <w:noProof/>
              </w:rPr>
              <w:t>6.</w:t>
            </w:r>
            <w:r w:rsidR="00121451" w:rsidRPr="00F24D10">
              <w:rPr>
                <w:rFonts w:cstheme="minorBidi"/>
                <w:noProof/>
                <w:kern w:val="2"/>
                <w14:ligatures w14:val="standardContextual"/>
              </w:rPr>
              <w:tab/>
            </w:r>
            <w:r w:rsidR="00121451" w:rsidRPr="00F24D10">
              <w:rPr>
                <w:rStyle w:val="Hipercze"/>
                <w:rFonts w:ascii="Lato" w:hAnsi="Lato"/>
                <w:b/>
                <w:bCs/>
                <w:noProof/>
              </w:rPr>
              <w:t>Projektowane postanowienia umowy w sprawie zamówienia publicznego, które zostaną wprowadzone do umowy w sprawie zamówienia publicznego.</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_Toc139976492 \h </w:instrText>
            </w:r>
            <w:r w:rsidR="00121451" w:rsidRPr="00F24D10">
              <w:rPr>
                <w:noProof/>
                <w:webHidden/>
              </w:rPr>
            </w:r>
            <w:r w:rsidR="00121451" w:rsidRPr="00F24D10">
              <w:rPr>
                <w:noProof/>
                <w:webHidden/>
              </w:rPr>
              <w:fldChar w:fldCharType="separate"/>
            </w:r>
            <w:r w:rsidR="0042660A">
              <w:rPr>
                <w:noProof/>
                <w:webHidden/>
              </w:rPr>
              <w:t>6</w:t>
            </w:r>
            <w:r w:rsidR="00121451" w:rsidRPr="00F24D10">
              <w:rPr>
                <w:noProof/>
                <w:webHidden/>
              </w:rPr>
              <w:fldChar w:fldCharType="end"/>
            </w:r>
          </w:hyperlink>
        </w:p>
        <w:p w14:paraId="1547600F" w14:textId="1C66F865"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3" w:history="1">
            <w:r w:rsidR="00121451" w:rsidRPr="00F24D10">
              <w:rPr>
                <w:rStyle w:val="Hipercze"/>
                <w:rFonts w:ascii="Lato" w:hAnsi="Lato"/>
                <w:b/>
                <w:bCs/>
                <w:noProof/>
              </w:rPr>
              <w:t>7.</w:t>
            </w:r>
            <w:r w:rsidR="00121451" w:rsidRPr="00F24D10">
              <w:rPr>
                <w:rFonts w:cstheme="minorBidi"/>
                <w:noProof/>
                <w:kern w:val="2"/>
                <w14:ligatures w14:val="standardContextual"/>
              </w:rPr>
              <w:tab/>
            </w:r>
            <w:r w:rsidR="00121451" w:rsidRPr="00F24D10">
              <w:rPr>
                <w:rStyle w:val="Hipercze"/>
                <w:rFonts w:ascii="Lato" w:hAnsi="Lato"/>
                <w:b/>
                <w:bC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_Toc139976493 \h </w:instrText>
            </w:r>
            <w:r w:rsidR="00121451" w:rsidRPr="00F24D10">
              <w:rPr>
                <w:noProof/>
                <w:webHidden/>
              </w:rPr>
            </w:r>
            <w:r w:rsidR="00121451" w:rsidRPr="00F24D10">
              <w:rPr>
                <w:noProof/>
                <w:webHidden/>
              </w:rPr>
              <w:fldChar w:fldCharType="separate"/>
            </w:r>
            <w:r w:rsidR="0042660A">
              <w:rPr>
                <w:noProof/>
                <w:webHidden/>
              </w:rPr>
              <w:t>6</w:t>
            </w:r>
            <w:r w:rsidR="00121451" w:rsidRPr="00F24D10">
              <w:rPr>
                <w:noProof/>
                <w:webHidden/>
              </w:rPr>
              <w:fldChar w:fldCharType="end"/>
            </w:r>
          </w:hyperlink>
        </w:p>
        <w:p w14:paraId="6E3CED13" w14:textId="75CC2D7B"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4" w:history="1">
            <w:r w:rsidR="00121451" w:rsidRPr="00F24D10">
              <w:rPr>
                <w:rStyle w:val="Hipercze"/>
                <w:rFonts w:ascii="Lato" w:hAnsi="Lato"/>
                <w:b/>
                <w:bCs/>
                <w:noProof/>
              </w:rPr>
              <w:t>8.</w:t>
            </w:r>
            <w:r w:rsidR="00121451" w:rsidRPr="00F24D10">
              <w:rPr>
                <w:rFonts w:cstheme="minorBidi"/>
                <w:noProof/>
                <w:kern w:val="2"/>
                <w14:ligatures w14:val="standardContextual"/>
              </w:rPr>
              <w:tab/>
            </w:r>
            <w:r w:rsidR="00121451" w:rsidRPr="00F24D10">
              <w:rPr>
                <w:rStyle w:val="Hipercze"/>
                <w:rFonts w:ascii="Lato" w:hAnsi="Lato"/>
                <w:b/>
                <w:bCs/>
                <w:noProof/>
              </w:rPr>
              <w:t>Informacje o sposobie komunikowania się Zamawiającego z Wykonawcami w inny sposób niż przy użyciu środków komunikacji elektronicznej, w tym w przypadku zaistnienia jednej z sytuacji określonych w art. 65 ust. 1, art. 66 i art. 69.</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_Toc139976494 \h </w:instrText>
            </w:r>
            <w:r w:rsidR="00121451" w:rsidRPr="00F24D10">
              <w:rPr>
                <w:noProof/>
                <w:webHidden/>
              </w:rPr>
            </w:r>
            <w:r w:rsidR="00121451" w:rsidRPr="00F24D10">
              <w:rPr>
                <w:noProof/>
                <w:webHidden/>
              </w:rPr>
              <w:fldChar w:fldCharType="separate"/>
            </w:r>
            <w:r w:rsidR="0042660A">
              <w:rPr>
                <w:noProof/>
                <w:webHidden/>
              </w:rPr>
              <w:t>8</w:t>
            </w:r>
            <w:r w:rsidR="00121451" w:rsidRPr="00F24D10">
              <w:rPr>
                <w:noProof/>
                <w:webHidden/>
              </w:rPr>
              <w:fldChar w:fldCharType="end"/>
            </w:r>
          </w:hyperlink>
        </w:p>
        <w:p w14:paraId="325FD2A3" w14:textId="5B49F18F" w:rsidR="00121451" w:rsidRPr="00F24D10" w:rsidRDefault="003619FF">
          <w:pPr>
            <w:pStyle w:val="Spistreci1"/>
            <w:tabs>
              <w:tab w:val="left" w:pos="440"/>
              <w:tab w:val="right" w:leader="dot" w:pos="9062"/>
            </w:tabs>
            <w:rPr>
              <w:rFonts w:cstheme="minorBidi"/>
              <w:noProof/>
              <w:kern w:val="2"/>
              <w14:ligatures w14:val="standardContextual"/>
            </w:rPr>
          </w:pPr>
          <w:hyperlink w:anchor="_Toc139976495" w:history="1">
            <w:r w:rsidR="00121451" w:rsidRPr="00F24D10">
              <w:rPr>
                <w:rStyle w:val="Hipercze"/>
                <w:rFonts w:ascii="Lato" w:hAnsi="Lato"/>
                <w:b/>
                <w:bCs/>
                <w:noProof/>
              </w:rPr>
              <w:t>9.</w:t>
            </w:r>
            <w:r w:rsidR="00121451" w:rsidRPr="00F24D10">
              <w:rPr>
                <w:rFonts w:cstheme="minorBidi"/>
                <w:noProof/>
                <w:kern w:val="2"/>
                <w14:ligatures w14:val="standardContextual"/>
              </w:rPr>
              <w:tab/>
            </w:r>
            <w:r w:rsidR="00121451" w:rsidRPr="00F24D10">
              <w:rPr>
                <w:rStyle w:val="Hipercze"/>
                <w:rFonts w:ascii="Lato" w:hAnsi="Lato"/>
                <w:b/>
                <w:bCs/>
                <w:noProof/>
              </w:rPr>
              <w:t>Informacja o przedmiotowych środkach dowodowych.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_Toc139976495 \h </w:instrText>
            </w:r>
            <w:r w:rsidR="00121451" w:rsidRPr="00F24D10">
              <w:rPr>
                <w:noProof/>
                <w:webHidden/>
              </w:rPr>
            </w:r>
            <w:r w:rsidR="00121451" w:rsidRPr="00F24D10">
              <w:rPr>
                <w:noProof/>
                <w:webHidden/>
              </w:rPr>
              <w:fldChar w:fldCharType="separate"/>
            </w:r>
            <w:r w:rsidR="0042660A">
              <w:rPr>
                <w:noProof/>
                <w:webHidden/>
              </w:rPr>
              <w:t>8</w:t>
            </w:r>
            <w:r w:rsidR="00121451" w:rsidRPr="00F24D10">
              <w:rPr>
                <w:noProof/>
                <w:webHidden/>
              </w:rPr>
              <w:fldChar w:fldCharType="end"/>
            </w:r>
          </w:hyperlink>
        </w:p>
        <w:p w14:paraId="21207DE0" w14:textId="5371C4A2"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496" w:history="1">
            <w:r w:rsidR="00121451" w:rsidRPr="00F24D10">
              <w:rPr>
                <w:rStyle w:val="Hipercze"/>
                <w:rFonts w:ascii="Lato" w:hAnsi="Lato"/>
                <w:b/>
                <w:bCs/>
                <w:noProof/>
              </w:rPr>
              <w:t>10.</w:t>
            </w:r>
            <w:r w:rsidR="00121451" w:rsidRPr="00F24D10">
              <w:rPr>
                <w:rFonts w:cstheme="minorBidi"/>
                <w:noProof/>
                <w:kern w:val="2"/>
                <w14:ligatures w14:val="standardContextual"/>
              </w:rPr>
              <w:tab/>
            </w:r>
            <w:r w:rsidR="00121451" w:rsidRPr="00F24D10">
              <w:rPr>
                <w:rStyle w:val="Hipercze"/>
                <w:rFonts w:ascii="Lato" w:hAnsi="Lato"/>
                <w:b/>
                <w:bCs/>
                <w:noProof/>
              </w:rPr>
              <w:t>Termin związania ofertą.</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_Toc139976496 \h </w:instrText>
            </w:r>
            <w:r w:rsidR="00121451" w:rsidRPr="00F24D10">
              <w:rPr>
                <w:noProof/>
                <w:webHidden/>
              </w:rPr>
            </w:r>
            <w:r w:rsidR="00121451" w:rsidRPr="00F24D10">
              <w:rPr>
                <w:noProof/>
                <w:webHidden/>
              </w:rPr>
              <w:fldChar w:fldCharType="separate"/>
            </w:r>
            <w:r w:rsidR="0042660A">
              <w:rPr>
                <w:noProof/>
                <w:webHidden/>
              </w:rPr>
              <w:t>9</w:t>
            </w:r>
            <w:r w:rsidR="00121451" w:rsidRPr="00F24D10">
              <w:rPr>
                <w:noProof/>
                <w:webHidden/>
              </w:rPr>
              <w:fldChar w:fldCharType="end"/>
            </w:r>
          </w:hyperlink>
        </w:p>
        <w:p w14:paraId="7689B8DD" w14:textId="1B67CC4B"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497" w:history="1">
            <w:r w:rsidR="00121451" w:rsidRPr="00F24D10">
              <w:rPr>
                <w:rStyle w:val="Hipercze"/>
                <w:rFonts w:ascii="Lato" w:hAnsi="Lato"/>
                <w:b/>
                <w:bCs/>
                <w:noProof/>
              </w:rPr>
              <w:t>11.</w:t>
            </w:r>
            <w:r w:rsidR="00121451" w:rsidRPr="00F24D10">
              <w:rPr>
                <w:rFonts w:cstheme="minorBidi"/>
                <w:noProof/>
                <w:kern w:val="2"/>
                <w14:ligatures w14:val="standardContextual"/>
              </w:rPr>
              <w:tab/>
            </w:r>
            <w:r w:rsidR="00121451" w:rsidRPr="00F24D10">
              <w:rPr>
                <w:rStyle w:val="Hipercze"/>
                <w:rFonts w:ascii="Lato" w:hAnsi="Lato"/>
                <w:b/>
                <w:bCs/>
                <w:noProof/>
              </w:rPr>
              <w:t>Opis sposobu przygotowywania oferty i składania oferty.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_Toc139976497 \h </w:instrText>
            </w:r>
            <w:r w:rsidR="00121451" w:rsidRPr="00F24D10">
              <w:rPr>
                <w:noProof/>
                <w:webHidden/>
              </w:rPr>
            </w:r>
            <w:r w:rsidR="00121451" w:rsidRPr="00F24D10">
              <w:rPr>
                <w:noProof/>
                <w:webHidden/>
              </w:rPr>
              <w:fldChar w:fldCharType="separate"/>
            </w:r>
            <w:r w:rsidR="0042660A">
              <w:rPr>
                <w:noProof/>
                <w:webHidden/>
              </w:rPr>
              <w:t>9</w:t>
            </w:r>
            <w:r w:rsidR="00121451" w:rsidRPr="00F24D10">
              <w:rPr>
                <w:noProof/>
                <w:webHidden/>
              </w:rPr>
              <w:fldChar w:fldCharType="end"/>
            </w:r>
          </w:hyperlink>
        </w:p>
        <w:p w14:paraId="1C85E2DC" w14:textId="42B60943"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498" w:history="1">
            <w:r w:rsidR="00121451" w:rsidRPr="00F24D10">
              <w:rPr>
                <w:rStyle w:val="Hipercze"/>
                <w:rFonts w:ascii="Lato" w:hAnsi="Lato"/>
                <w:b/>
                <w:bCs/>
                <w:noProof/>
              </w:rPr>
              <w:t>12.</w:t>
            </w:r>
            <w:r w:rsidR="00121451" w:rsidRPr="00F24D10">
              <w:rPr>
                <w:rFonts w:cstheme="minorBidi"/>
                <w:noProof/>
                <w:kern w:val="2"/>
                <w14:ligatures w14:val="standardContextual"/>
              </w:rPr>
              <w:tab/>
            </w:r>
            <w:r w:rsidR="00121451" w:rsidRPr="00F24D10">
              <w:rPr>
                <w:rStyle w:val="Hipercze"/>
                <w:rFonts w:ascii="Lato" w:hAnsi="Lato"/>
                <w:b/>
                <w:bCs/>
                <w:noProof/>
              </w:rPr>
              <w:t>Termin składania ofert.</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_Toc139976498 \h </w:instrText>
            </w:r>
            <w:r w:rsidR="00121451" w:rsidRPr="00F24D10">
              <w:rPr>
                <w:noProof/>
                <w:webHidden/>
              </w:rPr>
            </w:r>
            <w:r w:rsidR="00121451" w:rsidRPr="00F24D10">
              <w:rPr>
                <w:noProof/>
                <w:webHidden/>
              </w:rPr>
              <w:fldChar w:fldCharType="separate"/>
            </w:r>
            <w:r w:rsidR="0042660A">
              <w:rPr>
                <w:noProof/>
                <w:webHidden/>
              </w:rPr>
              <w:t>13</w:t>
            </w:r>
            <w:r w:rsidR="00121451" w:rsidRPr="00F24D10">
              <w:rPr>
                <w:noProof/>
                <w:webHidden/>
              </w:rPr>
              <w:fldChar w:fldCharType="end"/>
            </w:r>
          </w:hyperlink>
        </w:p>
        <w:p w14:paraId="575CCD0A" w14:textId="1583A6CF"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499" w:history="1">
            <w:r w:rsidR="00121451" w:rsidRPr="00F24D10">
              <w:rPr>
                <w:rStyle w:val="Hipercze"/>
                <w:rFonts w:ascii="Lato" w:hAnsi="Lato"/>
                <w:b/>
                <w:bCs/>
                <w:noProof/>
              </w:rPr>
              <w:t>13.</w:t>
            </w:r>
            <w:r w:rsidR="00121451" w:rsidRPr="00F24D10">
              <w:rPr>
                <w:rFonts w:cstheme="minorBidi"/>
                <w:noProof/>
                <w:kern w:val="2"/>
                <w14:ligatures w14:val="standardContextual"/>
              </w:rPr>
              <w:tab/>
            </w:r>
            <w:r w:rsidR="00121451" w:rsidRPr="00F24D10">
              <w:rPr>
                <w:rStyle w:val="Hipercze"/>
                <w:rFonts w:ascii="Lato" w:hAnsi="Lato"/>
                <w:b/>
                <w:bCs/>
                <w:noProof/>
              </w:rPr>
              <w:t>Termin otwarcia ofert.</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_Toc139976499 \h </w:instrText>
            </w:r>
            <w:r w:rsidR="00121451" w:rsidRPr="00F24D10">
              <w:rPr>
                <w:noProof/>
                <w:webHidden/>
              </w:rPr>
            </w:r>
            <w:r w:rsidR="00121451" w:rsidRPr="00F24D10">
              <w:rPr>
                <w:noProof/>
                <w:webHidden/>
              </w:rPr>
              <w:fldChar w:fldCharType="separate"/>
            </w:r>
            <w:r w:rsidR="0042660A">
              <w:rPr>
                <w:noProof/>
                <w:webHidden/>
              </w:rPr>
              <w:t>13</w:t>
            </w:r>
            <w:r w:rsidR="00121451" w:rsidRPr="00F24D10">
              <w:rPr>
                <w:noProof/>
                <w:webHidden/>
              </w:rPr>
              <w:fldChar w:fldCharType="end"/>
            </w:r>
          </w:hyperlink>
        </w:p>
        <w:p w14:paraId="1E32DE8A" w14:textId="77FFE166"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0" w:history="1">
            <w:r w:rsidR="00121451" w:rsidRPr="00F24D10">
              <w:rPr>
                <w:rStyle w:val="Hipercze"/>
                <w:rFonts w:ascii="Lato" w:hAnsi="Lato"/>
                <w:b/>
                <w:bCs/>
                <w:noProof/>
              </w:rPr>
              <w:t>14.</w:t>
            </w:r>
            <w:r w:rsidR="00121451" w:rsidRPr="00F24D10">
              <w:rPr>
                <w:rFonts w:cstheme="minorBidi"/>
                <w:noProof/>
                <w:kern w:val="2"/>
                <w14:ligatures w14:val="standardContextual"/>
              </w:rPr>
              <w:tab/>
            </w:r>
            <w:r w:rsidR="00121451" w:rsidRPr="00F24D10">
              <w:rPr>
                <w:rStyle w:val="Hipercze"/>
                <w:rFonts w:ascii="Lato" w:hAnsi="Lato"/>
                <w:b/>
                <w:bCs/>
                <w:noProof/>
              </w:rPr>
              <w:t>Podstawy wykluczenia Wykonawcy.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_Toc139976500 \h </w:instrText>
            </w:r>
            <w:r w:rsidR="00121451" w:rsidRPr="00F24D10">
              <w:rPr>
                <w:noProof/>
                <w:webHidden/>
              </w:rPr>
            </w:r>
            <w:r w:rsidR="00121451" w:rsidRPr="00F24D10">
              <w:rPr>
                <w:noProof/>
                <w:webHidden/>
              </w:rPr>
              <w:fldChar w:fldCharType="separate"/>
            </w:r>
            <w:r w:rsidR="0042660A">
              <w:rPr>
                <w:noProof/>
                <w:webHidden/>
              </w:rPr>
              <w:t>13</w:t>
            </w:r>
            <w:r w:rsidR="00121451" w:rsidRPr="00F24D10">
              <w:rPr>
                <w:noProof/>
                <w:webHidden/>
              </w:rPr>
              <w:fldChar w:fldCharType="end"/>
            </w:r>
          </w:hyperlink>
        </w:p>
        <w:p w14:paraId="209008CF" w14:textId="3E64D193"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1" w:history="1">
            <w:r w:rsidR="00121451" w:rsidRPr="00F24D10">
              <w:rPr>
                <w:rStyle w:val="Hipercze"/>
                <w:rFonts w:ascii="Lato" w:hAnsi="Lato"/>
                <w:b/>
                <w:bCs/>
                <w:noProof/>
              </w:rPr>
              <w:t>15.</w:t>
            </w:r>
            <w:r w:rsidR="00121451" w:rsidRPr="00F24D10">
              <w:rPr>
                <w:rFonts w:cstheme="minorBidi"/>
                <w:noProof/>
                <w:kern w:val="2"/>
                <w14:ligatures w14:val="standardContextual"/>
              </w:rPr>
              <w:tab/>
            </w:r>
            <w:r w:rsidR="00121451" w:rsidRPr="00F24D10">
              <w:rPr>
                <w:rStyle w:val="Hipercze"/>
                <w:rFonts w:ascii="Lato" w:hAnsi="Lato"/>
                <w:b/>
                <w:bCs/>
                <w:noProof/>
              </w:rPr>
              <w:t>Sposób obliczenia ceny.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_Toc139976501 \h </w:instrText>
            </w:r>
            <w:r w:rsidR="00121451" w:rsidRPr="00F24D10">
              <w:rPr>
                <w:noProof/>
                <w:webHidden/>
              </w:rPr>
            </w:r>
            <w:r w:rsidR="00121451" w:rsidRPr="00F24D10">
              <w:rPr>
                <w:noProof/>
                <w:webHidden/>
              </w:rPr>
              <w:fldChar w:fldCharType="separate"/>
            </w:r>
            <w:r w:rsidR="0042660A">
              <w:rPr>
                <w:noProof/>
                <w:webHidden/>
              </w:rPr>
              <w:t>14</w:t>
            </w:r>
            <w:r w:rsidR="00121451" w:rsidRPr="00F24D10">
              <w:rPr>
                <w:noProof/>
                <w:webHidden/>
              </w:rPr>
              <w:fldChar w:fldCharType="end"/>
            </w:r>
          </w:hyperlink>
        </w:p>
        <w:p w14:paraId="50AEBB46" w14:textId="3568BA0E"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2" w:history="1">
            <w:r w:rsidR="00121451" w:rsidRPr="00F24D10">
              <w:rPr>
                <w:rStyle w:val="Hipercze"/>
                <w:rFonts w:ascii="Lato" w:hAnsi="Lato"/>
                <w:b/>
                <w:bCs/>
                <w:noProof/>
              </w:rPr>
              <w:t>16.</w:t>
            </w:r>
            <w:r w:rsidR="00121451" w:rsidRPr="00F24D10">
              <w:rPr>
                <w:rFonts w:cstheme="minorBidi"/>
                <w:noProof/>
                <w:kern w:val="2"/>
                <w14:ligatures w14:val="standardContextual"/>
              </w:rPr>
              <w:tab/>
            </w:r>
            <w:r w:rsidR="00121451" w:rsidRPr="00F24D10">
              <w:rPr>
                <w:rStyle w:val="Hipercze"/>
                <w:rFonts w:ascii="Lato" w:hAnsi="Lato"/>
                <w:b/>
                <w:bCs/>
                <w:noProof/>
              </w:rPr>
              <w:t>Opis kryteriów oceny ofert wraz z podaniem wag tych kryteriów i sposobu oceny ofert.</w:t>
            </w:r>
            <w:r w:rsidR="00121451" w:rsidRPr="00F24D10">
              <w:rPr>
                <w:noProof/>
                <w:webHidden/>
              </w:rPr>
              <w:tab/>
            </w:r>
            <w:r w:rsidR="00943F2E">
              <w:rPr>
                <w:noProof/>
                <w:webHidden/>
              </w:rPr>
              <w:tab/>
            </w:r>
            <w:r w:rsidR="00943F2E">
              <w:rPr>
                <w:noProof/>
                <w:webHidden/>
              </w:rPr>
              <w:tab/>
            </w:r>
            <w:r w:rsidR="00121451" w:rsidRPr="00F24D10">
              <w:rPr>
                <w:noProof/>
                <w:webHidden/>
              </w:rPr>
              <w:fldChar w:fldCharType="begin"/>
            </w:r>
            <w:r w:rsidR="00121451" w:rsidRPr="00F24D10">
              <w:rPr>
                <w:noProof/>
                <w:webHidden/>
              </w:rPr>
              <w:instrText xml:space="preserve"> PAGEREF _Toc139976502 \h </w:instrText>
            </w:r>
            <w:r w:rsidR="00121451" w:rsidRPr="00F24D10">
              <w:rPr>
                <w:noProof/>
                <w:webHidden/>
              </w:rPr>
            </w:r>
            <w:r w:rsidR="00121451" w:rsidRPr="00F24D10">
              <w:rPr>
                <w:noProof/>
                <w:webHidden/>
              </w:rPr>
              <w:fldChar w:fldCharType="separate"/>
            </w:r>
            <w:r w:rsidR="0042660A">
              <w:rPr>
                <w:noProof/>
                <w:webHidden/>
              </w:rPr>
              <w:t>14</w:t>
            </w:r>
            <w:r w:rsidR="00121451" w:rsidRPr="00F24D10">
              <w:rPr>
                <w:noProof/>
                <w:webHidden/>
              </w:rPr>
              <w:fldChar w:fldCharType="end"/>
            </w:r>
          </w:hyperlink>
        </w:p>
        <w:p w14:paraId="5A53509C" w14:textId="6BBF74F2"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3" w:history="1">
            <w:r w:rsidR="00121451" w:rsidRPr="00F24D10">
              <w:rPr>
                <w:rStyle w:val="Hipercze"/>
                <w:rFonts w:ascii="Lato" w:hAnsi="Lato"/>
                <w:b/>
                <w:bCs/>
                <w:noProof/>
              </w:rPr>
              <w:t>17.</w:t>
            </w:r>
            <w:r w:rsidR="00121451" w:rsidRPr="00F24D10">
              <w:rPr>
                <w:rFonts w:cstheme="minorBidi"/>
                <w:noProof/>
                <w:kern w:val="2"/>
                <w14:ligatures w14:val="standardContextual"/>
              </w:rPr>
              <w:tab/>
            </w:r>
            <w:r w:rsidR="00121451" w:rsidRPr="00F24D10">
              <w:rPr>
                <w:rStyle w:val="Hipercze"/>
                <w:rFonts w:ascii="Lato" w:hAnsi="Lato"/>
                <w:b/>
                <w:bCs/>
                <w:noProof/>
              </w:rPr>
              <w:t>Informacja o formalnościach, jakie muszą zostać dopełnione po wyborze oferty w celu zawarcia umowy w sprawie zamówienia publicznego.</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_Toc139976503 \h </w:instrText>
            </w:r>
            <w:r w:rsidR="00121451" w:rsidRPr="00F24D10">
              <w:rPr>
                <w:noProof/>
                <w:webHidden/>
              </w:rPr>
            </w:r>
            <w:r w:rsidR="00121451" w:rsidRPr="00F24D10">
              <w:rPr>
                <w:noProof/>
                <w:webHidden/>
              </w:rPr>
              <w:fldChar w:fldCharType="separate"/>
            </w:r>
            <w:r w:rsidR="0042660A">
              <w:rPr>
                <w:noProof/>
                <w:webHidden/>
              </w:rPr>
              <w:t>15</w:t>
            </w:r>
            <w:r w:rsidR="00121451" w:rsidRPr="00F24D10">
              <w:rPr>
                <w:noProof/>
                <w:webHidden/>
              </w:rPr>
              <w:fldChar w:fldCharType="end"/>
            </w:r>
          </w:hyperlink>
        </w:p>
        <w:p w14:paraId="494844E4" w14:textId="309D1753"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4" w:history="1">
            <w:r w:rsidR="00121451" w:rsidRPr="00F24D10">
              <w:rPr>
                <w:rStyle w:val="Hipercze"/>
                <w:rFonts w:ascii="Lato" w:hAnsi="Lato"/>
                <w:b/>
                <w:bCs/>
                <w:noProof/>
              </w:rPr>
              <w:t>18.</w:t>
            </w:r>
            <w:r w:rsidR="00121451" w:rsidRPr="00F24D10">
              <w:rPr>
                <w:rFonts w:cstheme="minorBidi"/>
                <w:noProof/>
                <w:kern w:val="2"/>
                <w14:ligatures w14:val="standardContextual"/>
              </w:rPr>
              <w:tab/>
            </w:r>
            <w:r w:rsidR="00121451" w:rsidRPr="00F24D10">
              <w:rPr>
                <w:rStyle w:val="Hipercze"/>
                <w:rFonts w:ascii="Lato" w:hAnsi="Lato"/>
                <w:b/>
                <w:bCs/>
                <w:noProof/>
              </w:rPr>
              <w:t>Pouczenie o środkach ochrony prawnej przysługujących Wykonawcy.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_Toc139976504 \h </w:instrText>
            </w:r>
            <w:r w:rsidR="00121451" w:rsidRPr="00F24D10">
              <w:rPr>
                <w:noProof/>
                <w:webHidden/>
              </w:rPr>
            </w:r>
            <w:r w:rsidR="00121451" w:rsidRPr="00F24D10">
              <w:rPr>
                <w:noProof/>
                <w:webHidden/>
              </w:rPr>
              <w:fldChar w:fldCharType="separate"/>
            </w:r>
            <w:r w:rsidR="0042660A">
              <w:rPr>
                <w:noProof/>
                <w:webHidden/>
              </w:rPr>
              <w:t>16</w:t>
            </w:r>
            <w:r w:rsidR="00121451" w:rsidRPr="00F24D10">
              <w:rPr>
                <w:noProof/>
                <w:webHidden/>
              </w:rPr>
              <w:fldChar w:fldCharType="end"/>
            </w:r>
          </w:hyperlink>
        </w:p>
        <w:p w14:paraId="7487BEF5" w14:textId="0895B9B6"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5" w:history="1">
            <w:r w:rsidR="00121451" w:rsidRPr="00F24D10">
              <w:rPr>
                <w:rStyle w:val="Hipercze"/>
                <w:rFonts w:ascii="Lato" w:hAnsi="Lato"/>
                <w:b/>
                <w:bCs/>
                <w:noProof/>
              </w:rPr>
              <w:t>19.</w:t>
            </w:r>
            <w:r w:rsidR="00121451" w:rsidRPr="00F24D10">
              <w:rPr>
                <w:rFonts w:cstheme="minorBidi"/>
                <w:noProof/>
                <w:kern w:val="2"/>
                <w14:ligatures w14:val="standardContextual"/>
              </w:rPr>
              <w:tab/>
            </w:r>
            <w:r w:rsidR="00121451" w:rsidRPr="00F24D10">
              <w:rPr>
                <w:rStyle w:val="Hipercze"/>
                <w:rFonts w:ascii="Lato" w:hAnsi="Lato"/>
                <w:b/>
                <w:bCs/>
                <w:noProof/>
              </w:rPr>
              <w:t>Informacja o warunkach udziału w postępowaniu o udzielenie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_Toc139976505 \h </w:instrText>
            </w:r>
            <w:r w:rsidR="00121451" w:rsidRPr="00F24D10">
              <w:rPr>
                <w:noProof/>
                <w:webHidden/>
              </w:rPr>
            </w:r>
            <w:r w:rsidR="00121451" w:rsidRPr="00F24D10">
              <w:rPr>
                <w:noProof/>
                <w:webHidden/>
              </w:rPr>
              <w:fldChar w:fldCharType="separate"/>
            </w:r>
            <w:r w:rsidR="0042660A">
              <w:rPr>
                <w:noProof/>
                <w:webHidden/>
              </w:rPr>
              <w:t>17</w:t>
            </w:r>
            <w:r w:rsidR="00121451" w:rsidRPr="00F24D10">
              <w:rPr>
                <w:noProof/>
                <w:webHidden/>
              </w:rPr>
              <w:fldChar w:fldCharType="end"/>
            </w:r>
          </w:hyperlink>
        </w:p>
        <w:p w14:paraId="16B5BEEF" w14:textId="657F163A"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6" w:history="1">
            <w:r w:rsidR="00121451" w:rsidRPr="00F24D10">
              <w:rPr>
                <w:rStyle w:val="Hipercze"/>
                <w:rFonts w:ascii="Lato" w:hAnsi="Lato"/>
                <w:b/>
                <w:bCs/>
                <w:noProof/>
              </w:rPr>
              <w:t>20.</w:t>
            </w:r>
            <w:r w:rsidR="00121451" w:rsidRPr="00F24D10">
              <w:rPr>
                <w:rFonts w:cstheme="minorBidi"/>
                <w:noProof/>
                <w:kern w:val="2"/>
                <w14:ligatures w14:val="standardContextual"/>
              </w:rPr>
              <w:tab/>
            </w:r>
            <w:r w:rsidR="00121451" w:rsidRPr="00F24D10">
              <w:rPr>
                <w:rStyle w:val="Hipercze"/>
                <w:rFonts w:ascii="Lato" w:hAnsi="Lato"/>
                <w:b/>
                <w:bCs/>
                <w:noProof/>
              </w:rPr>
              <w:t>Informacje o podmiotowych środków dowodowych.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_Toc139976506 \h </w:instrText>
            </w:r>
            <w:r w:rsidR="00121451" w:rsidRPr="00F24D10">
              <w:rPr>
                <w:noProof/>
                <w:webHidden/>
              </w:rPr>
            </w:r>
            <w:r w:rsidR="00121451" w:rsidRPr="00F24D10">
              <w:rPr>
                <w:noProof/>
                <w:webHidden/>
              </w:rPr>
              <w:fldChar w:fldCharType="separate"/>
            </w:r>
            <w:r w:rsidR="0042660A">
              <w:rPr>
                <w:noProof/>
                <w:webHidden/>
              </w:rPr>
              <w:t>18</w:t>
            </w:r>
            <w:r w:rsidR="00121451" w:rsidRPr="00F24D10">
              <w:rPr>
                <w:noProof/>
                <w:webHidden/>
              </w:rPr>
              <w:fldChar w:fldCharType="end"/>
            </w:r>
          </w:hyperlink>
        </w:p>
        <w:p w14:paraId="556A891A" w14:textId="31C5853D"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7" w:history="1">
            <w:r w:rsidR="00121451" w:rsidRPr="00F24D10">
              <w:rPr>
                <w:rStyle w:val="Hipercze"/>
                <w:rFonts w:ascii="Lato" w:hAnsi="Lato"/>
                <w:b/>
                <w:bCs/>
                <w:noProof/>
              </w:rPr>
              <w:t>21.</w:t>
            </w:r>
            <w:r w:rsidR="00121451" w:rsidRPr="00F24D10">
              <w:rPr>
                <w:rFonts w:cstheme="minorBidi"/>
                <w:noProof/>
                <w:kern w:val="2"/>
                <w14:ligatures w14:val="standardContextual"/>
              </w:rPr>
              <w:tab/>
            </w:r>
            <w:r w:rsidR="00121451" w:rsidRPr="00F24D10">
              <w:rPr>
                <w:rStyle w:val="Hipercze"/>
                <w:rFonts w:ascii="Lato" w:hAnsi="Lato"/>
                <w:b/>
                <w:bCs/>
                <w:noProof/>
              </w:rPr>
              <w:t>Informacja o możliwości składania ofert częściowych.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_Toc139976507 \h </w:instrText>
            </w:r>
            <w:r w:rsidR="00121451" w:rsidRPr="00F24D10">
              <w:rPr>
                <w:noProof/>
                <w:webHidden/>
              </w:rPr>
            </w:r>
            <w:r w:rsidR="00121451" w:rsidRPr="00F24D10">
              <w:rPr>
                <w:noProof/>
                <w:webHidden/>
              </w:rPr>
              <w:fldChar w:fldCharType="separate"/>
            </w:r>
            <w:r w:rsidR="0042660A">
              <w:rPr>
                <w:noProof/>
                <w:webHidden/>
              </w:rPr>
              <w:t>20</w:t>
            </w:r>
            <w:r w:rsidR="00121451" w:rsidRPr="00F24D10">
              <w:rPr>
                <w:noProof/>
                <w:webHidden/>
              </w:rPr>
              <w:fldChar w:fldCharType="end"/>
            </w:r>
          </w:hyperlink>
        </w:p>
        <w:p w14:paraId="731A7FB6" w14:textId="31ED9AFD"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8" w:history="1">
            <w:r w:rsidR="00121451" w:rsidRPr="00F24D10">
              <w:rPr>
                <w:rStyle w:val="Hipercze"/>
                <w:rFonts w:ascii="Lato" w:hAnsi="Lato"/>
                <w:b/>
                <w:bCs/>
                <w:noProof/>
              </w:rPr>
              <w:t>22.</w:t>
            </w:r>
            <w:r w:rsidR="00121451" w:rsidRPr="00F24D10">
              <w:rPr>
                <w:rFonts w:cstheme="minorBidi"/>
                <w:noProof/>
                <w:kern w:val="2"/>
                <w14:ligatures w14:val="standardContextual"/>
              </w:rPr>
              <w:tab/>
            </w:r>
            <w:r w:rsidR="00121451" w:rsidRPr="00F24D10">
              <w:rPr>
                <w:rStyle w:val="Hipercze"/>
                <w:rFonts w:ascii="Lato" w:hAnsi="Lato"/>
                <w:b/>
                <w:bCs/>
                <w:noProof/>
              </w:rPr>
              <w:t>Informacja o możliwości składania ofert wariantowych.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_Toc139976508 \h </w:instrText>
            </w:r>
            <w:r w:rsidR="00121451" w:rsidRPr="00F24D10">
              <w:rPr>
                <w:noProof/>
                <w:webHidden/>
              </w:rPr>
            </w:r>
            <w:r w:rsidR="00121451" w:rsidRPr="00F24D10">
              <w:rPr>
                <w:noProof/>
                <w:webHidden/>
              </w:rPr>
              <w:fldChar w:fldCharType="separate"/>
            </w:r>
            <w:r w:rsidR="0042660A">
              <w:rPr>
                <w:noProof/>
                <w:webHidden/>
              </w:rPr>
              <w:t>20</w:t>
            </w:r>
            <w:r w:rsidR="00121451" w:rsidRPr="00F24D10">
              <w:rPr>
                <w:noProof/>
                <w:webHidden/>
              </w:rPr>
              <w:fldChar w:fldCharType="end"/>
            </w:r>
          </w:hyperlink>
        </w:p>
        <w:p w14:paraId="5AA25E14" w14:textId="6B63187A"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09" w:history="1">
            <w:r w:rsidR="00121451" w:rsidRPr="00F24D10">
              <w:rPr>
                <w:rStyle w:val="Hipercze"/>
                <w:rFonts w:ascii="Lato" w:hAnsi="Lato"/>
                <w:b/>
                <w:bCs/>
                <w:noProof/>
              </w:rPr>
              <w:t>23.</w:t>
            </w:r>
            <w:r w:rsidR="00121451" w:rsidRPr="00F24D10">
              <w:rPr>
                <w:rFonts w:cstheme="minorBidi"/>
                <w:noProof/>
                <w:kern w:val="2"/>
                <w14:ligatures w14:val="standardContextual"/>
              </w:rPr>
              <w:tab/>
            </w:r>
            <w:r w:rsidR="00121451" w:rsidRPr="00F24D10">
              <w:rPr>
                <w:rStyle w:val="Hipercze"/>
                <w:rFonts w:ascii="Lato" w:hAnsi="Lato"/>
                <w:b/>
                <w:bCs/>
                <w:noProof/>
              </w:rPr>
              <w:t>Informacja o wymaganiach w zakresie zatrudnienia na podstawie stosunku pracy, w okolicznościach o których mowa w art. 95 PZP.</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_Toc139976509 \h </w:instrText>
            </w:r>
            <w:r w:rsidR="00121451" w:rsidRPr="00F24D10">
              <w:rPr>
                <w:noProof/>
                <w:webHidden/>
              </w:rPr>
            </w:r>
            <w:r w:rsidR="00121451" w:rsidRPr="00F24D10">
              <w:rPr>
                <w:noProof/>
                <w:webHidden/>
              </w:rPr>
              <w:fldChar w:fldCharType="separate"/>
            </w:r>
            <w:r w:rsidR="0042660A">
              <w:rPr>
                <w:noProof/>
                <w:webHidden/>
              </w:rPr>
              <w:t>20</w:t>
            </w:r>
            <w:r w:rsidR="00121451" w:rsidRPr="00F24D10">
              <w:rPr>
                <w:noProof/>
                <w:webHidden/>
              </w:rPr>
              <w:fldChar w:fldCharType="end"/>
            </w:r>
          </w:hyperlink>
        </w:p>
        <w:p w14:paraId="220013F0" w14:textId="6D968F87"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0" w:history="1">
            <w:r w:rsidR="00121451" w:rsidRPr="00F24D10">
              <w:rPr>
                <w:rStyle w:val="Hipercze"/>
                <w:rFonts w:ascii="Lato" w:hAnsi="Lato"/>
                <w:b/>
                <w:bCs/>
                <w:noProof/>
              </w:rPr>
              <w:t>24.</w:t>
            </w:r>
            <w:r w:rsidR="00121451" w:rsidRPr="00F24D10">
              <w:rPr>
                <w:rFonts w:cstheme="minorBidi"/>
                <w:noProof/>
                <w:kern w:val="2"/>
                <w14:ligatures w14:val="standardContextual"/>
              </w:rPr>
              <w:tab/>
            </w:r>
            <w:r w:rsidR="00121451" w:rsidRPr="00F24D10">
              <w:rPr>
                <w:rStyle w:val="Hipercze"/>
                <w:rFonts w:ascii="Lato" w:hAnsi="Lato"/>
                <w:b/>
                <w:bCs/>
                <w:noProof/>
              </w:rPr>
              <w:t>Informacja o wymaganiach dotyczących zatrudniania osób, o których mowa w art. 96 ust. 2 pkt 2 PZP.</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_Toc139976510 \h </w:instrText>
            </w:r>
            <w:r w:rsidR="00121451" w:rsidRPr="00F24D10">
              <w:rPr>
                <w:noProof/>
                <w:webHidden/>
              </w:rPr>
            </w:r>
            <w:r w:rsidR="00121451" w:rsidRPr="00F24D10">
              <w:rPr>
                <w:noProof/>
                <w:webHidden/>
              </w:rPr>
              <w:fldChar w:fldCharType="separate"/>
            </w:r>
            <w:r w:rsidR="0042660A">
              <w:rPr>
                <w:noProof/>
                <w:webHidden/>
              </w:rPr>
              <w:t>20</w:t>
            </w:r>
            <w:r w:rsidR="00121451" w:rsidRPr="00F24D10">
              <w:rPr>
                <w:noProof/>
                <w:webHidden/>
              </w:rPr>
              <w:fldChar w:fldCharType="end"/>
            </w:r>
          </w:hyperlink>
        </w:p>
        <w:p w14:paraId="78099C86" w14:textId="201E0BAF"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1" w:history="1">
            <w:r w:rsidR="00121451" w:rsidRPr="00F24D10">
              <w:rPr>
                <w:rStyle w:val="Hipercze"/>
                <w:rFonts w:ascii="Lato" w:hAnsi="Lato"/>
                <w:b/>
                <w:bCs/>
                <w:noProof/>
              </w:rPr>
              <w:t>25.</w:t>
            </w:r>
            <w:r w:rsidR="00121451" w:rsidRPr="00F24D10">
              <w:rPr>
                <w:rFonts w:cstheme="minorBidi"/>
                <w:noProof/>
                <w:kern w:val="2"/>
                <w14:ligatures w14:val="standardContextual"/>
              </w:rPr>
              <w:tab/>
            </w:r>
            <w:r w:rsidR="00121451" w:rsidRPr="00F24D10">
              <w:rPr>
                <w:rStyle w:val="Hipercze"/>
                <w:rFonts w:ascii="Lato" w:hAnsi="Lato"/>
                <w:b/>
                <w:bCs/>
                <w:noProof/>
              </w:rPr>
              <w:t>Wymagania dotyczące wadium, w tym jego kwota w wysokości nie większa niż 3% wartości zamówienia.</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_Toc139976511 \h </w:instrText>
            </w:r>
            <w:r w:rsidR="00121451" w:rsidRPr="00F24D10">
              <w:rPr>
                <w:noProof/>
                <w:webHidden/>
              </w:rPr>
            </w:r>
            <w:r w:rsidR="00121451" w:rsidRPr="00F24D10">
              <w:rPr>
                <w:noProof/>
                <w:webHidden/>
              </w:rPr>
              <w:fldChar w:fldCharType="separate"/>
            </w:r>
            <w:r w:rsidR="0042660A">
              <w:rPr>
                <w:noProof/>
                <w:webHidden/>
              </w:rPr>
              <w:t>20</w:t>
            </w:r>
            <w:r w:rsidR="00121451" w:rsidRPr="00F24D10">
              <w:rPr>
                <w:noProof/>
                <w:webHidden/>
              </w:rPr>
              <w:fldChar w:fldCharType="end"/>
            </w:r>
          </w:hyperlink>
        </w:p>
        <w:p w14:paraId="23C6C5AE" w14:textId="40E8A455"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2" w:history="1">
            <w:r w:rsidR="00121451" w:rsidRPr="00F24D10">
              <w:rPr>
                <w:rStyle w:val="Hipercze"/>
                <w:rFonts w:ascii="Lato" w:hAnsi="Lato"/>
                <w:b/>
                <w:bCs/>
                <w:noProof/>
              </w:rPr>
              <w:t>26.</w:t>
            </w:r>
            <w:r w:rsidR="00121451" w:rsidRPr="00F24D10">
              <w:rPr>
                <w:rFonts w:cstheme="minorBidi"/>
                <w:noProof/>
                <w:kern w:val="2"/>
                <w14:ligatures w14:val="standardContextual"/>
              </w:rPr>
              <w:tab/>
            </w:r>
            <w:r w:rsidR="00121451" w:rsidRPr="00F24D10">
              <w:rPr>
                <w:rStyle w:val="Hipercze"/>
                <w:rFonts w:ascii="Lato" w:hAnsi="Lato"/>
                <w:b/>
                <w:bCs/>
                <w:noProof/>
              </w:rPr>
              <w:t>Informacja o zamówieniach, o których mowa w art. 214 ust. 1 pkt 7 i 8 PZP</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_Toc139976512 \h </w:instrText>
            </w:r>
            <w:r w:rsidR="00121451" w:rsidRPr="00F24D10">
              <w:rPr>
                <w:noProof/>
                <w:webHidden/>
              </w:rPr>
            </w:r>
            <w:r w:rsidR="00121451" w:rsidRPr="00F24D10">
              <w:rPr>
                <w:noProof/>
                <w:webHidden/>
              </w:rPr>
              <w:fldChar w:fldCharType="separate"/>
            </w:r>
            <w:r w:rsidR="0042660A">
              <w:rPr>
                <w:noProof/>
                <w:webHidden/>
              </w:rPr>
              <w:t>21</w:t>
            </w:r>
            <w:r w:rsidR="00121451" w:rsidRPr="00F24D10">
              <w:rPr>
                <w:noProof/>
                <w:webHidden/>
              </w:rPr>
              <w:fldChar w:fldCharType="end"/>
            </w:r>
          </w:hyperlink>
        </w:p>
        <w:p w14:paraId="1B9A6793" w14:textId="2F24C6B5"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3" w:history="1">
            <w:r w:rsidR="00121451" w:rsidRPr="00F24D10">
              <w:rPr>
                <w:rStyle w:val="Hipercze"/>
                <w:rFonts w:ascii="Lato" w:hAnsi="Lato"/>
                <w:b/>
                <w:bCs/>
                <w:noProof/>
              </w:rPr>
              <w:t>27.</w:t>
            </w:r>
            <w:r w:rsidR="00121451" w:rsidRPr="00F24D10">
              <w:rPr>
                <w:rFonts w:cstheme="minorBidi"/>
                <w:noProof/>
                <w:kern w:val="2"/>
                <w14:ligatures w14:val="standardContextual"/>
              </w:rPr>
              <w:tab/>
            </w:r>
            <w:r w:rsidR="00121451" w:rsidRPr="00F24D10">
              <w:rPr>
                <w:rStyle w:val="Hipercze"/>
                <w:rFonts w:ascii="Lato" w:hAnsi="Lato"/>
                <w:b/>
                <w:bCs/>
                <w:noProof/>
              </w:rPr>
              <w:t>Informacja dotycząca wizji lokalnej lub sprawdzenia przez Wykonawcę dokumentów, o których mowa w art. 131 ust. PZP.</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_Toc139976513 \h </w:instrText>
            </w:r>
            <w:r w:rsidR="00121451" w:rsidRPr="00F24D10">
              <w:rPr>
                <w:noProof/>
                <w:webHidden/>
              </w:rPr>
            </w:r>
            <w:r w:rsidR="00121451" w:rsidRPr="00F24D10">
              <w:rPr>
                <w:noProof/>
                <w:webHidden/>
              </w:rPr>
              <w:fldChar w:fldCharType="separate"/>
            </w:r>
            <w:r w:rsidR="0042660A">
              <w:rPr>
                <w:noProof/>
                <w:webHidden/>
              </w:rPr>
              <w:t>21</w:t>
            </w:r>
            <w:r w:rsidR="00121451" w:rsidRPr="00F24D10">
              <w:rPr>
                <w:noProof/>
                <w:webHidden/>
              </w:rPr>
              <w:fldChar w:fldCharType="end"/>
            </w:r>
          </w:hyperlink>
        </w:p>
        <w:p w14:paraId="0D843132" w14:textId="2EDBBD7A"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4" w:history="1">
            <w:r w:rsidR="00121451" w:rsidRPr="00F24D10">
              <w:rPr>
                <w:rStyle w:val="Hipercze"/>
                <w:rFonts w:ascii="Lato" w:hAnsi="Lato"/>
                <w:b/>
                <w:bCs/>
                <w:noProof/>
              </w:rPr>
              <w:t>28.</w:t>
            </w:r>
            <w:r w:rsidR="00121451" w:rsidRPr="00F24D10">
              <w:rPr>
                <w:rFonts w:cstheme="minorBidi"/>
                <w:noProof/>
                <w:kern w:val="2"/>
                <w14:ligatures w14:val="standardContextual"/>
              </w:rPr>
              <w:tab/>
            </w:r>
            <w:r w:rsidR="00121451" w:rsidRPr="00F24D10">
              <w:rPr>
                <w:rStyle w:val="Hipercze"/>
                <w:rFonts w:ascii="Lato" w:hAnsi="Lato"/>
                <w:b/>
                <w:bCs/>
                <w:noProof/>
              </w:rPr>
              <w:t>Informacja o rozliczeniach w walutach obcych.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_Toc139976514 \h </w:instrText>
            </w:r>
            <w:r w:rsidR="00121451" w:rsidRPr="00F24D10">
              <w:rPr>
                <w:noProof/>
                <w:webHidden/>
              </w:rPr>
            </w:r>
            <w:r w:rsidR="00121451" w:rsidRPr="00F24D10">
              <w:rPr>
                <w:noProof/>
                <w:webHidden/>
              </w:rPr>
              <w:fldChar w:fldCharType="separate"/>
            </w:r>
            <w:r w:rsidR="0042660A">
              <w:rPr>
                <w:noProof/>
                <w:webHidden/>
              </w:rPr>
              <w:t>21</w:t>
            </w:r>
            <w:r w:rsidR="00121451" w:rsidRPr="00F24D10">
              <w:rPr>
                <w:noProof/>
                <w:webHidden/>
              </w:rPr>
              <w:fldChar w:fldCharType="end"/>
            </w:r>
          </w:hyperlink>
        </w:p>
        <w:p w14:paraId="236006E2" w14:textId="6087D88F"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5" w:history="1">
            <w:r w:rsidR="00121451" w:rsidRPr="00F24D10">
              <w:rPr>
                <w:rStyle w:val="Hipercze"/>
                <w:rFonts w:ascii="Lato" w:hAnsi="Lato"/>
                <w:b/>
                <w:bCs/>
                <w:noProof/>
              </w:rPr>
              <w:t>29.</w:t>
            </w:r>
            <w:r w:rsidR="00121451" w:rsidRPr="00F24D10">
              <w:rPr>
                <w:rFonts w:cstheme="minorBidi"/>
                <w:noProof/>
                <w:kern w:val="2"/>
                <w14:ligatures w14:val="standardContextual"/>
              </w:rPr>
              <w:tab/>
            </w:r>
            <w:r w:rsidR="00121451" w:rsidRPr="00F24D10">
              <w:rPr>
                <w:rStyle w:val="Hipercze"/>
                <w:rFonts w:ascii="Lato" w:hAnsi="Lato"/>
                <w:b/>
                <w:bCs/>
                <w:noProof/>
              </w:rPr>
              <w:t>Informacja o zwrocie kosztów udziału w postępowaniu.</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_Toc139976515 \h </w:instrText>
            </w:r>
            <w:r w:rsidR="00121451" w:rsidRPr="00F24D10">
              <w:rPr>
                <w:noProof/>
                <w:webHidden/>
              </w:rPr>
            </w:r>
            <w:r w:rsidR="00121451" w:rsidRPr="00F24D10">
              <w:rPr>
                <w:noProof/>
                <w:webHidden/>
              </w:rPr>
              <w:fldChar w:fldCharType="separate"/>
            </w:r>
            <w:r w:rsidR="0042660A">
              <w:rPr>
                <w:noProof/>
                <w:webHidden/>
              </w:rPr>
              <w:t>21</w:t>
            </w:r>
            <w:r w:rsidR="00121451" w:rsidRPr="00F24D10">
              <w:rPr>
                <w:noProof/>
                <w:webHidden/>
              </w:rPr>
              <w:fldChar w:fldCharType="end"/>
            </w:r>
          </w:hyperlink>
        </w:p>
        <w:p w14:paraId="35F4DD06" w14:textId="4E5709D8"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6" w:history="1">
            <w:r w:rsidR="00121451" w:rsidRPr="00F24D10">
              <w:rPr>
                <w:rStyle w:val="Hipercze"/>
                <w:rFonts w:ascii="Lato" w:hAnsi="Lato"/>
                <w:b/>
                <w:bCs/>
                <w:noProof/>
              </w:rPr>
              <w:t>30.</w:t>
            </w:r>
            <w:r w:rsidR="00121451" w:rsidRPr="00F24D10">
              <w:rPr>
                <w:rFonts w:cstheme="minorBidi"/>
                <w:noProof/>
                <w:kern w:val="2"/>
                <w14:ligatures w14:val="standardContextual"/>
              </w:rPr>
              <w:tab/>
            </w:r>
            <w:r w:rsidR="00121451" w:rsidRPr="00F24D10">
              <w:rPr>
                <w:rStyle w:val="Hipercze"/>
                <w:rFonts w:ascii="Lato" w:hAnsi="Lato"/>
                <w:b/>
                <w:bCs/>
                <w:noProof/>
              </w:rPr>
              <w:t>Informacja o wymogu osobistego wykonania przez Wykonawcę kluczowych zadań, zgodnie z art. 60 i art. 121.</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_Toc139976516 \h </w:instrText>
            </w:r>
            <w:r w:rsidR="00121451" w:rsidRPr="00F24D10">
              <w:rPr>
                <w:noProof/>
                <w:webHidden/>
              </w:rPr>
            </w:r>
            <w:r w:rsidR="00121451" w:rsidRPr="00F24D10">
              <w:rPr>
                <w:noProof/>
                <w:webHidden/>
              </w:rPr>
              <w:fldChar w:fldCharType="separate"/>
            </w:r>
            <w:r w:rsidR="0042660A">
              <w:rPr>
                <w:noProof/>
                <w:webHidden/>
              </w:rPr>
              <w:t>22</w:t>
            </w:r>
            <w:r w:rsidR="00121451" w:rsidRPr="00F24D10">
              <w:rPr>
                <w:noProof/>
                <w:webHidden/>
              </w:rPr>
              <w:fldChar w:fldCharType="end"/>
            </w:r>
          </w:hyperlink>
        </w:p>
        <w:p w14:paraId="0DD00F9E" w14:textId="27FC18FC"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7" w:history="1">
            <w:r w:rsidR="00121451" w:rsidRPr="00F24D10">
              <w:rPr>
                <w:rStyle w:val="Hipercze"/>
                <w:rFonts w:ascii="Lato" w:hAnsi="Lato"/>
                <w:b/>
                <w:bCs/>
                <w:noProof/>
              </w:rPr>
              <w:t>31.</w:t>
            </w:r>
            <w:r w:rsidR="00121451" w:rsidRPr="00F24D10">
              <w:rPr>
                <w:rFonts w:cstheme="minorBidi"/>
                <w:noProof/>
                <w:kern w:val="2"/>
                <w14:ligatures w14:val="standardContextual"/>
              </w:rPr>
              <w:tab/>
            </w:r>
            <w:r w:rsidR="00121451" w:rsidRPr="00F24D10">
              <w:rPr>
                <w:rStyle w:val="Hipercze"/>
                <w:rFonts w:ascii="Lato" w:hAnsi="Lato"/>
                <w:b/>
                <w:bCs/>
                <w:noProof/>
              </w:rPr>
              <w:t>Informacja dotycząca możliwości wyboru najkorzystniejszej oferty z zastosowaniem aukcji elektronicznej.</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_Toc139976517 \h </w:instrText>
            </w:r>
            <w:r w:rsidR="00121451" w:rsidRPr="00F24D10">
              <w:rPr>
                <w:noProof/>
                <w:webHidden/>
              </w:rPr>
            </w:r>
            <w:r w:rsidR="00121451" w:rsidRPr="00F24D10">
              <w:rPr>
                <w:noProof/>
                <w:webHidden/>
              </w:rPr>
              <w:fldChar w:fldCharType="separate"/>
            </w:r>
            <w:r w:rsidR="0042660A">
              <w:rPr>
                <w:noProof/>
                <w:webHidden/>
              </w:rPr>
              <w:t>22</w:t>
            </w:r>
            <w:r w:rsidR="00121451" w:rsidRPr="00F24D10">
              <w:rPr>
                <w:noProof/>
                <w:webHidden/>
              </w:rPr>
              <w:fldChar w:fldCharType="end"/>
            </w:r>
          </w:hyperlink>
        </w:p>
        <w:p w14:paraId="01F3CB1D" w14:textId="21159453"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8" w:history="1">
            <w:r w:rsidR="00121451" w:rsidRPr="00F24D10">
              <w:rPr>
                <w:rStyle w:val="Hipercze"/>
                <w:rFonts w:ascii="Lato" w:hAnsi="Lato"/>
                <w:b/>
                <w:bCs/>
                <w:noProof/>
              </w:rPr>
              <w:t>32.</w:t>
            </w:r>
            <w:r w:rsidR="00121451" w:rsidRPr="00F24D10">
              <w:rPr>
                <w:rFonts w:cstheme="minorBidi"/>
                <w:noProof/>
                <w:kern w:val="2"/>
                <w14:ligatures w14:val="standardContextual"/>
              </w:rPr>
              <w:tab/>
            </w:r>
            <w:r w:rsidR="00121451" w:rsidRPr="00F24D10">
              <w:rPr>
                <w:rStyle w:val="Hipercze"/>
                <w:rFonts w:ascii="Lato" w:hAnsi="Lato"/>
                <w:b/>
                <w:bCs/>
                <w:noProof/>
              </w:rPr>
              <w:t>Informacja dotycząca katalogów elektronicznych lub dołączenia katalogów elektronicznych do oferty.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_Toc139976518 \h </w:instrText>
            </w:r>
            <w:r w:rsidR="00121451" w:rsidRPr="00F24D10">
              <w:rPr>
                <w:noProof/>
                <w:webHidden/>
              </w:rPr>
            </w:r>
            <w:r w:rsidR="00121451" w:rsidRPr="00F24D10">
              <w:rPr>
                <w:noProof/>
                <w:webHidden/>
              </w:rPr>
              <w:fldChar w:fldCharType="separate"/>
            </w:r>
            <w:r w:rsidR="0042660A">
              <w:rPr>
                <w:noProof/>
                <w:webHidden/>
              </w:rPr>
              <w:t>22</w:t>
            </w:r>
            <w:r w:rsidR="00121451" w:rsidRPr="00F24D10">
              <w:rPr>
                <w:noProof/>
                <w:webHidden/>
              </w:rPr>
              <w:fldChar w:fldCharType="end"/>
            </w:r>
          </w:hyperlink>
        </w:p>
        <w:p w14:paraId="00C3B92F" w14:textId="218A81AC"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19" w:history="1">
            <w:r w:rsidR="00121451" w:rsidRPr="00F24D10">
              <w:rPr>
                <w:rStyle w:val="Hipercze"/>
                <w:rFonts w:ascii="Lato" w:hAnsi="Lato"/>
                <w:b/>
                <w:bCs/>
                <w:noProof/>
              </w:rPr>
              <w:t>33.</w:t>
            </w:r>
            <w:r w:rsidR="00121451" w:rsidRPr="00F24D10">
              <w:rPr>
                <w:rFonts w:cstheme="minorBidi"/>
                <w:noProof/>
                <w:kern w:val="2"/>
                <w14:ligatures w14:val="standardContextual"/>
              </w:rPr>
              <w:tab/>
            </w:r>
            <w:r w:rsidR="00121451" w:rsidRPr="00F24D10">
              <w:rPr>
                <w:rStyle w:val="Hipercze"/>
                <w:rFonts w:ascii="Lato" w:hAnsi="Lato"/>
                <w:b/>
                <w:bCs/>
                <w:noProof/>
              </w:rPr>
              <w:t>Informacje dotycząca zabezpieczenia należytego wykonania umowy.</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_Toc139976519 \h </w:instrText>
            </w:r>
            <w:r w:rsidR="00121451" w:rsidRPr="00F24D10">
              <w:rPr>
                <w:noProof/>
                <w:webHidden/>
              </w:rPr>
            </w:r>
            <w:r w:rsidR="00121451" w:rsidRPr="00F24D10">
              <w:rPr>
                <w:noProof/>
                <w:webHidden/>
              </w:rPr>
              <w:fldChar w:fldCharType="separate"/>
            </w:r>
            <w:r w:rsidR="0042660A">
              <w:rPr>
                <w:noProof/>
                <w:webHidden/>
              </w:rPr>
              <w:t>22</w:t>
            </w:r>
            <w:r w:rsidR="00121451" w:rsidRPr="00F24D10">
              <w:rPr>
                <w:noProof/>
                <w:webHidden/>
              </w:rPr>
              <w:fldChar w:fldCharType="end"/>
            </w:r>
          </w:hyperlink>
        </w:p>
        <w:p w14:paraId="6FA3E28A" w14:textId="7F2A9189"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20" w:history="1">
            <w:r w:rsidR="00121451" w:rsidRPr="00F24D10">
              <w:rPr>
                <w:rStyle w:val="Hipercze"/>
                <w:rFonts w:ascii="Lato" w:hAnsi="Lato"/>
                <w:b/>
                <w:bCs/>
                <w:noProof/>
              </w:rPr>
              <w:t>34.</w:t>
            </w:r>
            <w:r w:rsidR="00121451" w:rsidRPr="00F24D10">
              <w:rPr>
                <w:rFonts w:cstheme="minorBidi"/>
                <w:noProof/>
                <w:kern w:val="2"/>
                <w14:ligatures w14:val="standardContextual"/>
              </w:rPr>
              <w:tab/>
            </w:r>
            <w:r w:rsidR="00121451" w:rsidRPr="00F24D10">
              <w:rPr>
                <w:rStyle w:val="Hipercze"/>
                <w:rFonts w:ascii="Lato" w:hAnsi="Lato"/>
                <w:b/>
                <w:bCs/>
                <w:noProof/>
              </w:rPr>
              <w:t>Załączniki do SWZ</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_Toc139976520 \h </w:instrText>
            </w:r>
            <w:r w:rsidR="00121451" w:rsidRPr="00F24D10">
              <w:rPr>
                <w:noProof/>
                <w:webHidden/>
              </w:rPr>
            </w:r>
            <w:r w:rsidR="00121451" w:rsidRPr="00F24D10">
              <w:rPr>
                <w:noProof/>
                <w:webHidden/>
              </w:rPr>
              <w:fldChar w:fldCharType="separate"/>
            </w:r>
            <w:r w:rsidR="0042660A">
              <w:rPr>
                <w:noProof/>
                <w:webHidden/>
              </w:rPr>
              <w:t>23</w:t>
            </w:r>
            <w:r w:rsidR="00121451" w:rsidRPr="00F24D10">
              <w:rPr>
                <w:noProof/>
                <w:webHidden/>
              </w:rPr>
              <w:fldChar w:fldCharType="end"/>
            </w:r>
          </w:hyperlink>
        </w:p>
        <w:p w14:paraId="7D36CE3F" w14:textId="480F95F3" w:rsidR="00121451" w:rsidRPr="00F24D10" w:rsidRDefault="003619FF">
          <w:pPr>
            <w:pStyle w:val="Spistreci1"/>
            <w:tabs>
              <w:tab w:val="left" w:pos="660"/>
              <w:tab w:val="right" w:leader="dot" w:pos="9062"/>
            </w:tabs>
            <w:rPr>
              <w:rFonts w:cstheme="minorBidi"/>
              <w:noProof/>
              <w:kern w:val="2"/>
              <w14:ligatures w14:val="standardContextual"/>
            </w:rPr>
          </w:pPr>
          <w:hyperlink w:anchor="_Toc139976521" w:history="1">
            <w:r w:rsidR="00121451" w:rsidRPr="00F24D10">
              <w:rPr>
                <w:rStyle w:val="Hipercze"/>
                <w:rFonts w:ascii="Lato" w:hAnsi="Lato"/>
                <w:b/>
                <w:bCs/>
                <w:noProof/>
              </w:rPr>
              <w:t>35.</w:t>
            </w:r>
            <w:r w:rsidR="00121451" w:rsidRPr="00F24D10">
              <w:rPr>
                <w:rFonts w:cstheme="minorBidi"/>
                <w:noProof/>
                <w:kern w:val="2"/>
                <w14:ligatures w14:val="standardContextual"/>
              </w:rPr>
              <w:tab/>
            </w:r>
            <w:r w:rsidR="00121451" w:rsidRPr="00F24D10">
              <w:rPr>
                <w:rStyle w:val="Hipercze"/>
                <w:rFonts w:ascii="Lato" w:hAnsi="Lato"/>
                <w:b/>
                <w:bCs/>
                <w:noProof/>
              </w:rPr>
              <w:t>Informacja o przetwarzaniu danych osobowych.</w:t>
            </w:r>
            <w:r w:rsidR="00121451" w:rsidRPr="00F24D10">
              <w:rPr>
                <w:noProof/>
                <w:webHidden/>
              </w:rPr>
              <w:tab/>
            </w:r>
            <w:r w:rsidR="00121451" w:rsidRPr="00F24D10">
              <w:rPr>
                <w:noProof/>
                <w:webHidden/>
              </w:rPr>
              <w:fldChar w:fldCharType="begin"/>
            </w:r>
            <w:r w:rsidR="00121451" w:rsidRPr="00F24D10">
              <w:rPr>
                <w:noProof/>
                <w:webHidden/>
              </w:rPr>
              <w:instrText xml:space="preserve"> PAGEREF _Toc139976521 \h </w:instrText>
            </w:r>
            <w:r w:rsidR="00121451" w:rsidRPr="00F24D10">
              <w:rPr>
                <w:noProof/>
                <w:webHidden/>
              </w:rPr>
            </w:r>
            <w:r w:rsidR="00121451" w:rsidRPr="00F24D10">
              <w:rPr>
                <w:noProof/>
                <w:webHidden/>
              </w:rPr>
              <w:fldChar w:fldCharType="separate"/>
            </w:r>
            <w:r w:rsidR="0042660A">
              <w:rPr>
                <w:noProof/>
                <w:webHidden/>
              </w:rPr>
              <w:t>23</w:t>
            </w:r>
            <w:r w:rsidR="00121451" w:rsidRPr="00F24D10">
              <w:rPr>
                <w:noProof/>
                <w:webHidden/>
              </w:rPr>
              <w:fldChar w:fldCharType="end"/>
            </w:r>
          </w:hyperlink>
        </w:p>
        <w:p w14:paraId="736E630C" w14:textId="3A93394E" w:rsidR="00761090" w:rsidRPr="00F24D10" w:rsidRDefault="00761090" w:rsidP="00DA5799">
          <w:pPr>
            <w:spacing w:after="0"/>
          </w:pPr>
          <w:r w:rsidRPr="00F24D10">
            <w:rPr>
              <w:b/>
              <w:bCs/>
            </w:rPr>
            <w:fldChar w:fldCharType="end"/>
          </w:r>
        </w:p>
      </w:sdtContent>
    </w:sdt>
    <w:p w14:paraId="36A5C9B9" w14:textId="55BB0188" w:rsidR="00761090" w:rsidRPr="00F24D10" w:rsidRDefault="00761090" w:rsidP="00DA5799">
      <w:pPr>
        <w:spacing w:after="0"/>
      </w:pPr>
      <w:r w:rsidRPr="00F24D10">
        <w:br w:type="page"/>
      </w:r>
    </w:p>
    <w:p w14:paraId="689CB03E" w14:textId="23147CCF" w:rsidR="004431AC" w:rsidRPr="00F24D10" w:rsidRDefault="004431AC" w:rsidP="00DA5799">
      <w:pPr>
        <w:pStyle w:val="Styl1"/>
        <w:spacing w:before="0"/>
      </w:pPr>
      <w:bookmarkStart w:id="2" w:name="_Toc139976487"/>
      <w:r w:rsidRPr="00F24D10">
        <w:lastRenderedPageBreak/>
        <w:t xml:space="preserve">Nazwa oraz adres </w:t>
      </w:r>
      <w:r w:rsidR="00121451" w:rsidRPr="00F24D10">
        <w:t>Z</w:t>
      </w:r>
      <w:r w:rsidRPr="00F24D10">
        <w:t>amawiającego, numer telefonu, adres poczty elektronicznej oraz strony internetowej prowadzonego postępowania.</w:t>
      </w:r>
      <w:bookmarkEnd w:id="2"/>
    </w:p>
    <w:p w14:paraId="170D2E47" w14:textId="77777777" w:rsidR="00D643F7" w:rsidRPr="00F24D10" w:rsidRDefault="00D643F7" w:rsidP="00DA5799">
      <w:pPr>
        <w:pStyle w:val="Akapitzlist"/>
        <w:tabs>
          <w:tab w:val="left" w:pos="426"/>
        </w:tabs>
        <w:spacing w:after="0"/>
        <w:ind w:left="426"/>
        <w:rPr>
          <w:rFonts w:ascii="Lato" w:hAnsi="Lato"/>
          <w:b/>
          <w:bCs/>
          <w:sz w:val="24"/>
          <w:szCs w:val="24"/>
        </w:rPr>
      </w:pPr>
    </w:p>
    <w:p w14:paraId="337DAA66" w14:textId="205673E5"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Nazwa Zamawiającego: Magurski Park Narodowy </w:t>
      </w:r>
    </w:p>
    <w:p w14:paraId="76FEDB73" w14:textId="77777777"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Adres Zamawiającego: Krempna 59, 38-232 Krempna</w:t>
      </w:r>
    </w:p>
    <w:p w14:paraId="2A35C729" w14:textId="77777777"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Telefon: (13) 44 14 099, 44 14 440</w:t>
      </w:r>
    </w:p>
    <w:p w14:paraId="6C263773" w14:textId="77777777"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Faks: (13) 44 14 099, 44 14 440</w:t>
      </w:r>
    </w:p>
    <w:p w14:paraId="112A2287" w14:textId="7CDEE99B"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Godziny pracy: 7:00 – 15:00 od poniedziałku do piątku.</w:t>
      </w:r>
    </w:p>
    <w:p w14:paraId="156B1286" w14:textId="4652BC77" w:rsidR="00AE224E" w:rsidRPr="00F24D10" w:rsidRDefault="00AE224E"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Strona internetowa prowadzonego postępowania </w:t>
      </w:r>
      <w:hyperlink r:id="rId8" w:history="1">
        <w:r w:rsidRPr="00F24D10">
          <w:rPr>
            <w:rStyle w:val="Hipercze"/>
            <w:rFonts w:ascii="Lato" w:hAnsi="Lato"/>
            <w:sz w:val="24"/>
            <w:szCs w:val="24"/>
          </w:rPr>
          <w:t>https://ezamowienia.gov.pl</w:t>
        </w:r>
      </w:hyperlink>
    </w:p>
    <w:p w14:paraId="55EECC8E" w14:textId="6428C651" w:rsidR="00AE224E" w:rsidRPr="00A562FB" w:rsidRDefault="00AE224E" w:rsidP="00DA5799">
      <w:pPr>
        <w:pStyle w:val="Akapitzlist"/>
        <w:numPr>
          <w:ilvl w:val="1"/>
          <w:numId w:val="11"/>
        </w:numPr>
        <w:tabs>
          <w:tab w:val="left" w:pos="993"/>
        </w:tabs>
        <w:spacing w:after="0"/>
        <w:ind w:left="709" w:hanging="709"/>
        <w:jc w:val="both"/>
        <w:rPr>
          <w:rStyle w:val="Hipercze"/>
          <w:rFonts w:ascii="Lato" w:hAnsi="Lato"/>
          <w:color w:val="auto"/>
          <w:sz w:val="24"/>
          <w:szCs w:val="24"/>
          <w:u w:val="none"/>
        </w:rPr>
      </w:pPr>
      <w:r w:rsidRPr="00F24D10">
        <w:rPr>
          <w:rFonts w:ascii="Lato" w:hAnsi="Lato"/>
          <w:sz w:val="24"/>
          <w:szCs w:val="24"/>
        </w:rPr>
        <w:t xml:space="preserve">Strona internetowa Magurskiego Parku Narodowego </w:t>
      </w:r>
      <w:hyperlink r:id="rId9" w:history="1">
        <w:r w:rsidRPr="00F24D10">
          <w:rPr>
            <w:rStyle w:val="Hipercze"/>
            <w:rFonts w:ascii="Lato" w:hAnsi="Lato"/>
            <w:sz w:val="24"/>
            <w:szCs w:val="24"/>
          </w:rPr>
          <w:t>www.magurskipn.pl</w:t>
        </w:r>
      </w:hyperlink>
    </w:p>
    <w:p w14:paraId="10DA0B45" w14:textId="77777777" w:rsidR="00AE224E" w:rsidRPr="00F24D10" w:rsidRDefault="00AE224E" w:rsidP="00DA5799">
      <w:pPr>
        <w:pStyle w:val="Akapitzlist"/>
        <w:tabs>
          <w:tab w:val="left" w:pos="426"/>
        </w:tabs>
        <w:spacing w:after="0"/>
        <w:ind w:left="426"/>
        <w:jc w:val="both"/>
        <w:rPr>
          <w:rFonts w:ascii="Lato" w:hAnsi="Lato"/>
          <w:b/>
          <w:bCs/>
          <w:sz w:val="24"/>
          <w:szCs w:val="24"/>
        </w:rPr>
      </w:pPr>
    </w:p>
    <w:p w14:paraId="5EE7927E" w14:textId="5EF90059" w:rsidR="00DA5799"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3" w:name="_Toc139976488"/>
      <w:r w:rsidRPr="00F24D10">
        <w:rPr>
          <w:rFonts w:ascii="Lato" w:hAnsi="Lato"/>
          <w:b/>
          <w:bCs/>
          <w:color w:val="auto"/>
          <w:sz w:val="24"/>
          <w:szCs w:val="24"/>
        </w:rPr>
        <w:t>Adres strony internetowej, na której udostępniane będą zmiany i wyjaśnienia treści SWZ oraz inne dokumenty zamówienia bezpośrednio związane z</w:t>
      </w:r>
      <w:r w:rsidR="00DA5799" w:rsidRPr="00F24D10">
        <w:rPr>
          <w:rFonts w:ascii="Lato" w:hAnsi="Lato"/>
          <w:b/>
          <w:bCs/>
          <w:color w:val="auto"/>
          <w:sz w:val="24"/>
          <w:szCs w:val="24"/>
        </w:rPr>
        <w:t> </w:t>
      </w:r>
      <w:r w:rsidRPr="00F24D10">
        <w:rPr>
          <w:rFonts w:ascii="Lato" w:hAnsi="Lato"/>
          <w:b/>
          <w:bCs/>
          <w:color w:val="auto"/>
          <w:sz w:val="24"/>
          <w:szCs w:val="24"/>
        </w:rPr>
        <w:t>postępowaniem o</w:t>
      </w:r>
      <w:r w:rsidR="004C40AE" w:rsidRPr="00F24D10">
        <w:rPr>
          <w:rFonts w:ascii="Lato" w:hAnsi="Lato"/>
          <w:b/>
          <w:bCs/>
          <w:color w:val="auto"/>
          <w:sz w:val="24"/>
          <w:szCs w:val="24"/>
        </w:rPr>
        <w:t> </w:t>
      </w:r>
      <w:r w:rsidRPr="00F24D10">
        <w:rPr>
          <w:rFonts w:ascii="Lato" w:hAnsi="Lato"/>
          <w:b/>
          <w:bCs/>
          <w:color w:val="auto"/>
          <w:sz w:val="24"/>
          <w:szCs w:val="24"/>
        </w:rPr>
        <w:t>udzielenie zamówienia.</w:t>
      </w:r>
      <w:bookmarkEnd w:id="3"/>
    </w:p>
    <w:p w14:paraId="2370B619" w14:textId="77777777" w:rsidR="00DA5799" w:rsidRPr="00F24D10" w:rsidRDefault="00DA5799" w:rsidP="00DA5799">
      <w:pPr>
        <w:spacing w:after="0"/>
      </w:pPr>
    </w:p>
    <w:p w14:paraId="13237B34" w14:textId="388199CB" w:rsidR="00D643F7" w:rsidRPr="00A562FB" w:rsidRDefault="00AE224E" w:rsidP="00F8224D">
      <w:pPr>
        <w:pStyle w:val="Akapitzlist"/>
        <w:numPr>
          <w:ilvl w:val="1"/>
          <w:numId w:val="11"/>
        </w:numPr>
        <w:tabs>
          <w:tab w:val="left" w:pos="993"/>
        </w:tabs>
        <w:spacing w:after="0"/>
        <w:ind w:left="426" w:hanging="709"/>
        <w:jc w:val="both"/>
        <w:rPr>
          <w:rFonts w:ascii="Lato" w:hAnsi="Lato"/>
          <w:sz w:val="24"/>
          <w:szCs w:val="24"/>
        </w:rPr>
      </w:pPr>
      <w:r w:rsidRPr="00F24D10">
        <w:rPr>
          <w:rFonts w:ascii="Lato" w:hAnsi="Lato"/>
          <w:sz w:val="24"/>
          <w:szCs w:val="24"/>
        </w:rPr>
        <w:t xml:space="preserve">Zmiany i wyjaśnienia treści SWZ oraz inne dokumenty zamówienia bezpośrednio związane z postępowaniem o udzielenie zamówienia będą udostępniane na stronie internetowej: </w:t>
      </w:r>
      <w:hyperlink r:id="rId10" w:history="1">
        <w:r w:rsidR="007B2931" w:rsidRPr="00F24D10">
          <w:rPr>
            <w:rStyle w:val="Hipercze"/>
            <w:rFonts w:ascii="Lato" w:hAnsi="Lato"/>
            <w:sz w:val="24"/>
            <w:szCs w:val="24"/>
          </w:rPr>
          <w:t>https://ezamowienia.gov.pl</w:t>
        </w:r>
      </w:hyperlink>
      <w:r w:rsidR="007B2931" w:rsidRPr="00F24D10">
        <w:rPr>
          <w:rFonts w:ascii="Lato" w:hAnsi="Lato"/>
          <w:sz w:val="24"/>
          <w:szCs w:val="24"/>
        </w:rPr>
        <w:t>,</w:t>
      </w:r>
      <w:r w:rsidR="007B2931" w:rsidRPr="00F24D10">
        <w:rPr>
          <w:rFonts w:ascii="Lato" w:hAnsi="Lato"/>
          <w:color w:val="FF0000"/>
          <w:sz w:val="24"/>
          <w:szCs w:val="24"/>
        </w:rPr>
        <w:t xml:space="preserve"> </w:t>
      </w:r>
      <w:hyperlink r:id="rId11" w:history="1">
        <w:r w:rsidR="007B2931" w:rsidRPr="00F24D10">
          <w:rPr>
            <w:rStyle w:val="Hipercze"/>
            <w:rFonts w:ascii="Lato" w:hAnsi="Lato"/>
            <w:sz w:val="24"/>
            <w:szCs w:val="24"/>
          </w:rPr>
          <w:t>www.magurskipn.pl</w:t>
        </w:r>
      </w:hyperlink>
      <w:r w:rsidR="007B2931" w:rsidRPr="00F24D10">
        <w:rPr>
          <w:rFonts w:ascii="Lato" w:hAnsi="Lato"/>
          <w:color w:val="FF0000"/>
          <w:sz w:val="24"/>
          <w:szCs w:val="24"/>
        </w:rPr>
        <w:t xml:space="preserve"> </w:t>
      </w:r>
    </w:p>
    <w:p w14:paraId="258063DB" w14:textId="77777777" w:rsidR="00A562FB" w:rsidRPr="00F24D10" w:rsidRDefault="00A562FB" w:rsidP="00A562FB">
      <w:pPr>
        <w:pStyle w:val="Akapitzlist"/>
        <w:tabs>
          <w:tab w:val="left" w:pos="993"/>
        </w:tabs>
        <w:spacing w:after="0"/>
        <w:ind w:left="426"/>
        <w:jc w:val="both"/>
        <w:rPr>
          <w:rFonts w:ascii="Lato" w:hAnsi="Lato"/>
          <w:sz w:val="24"/>
          <w:szCs w:val="24"/>
        </w:rPr>
      </w:pPr>
    </w:p>
    <w:p w14:paraId="61452DF9" w14:textId="463EE7E6"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4" w:name="_Toc139976489"/>
      <w:r w:rsidRPr="00F24D10">
        <w:rPr>
          <w:rFonts w:ascii="Lato" w:hAnsi="Lato"/>
          <w:b/>
          <w:bCs/>
          <w:color w:val="auto"/>
          <w:sz w:val="24"/>
          <w:szCs w:val="24"/>
        </w:rPr>
        <w:t>Tryb udzielenia zamówienia.</w:t>
      </w:r>
      <w:bookmarkEnd w:id="4"/>
    </w:p>
    <w:p w14:paraId="6367CC22" w14:textId="77777777" w:rsidR="00D643F7" w:rsidRPr="00F24D10" w:rsidRDefault="00D643F7" w:rsidP="00DA5799">
      <w:pPr>
        <w:pStyle w:val="Akapitzlist"/>
        <w:tabs>
          <w:tab w:val="left" w:pos="426"/>
        </w:tabs>
        <w:spacing w:after="0"/>
        <w:ind w:left="426"/>
        <w:rPr>
          <w:rFonts w:ascii="Lato" w:hAnsi="Lato"/>
          <w:b/>
          <w:bCs/>
          <w:sz w:val="24"/>
          <w:szCs w:val="24"/>
        </w:rPr>
      </w:pPr>
    </w:p>
    <w:p w14:paraId="40978002" w14:textId="5C2AB81D"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Postępowanie prowadzone jest w trybie przetargu nieograniczonego, na</w:t>
      </w:r>
      <w:r w:rsidR="000C5A43" w:rsidRPr="00F24D10">
        <w:rPr>
          <w:rFonts w:ascii="Lato" w:hAnsi="Lato"/>
          <w:sz w:val="24"/>
          <w:szCs w:val="24"/>
        </w:rPr>
        <w:t> </w:t>
      </w:r>
      <w:r w:rsidRPr="00F24D10">
        <w:rPr>
          <w:rFonts w:ascii="Lato" w:hAnsi="Lato"/>
          <w:sz w:val="24"/>
          <w:szCs w:val="24"/>
        </w:rPr>
        <w:t>podstawie art. 129 ust. 1 pkt 1) w zw. z art. 129 ust. 2 oraz art. 132 - 139 PZP, aktów wykonawczych do PZP oraz niniejszej Specyfikacji Warunków Zamówienia, zwaną dalej „SWZ”.</w:t>
      </w:r>
    </w:p>
    <w:p w14:paraId="0F16AF43" w14:textId="4206224E"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Postępowanie jest prowadzone zgodnie z zasadami przewidzianymi dla zamówień klasycznych o wartości równej lub przekraczającej progi unijne określone w</w:t>
      </w:r>
      <w:r w:rsidR="004C40AE" w:rsidRPr="00F24D10">
        <w:rPr>
          <w:rFonts w:ascii="Lato" w:hAnsi="Lato"/>
          <w:sz w:val="24"/>
          <w:szCs w:val="24"/>
        </w:rPr>
        <w:t> </w:t>
      </w:r>
      <w:r w:rsidRPr="00F24D10">
        <w:rPr>
          <w:rFonts w:ascii="Lato" w:hAnsi="Lato"/>
          <w:sz w:val="24"/>
          <w:szCs w:val="24"/>
        </w:rPr>
        <w:t>aktualnym Obwieszczeniu Prezesa Urzędu Zamówień Publicznych wydanym na podstawie art. 3 PZP.</w:t>
      </w:r>
    </w:p>
    <w:p w14:paraId="1481D2CD" w14:textId="5375A33E"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Postępowanie jest prowadzone zgodnie z zasadami przewidzianymi dla tzw. „procedury odwróconej”, o której mowa w art. 139 ust. 1, 3-4 PZP. Stosownie do</w:t>
      </w:r>
      <w:r w:rsidR="00557F1F" w:rsidRPr="00F24D10">
        <w:rPr>
          <w:rFonts w:ascii="Lato" w:hAnsi="Lato"/>
          <w:sz w:val="24"/>
          <w:szCs w:val="24"/>
        </w:rPr>
        <w:t> </w:t>
      </w:r>
      <w:r w:rsidRPr="00F24D10">
        <w:rPr>
          <w:rFonts w:ascii="Lato" w:hAnsi="Lato"/>
          <w:sz w:val="24"/>
          <w:szCs w:val="24"/>
        </w:rPr>
        <w:t>przywołanych przepisów Zamawiający najpierw dokona badania i oceny ofert, a</w:t>
      </w:r>
      <w:r w:rsidR="004C40AE" w:rsidRPr="00F24D10">
        <w:rPr>
          <w:rFonts w:ascii="Lato" w:hAnsi="Lato"/>
          <w:sz w:val="24"/>
          <w:szCs w:val="24"/>
        </w:rPr>
        <w:t> </w:t>
      </w:r>
      <w:r w:rsidRPr="00F24D10">
        <w:rPr>
          <w:rFonts w:ascii="Lato" w:hAnsi="Lato"/>
          <w:sz w:val="24"/>
          <w:szCs w:val="24"/>
        </w:rPr>
        <w:t>następnie dokona kwalifikacji podmiotowej Wykonawcy, którego oferta została najwyżej oceniona, w zakresie braku podstaw wykluczenia oraz spełniania warunków udziału w postępowaniu.</w:t>
      </w:r>
    </w:p>
    <w:p w14:paraId="2BA3BEFD" w14:textId="722F898A" w:rsidR="00C954F3" w:rsidRPr="00F24D10" w:rsidRDefault="00C954F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Do postępowania stosuje się przepisy dotyczące nabywania dostaw.</w:t>
      </w:r>
    </w:p>
    <w:p w14:paraId="34A87FD3" w14:textId="77777777" w:rsidR="00D643F7" w:rsidRPr="00F24D10" w:rsidRDefault="00D643F7" w:rsidP="00DA5799">
      <w:pPr>
        <w:pStyle w:val="Akapitzlist"/>
        <w:tabs>
          <w:tab w:val="left" w:pos="993"/>
        </w:tabs>
        <w:spacing w:after="0"/>
        <w:ind w:left="426"/>
        <w:jc w:val="both"/>
        <w:rPr>
          <w:rFonts w:ascii="Lato" w:hAnsi="Lato"/>
          <w:sz w:val="24"/>
          <w:szCs w:val="24"/>
        </w:rPr>
      </w:pPr>
    </w:p>
    <w:p w14:paraId="380F492C" w14:textId="77777777" w:rsidR="004431AC" w:rsidRPr="00F24D10" w:rsidRDefault="004431AC" w:rsidP="00DA5799">
      <w:pPr>
        <w:pStyle w:val="Nagwek1"/>
        <w:numPr>
          <w:ilvl w:val="0"/>
          <w:numId w:val="11"/>
        </w:numPr>
        <w:spacing w:before="0"/>
        <w:ind w:left="426" w:hanging="426"/>
        <w:jc w:val="both"/>
        <w:rPr>
          <w:rFonts w:ascii="Lato" w:hAnsi="Lato"/>
          <w:b/>
          <w:bCs/>
          <w:sz w:val="24"/>
          <w:szCs w:val="24"/>
        </w:rPr>
      </w:pPr>
      <w:bookmarkStart w:id="5" w:name="_Toc139976490"/>
      <w:r w:rsidRPr="00F24D10">
        <w:rPr>
          <w:rFonts w:ascii="Lato" w:hAnsi="Lato"/>
          <w:b/>
          <w:bCs/>
          <w:color w:val="auto"/>
          <w:sz w:val="24"/>
          <w:szCs w:val="24"/>
        </w:rPr>
        <w:t>Opis przedmiotu zamówienia.</w:t>
      </w:r>
      <w:bookmarkEnd w:id="5"/>
    </w:p>
    <w:p w14:paraId="0F0F05CB" w14:textId="77777777" w:rsidR="00D643F7" w:rsidRPr="00F24D10" w:rsidRDefault="00D643F7" w:rsidP="00DA5799">
      <w:pPr>
        <w:pStyle w:val="Akapitzlist"/>
        <w:tabs>
          <w:tab w:val="left" w:pos="426"/>
        </w:tabs>
        <w:spacing w:after="0"/>
        <w:ind w:left="426"/>
        <w:rPr>
          <w:rFonts w:ascii="Lato" w:hAnsi="Lato"/>
          <w:b/>
          <w:bCs/>
          <w:sz w:val="24"/>
          <w:szCs w:val="24"/>
        </w:rPr>
      </w:pPr>
    </w:p>
    <w:p w14:paraId="7984244C" w14:textId="77777777"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Przedmiotem zamówienia jest zakup wraz z oznakowaniem i dostawą samochodu osobowego typu SUV 4x4 dla Magurskiego Parku Narodowego.</w:t>
      </w:r>
    </w:p>
    <w:p w14:paraId="5D716108" w14:textId="31406E3C"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Opis przedmiotu zamówienia zawarto w załączniku nr 1 do SWZ.</w:t>
      </w:r>
    </w:p>
    <w:p w14:paraId="3BA7717A" w14:textId="77777777"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Równoważność:</w:t>
      </w:r>
    </w:p>
    <w:p w14:paraId="5A21D4BE" w14:textId="2451E16B" w:rsidR="00D643F7" w:rsidRPr="00F24D10" w:rsidRDefault="00D643F7"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 xml:space="preserve">Jeżeli Zamawiający w opisie przedmiotu zamówienia wskazał znaki towarowe, patenty lub pochodzenia, źródła lub szczególny proces, który charakteryzuje produkty lub usługi dostarczane przez konkretnego </w:t>
      </w:r>
      <w:r w:rsidR="00121451" w:rsidRPr="00F24D10">
        <w:rPr>
          <w:rFonts w:ascii="Lato" w:hAnsi="Lato"/>
          <w:sz w:val="24"/>
          <w:szCs w:val="24"/>
        </w:rPr>
        <w:t>W</w:t>
      </w:r>
      <w:r w:rsidRPr="00F24D10">
        <w:rPr>
          <w:rFonts w:ascii="Lato" w:hAnsi="Lato"/>
          <w:sz w:val="24"/>
          <w:szCs w:val="24"/>
        </w:rPr>
        <w:t xml:space="preserve">ykonawcę, należy to rozumieć w ten sposób, że towarzyszy im określenie </w:t>
      </w:r>
      <w:r w:rsidRPr="00F24D10">
        <w:rPr>
          <w:rFonts w:ascii="Lato" w:hAnsi="Lato"/>
          <w:sz w:val="24"/>
          <w:szCs w:val="24"/>
        </w:rPr>
        <w:lastRenderedPageBreak/>
        <w:t>„lub równoważne”. Dopuszcza się zaoferowanie rozwiązań równoważnych opisanym – tzn. polegających na zachowaniu przez nie takich samych minimalnych parametrów technicznych, jakościowych oraz funkcjonalnych.</w:t>
      </w:r>
    </w:p>
    <w:p w14:paraId="5EEB7176" w14:textId="108289DE" w:rsidR="00D643F7" w:rsidRPr="00F24D10" w:rsidRDefault="00D643F7" w:rsidP="00A858D1">
      <w:pPr>
        <w:pStyle w:val="Akapitzlist"/>
        <w:numPr>
          <w:ilvl w:val="2"/>
          <w:numId w:val="11"/>
        </w:numPr>
        <w:tabs>
          <w:tab w:val="left" w:pos="6521"/>
        </w:tabs>
        <w:spacing w:after="0"/>
        <w:ind w:left="1418" w:hanging="698"/>
        <w:jc w:val="both"/>
        <w:rPr>
          <w:rFonts w:ascii="Lato" w:hAnsi="Lato"/>
          <w:sz w:val="24"/>
          <w:szCs w:val="24"/>
        </w:rPr>
      </w:pPr>
      <w:r w:rsidRPr="00F24D10">
        <w:rPr>
          <w:rFonts w:ascii="Lato" w:hAnsi="Lato"/>
          <w:sz w:val="24"/>
          <w:szCs w:val="24"/>
        </w:rPr>
        <w:t xml:space="preserve">Wykonawca, który powołuje się na rozwiązania równoważne, jest zobowiązany wykazać, że oferowane przez niego rozwiązanie spełnia wymagania określone przez </w:t>
      </w:r>
      <w:r w:rsidR="00121451" w:rsidRPr="00F24D10">
        <w:rPr>
          <w:rFonts w:ascii="Lato" w:hAnsi="Lato"/>
          <w:sz w:val="24"/>
          <w:szCs w:val="24"/>
        </w:rPr>
        <w:t>Z</w:t>
      </w:r>
      <w:r w:rsidRPr="00F24D10">
        <w:rPr>
          <w:rFonts w:ascii="Lato" w:hAnsi="Lato"/>
          <w:sz w:val="24"/>
          <w:szCs w:val="24"/>
        </w:rPr>
        <w:t xml:space="preserve">amawiającego. W takim przypadku, </w:t>
      </w:r>
      <w:r w:rsidR="00121451" w:rsidRPr="00F24D10">
        <w:rPr>
          <w:rFonts w:ascii="Lato" w:hAnsi="Lato"/>
          <w:sz w:val="24"/>
          <w:szCs w:val="24"/>
        </w:rPr>
        <w:t>W</w:t>
      </w:r>
      <w:r w:rsidRPr="00F24D10">
        <w:rPr>
          <w:rFonts w:ascii="Lato" w:hAnsi="Lato"/>
          <w:sz w:val="24"/>
          <w:szCs w:val="24"/>
        </w:rPr>
        <w:t>ykonawca załącza do oferty wykaz rozwiązań równoważnych wraz z jego opisem lub normami.</w:t>
      </w:r>
    </w:p>
    <w:p w14:paraId="096CA00D" w14:textId="5E791DBE" w:rsidR="00D643F7" w:rsidRPr="00F24D10" w:rsidRDefault="00D643F7"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W przypadku, gdy w opisie przedmiotu zamówienia znajdą się odniesienia do norm, ocen technicznych, specyfikacji technicznych i systemów referencji technicznych, o których mowa w art. 101 ust. 1 pkt 2 oraz ust. 3 PZP należy to rozumieć w ten sposób, że towarzyszy im określenie „lub równoważne”, Zamawiający dopuszcza rozwiązania równoważne opisywane, zgodnie z pkt 1.</w:t>
      </w:r>
    </w:p>
    <w:p w14:paraId="2744C095" w14:textId="46FBD0C7" w:rsidR="00D643F7" w:rsidRPr="00F24D10" w:rsidRDefault="00D643F7"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 xml:space="preserve">W przypadku gdy opis przedmiotu zamówienia odnosi się do norm, ocen technicznych, specyfikacji technicznych i systemów referencji technicznych, o których mowa w art. 101 ust. 1 pkt 2 oraz ust. 3 PZP, </w:t>
      </w:r>
      <w:r w:rsidR="00121451" w:rsidRPr="00F24D10">
        <w:rPr>
          <w:rFonts w:ascii="Lato" w:hAnsi="Lato"/>
          <w:sz w:val="24"/>
          <w:szCs w:val="24"/>
        </w:rPr>
        <w:t>Z</w:t>
      </w:r>
      <w:r w:rsidRPr="00F24D10">
        <w:rPr>
          <w:rFonts w:ascii="Lato" w:hAnsi="Lato"/>
          <w:sz w:val="24"/>
          <w:szCs w:val="24"/>
        </w:rPr>
        <w:t xml:space="preserve">amawiający nie może odrzucić oferty tylko dlatego, że oferowane roboty budowlane, dostawy lub usługi nie są zgodne z normami, ocenami technicznymi, specyfikacjami technicznymi i systemami referencji technicznych, do których opis przedmiotu zamówienia się odnosi, pod warunkiem że </w:t>
      </w:r>
      <w:r w:rsidR="00121451" w:rsidRPr="00F24D10">
        <w:rPr>
          <w:rFonts w:ascii="Lato" w:hAnsi="Lato"/>
          <w:sz w:val="24"/>
          <w:szCs w:val="24"/>
        </w:rPr>
        <w:t>W</w:t>
      </w:r>
      <w:r w:rsidRPr="00F24D10">
        <w:rPr>
          <w:rFonts w:ascii="Lato" w:hAnsi="Lato"/>
          <w:sz w:val="24"/>
          <w:szCs w:val="24"/>
        </w:rPr>
        <w:t>ykonawca udowodni w ofercie, że proponowane rozwiązania w</w:t>
      </w:r>
      <w:r w:rsidR="004C40AE" w:rsidRPr="00F24D10">
        <w:rPr>
          <w:rFonts w:ascii="Lato" w:hAnsi="Lato"/>
          <w:sz w:val="24"/>
          <w:szCs w:val="24"/>
        </w:rPr>
        <w:t> </w:t>
      </w:r>
      <w:r w:rsidRPr="00F24D10">
        <w:rPr>
          <w:rFonts w:ascii="Lato" w:hAnsi="Lato"/>
          <w:sz w:val="24"/>
          <w:szCs w:val="24"/>
        </w:rPr>
        <w:t>równoważnym stopniu spełniają wymagania określone w opisie przedmiotu zamówienia.</w:t>
      </w:r>
    </w:p>
    <w:p w14:paraId="7769235E" w14:textId="21A32A12" w:rsidR="00D643F7" w:rsidRPr="003619FF" w:rsidRDefault="00D643F7"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 xml:space="preserve">W przypadku gdy opis przedmiotu zamówienia odnosi się do wymagań dotyczących wydajności lub funkcjonalności, o których mowa w art. 101 ust. 1 pkt 1 PZP, </w:t>
      </w:r>
      <w:r w:rsidR="00121451" w:rsidRPr="00F24D10">
        <w:rPr>
          <w:rFonts w:ascii="Lato" w:hAnsi="Lato"/>
          <w:sz w:val="24"/>
          <w:szCs w:val="24"/>
        </w:rPr>
        <w:t>Z</w:t>
      </w:r>
      <w:r w:rsidRPr="00F24D10">
        <w:rPr>
          <w:rFonts w:ascii="Lato" w:hAnsi="Lato"/>
          <w:sz w:val="24"/>
          <w:szCs w:val="24"/>
        </w:rPr>
        <w:t>amawiający nie może odrzucić oferty zgodnej z Polską Normą przenoszącą normę europejską, normami innych państw członkowskich Europejskiego Obszaru Gospodarczego przenoszącymi normy europejskie, z</w:t>
      </w:r>
      <w:r w:rsidR="004C40AE" w:rsidRPr="00F24D10">
        <w:rPr>
          <w:rFonts w:ascii="Lato" w:hAnsi="Lato"/>
          <w:sz w:val="24"/>
          <w:szCs w:val="24"/>
        </w:rPr>
        <w:t> </w:t>
      </w:r>
      <w:r w:rsidRPr="00F24D10">
        <w:rPr>
          <w:rFonts w:ascii="Lato" w:hAnsi="Lato"/>
          <w:sz w:val="24"/>
          <w:szCs w:val="24"/>
        </w:rPr>
        <w:t xml:space="preserve">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w:t>
      </w:r>
      <w:r w:rsidR="00121451" w:rsidRPr="00F24D10">
        <w:rPr>
          <w:rFonts w:ascii="Lato" w:hAnsi="Lato"/>
          <w:sz w:val="24"/>
          <w:szCs w:val="24"/>
        </w:rPr>
        <w:t>Z</w:t>
      </w:r>
      <w:r w:rsidRPr="00F24D10">
        <w:rPr>
          <w:rFonts w:ascii="Lato" w:hAnsi="Lato"/>
          <w:sz w:val="24"/>
          <w:szCs w:val="24"/>
        </w:rPr>
        <w:t xml:space="preserve">amawiającego, pod warunkiem że </w:t>
      </w:r>
      <w:r w:rsidR="00121451" w:rsidRPr="00F24D10">
        <w:rPr>
          <w:rFonts w:ascii="Lato" w:hAnsi="Lato"/>
          <w:sz w:val="24"/>
          <w:szCs w:val="24"/>
        </w:rPr>
        <w:t>W</w:t>
      </w:r>
      <w:r w:rsidRPr="00F24D10">
        <w:rPr>
          <w:rFonts w:ascii="Lato" w:hAnsi="Lato"/>
          <w:sz w:val="24"/>
          <w:szCs w:val="24"/>
        </w:rPr>
        <w:t xml:space="preserve">ykonawca udowodni w ofercie, że </w:t>
      </w:r>
      <w:r w:rsidRPr="003619FF">
        <w:rPr>
          <w:rFonts w:ascii="Lato" w:hAnsi="Lato"/>
          <w:sz w:val="24"/>
          <w:szCs w:val="24"/>
        </w:rPr>
        <w:t xml:space="preserve">dostawa lub usługa, spełniają wymagania dotyczące wydajności lub funkcjonalności określone przez </w:t>
      </w:r>
      <w:r w:rsidR="00121451" w:rsidRPr="003619FF">
        <w:rPr>
          <w:rFonts w:ascii="Lato" w:hAnsi="Lato"/>
          <w:sz w:val="24"/>
          <w:szCs w:val="24"/>
        </w:rPr>
        <w:t>Z</w:t>
      </w:r>
      <w:r w:rsidRPr="003619FF">
        <w:rPr>
          <w:rFonts w:ascii="Lato" w:hAnsi="Lato"/>
          <w:sz w:val="24"/>
          <w:szCs w:val="24"/>
        </w:rPr>
        <w:t>amawiającego.</w:t>
      </w:r>
    </w:p>
    <w:p w14:paraId="6DD0C8DB" w14:textId="3F93EC0F" w:rsidR="00A562FB" w:rsidRPr="003619FF" w:rsidRDefault="00A562FB" w:rsidP="00A562FB">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Zamawiający oświadcza, że posiada flotę samochodów osobowych w ilości </w:t>
      </w:r>
      <w:r w:rsidR="004A2121" w:rsidRPr="003619FF">
        <w:rPr>
          <w:rFonts w:ascii="Lato" w:hAnsi="Lato"/>
          <w:sz w:val="24"/>
          <w:szCs w:val="24"/>
        </w:rPr>
        <w:t xml:space="preserve">10 </w:t>
      </w:r>
      <w:r w:rsidRPr="003619FF">
        <w:rPr>
          <w:rFonts w:ascii="Lato" w:hAnsi="Lato"/>
          <w:sz w:val="24"/>
          <w:szCs w:val="24"/>
        </w:rPr>
        <w:t>szt.</w:t>
      </w:r>
    </w:p>
    <w:p w14:paraId="39557477" w14:textId="77777777" w:rsidR="002E2D84" w:rsidRPr="00A562FB" w:rsidRDefault="002E2D84" w:rsidP="002E2D84">
      <w:pPr>
        <w:pStyle w:val="Akapitzlist"/>
        <w:tabs>
          <w:tab w:val="left" w:pos="993"/>
        </w:tabs>
        <w:spacing w:after="0"/>
        <w:ind w:left="709"/>
        <w:jc w:val="both"/>
        <w:rPr>
          <w:rFonts w:ascii="Lato" w:hAnsi="Lato"/>
          <w:sz w:val="24"/>
          <w:szCs w:val="24"/>
          <w:highlight w:val="yellow"/>
        </w:rPr>
      </w:pPr>
    </w:p>
    <w:p w14:paraId="62948640" w14:textId="5D85B72B"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Nazwy i kody zamówienia według Wspólnego Słownika Zamówień (CPV):</w:t>
      </w:r>
    </w:p>
    <w:p w14:paraId="72DE6086" w14:textId="79881FF3" w:rsidR="00557F1F" w:rsidRPr="00F24D10" w:rsidRDefault="00557F1F" w:rsidP="00557F1F">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34110000-1 - Samochody osobowe</w:t>
      </w:r>
    </w:p>
    <w:p w14:paraId="4FE45761" w14:textId="4C7D02B9" w:rsidR="00D643F7" w:rsidRPr="00F24D10" w:rsidRDefault="00D643F7"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34113000-2 - Pojazdy z napędem na cztery koła</w:t>
      </w:r>
    </w:p>
    <w:p w14:paraId="079ABACF" w14:textId="77777777" w:rsidR="00D643F7" w:rsidRPr="00F24D10" w:rsidRDefault="00D643F7" w:rsidP="00DA5799">
      <w:pPr>
        <w:pStyle w:val="Akapitzlist"/>
        <w:tabs>
          <w:tab w:val="left" w:pos="426"/>
        </w:tabs>
        <w:spacing w:after="0"/>
        <w:ind w:left="426"/>
        <w:rPr>
          <w:rFonts w:ascii="Lato" w:hAnsi="Lato"/>
          <w:b/>
          <w:bCs/>
          <w:sz w:val="24"/>
          <w:szCs w:val="24"/>
        </w:rPr>
      </w:pPr>
    </w:p>
    <w:p w14:paraId="7CDAF0B1" w14:textId="10960EB3"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6" w:name="_Toc139976491"/>
      <w:r w:rsidRPr="00F24D10">
        <w:rPr>
          <w:rFonts w:ascii="Lato" w:hAnsi="Lato"/>
          <w:b/>
          <w:bCs/>
          <w:color w:val="auto"/>
          <w:sz w:val="24"/>
          <w:szCs w:val="24"/>
        </w:rPr>
        <w:t>Termin wykonania zamówienia.</w:t>
      </w:r>
      <w:bookmarkEnd w:id="6"/>
    </w:p>
    <w:p w14:paraId="6F6918F0" w14:textId="77777777" w:rsidR="00D643F7" w:rsidRPr="00F24D10" w:rsidRDefault="00D643F7" w:rsidP="00DA5799">
      <w:pPr>
        <w:pStyle w:val="Akapitzlist"/>
        <w:tabs>
          <w:tab w:val="left" w:pos="426"/>
        </w:tabs>
        <w:spacing w:after="0"/>
        <w:ind w:left="426"/>
        <w:rPr>
          <w:rFonts w:ascii="Lato" w:hAnsi="Lato"/>
          <w:b/>
          <w:bCs/>
          <w:sz w:val="24"/>
          <w:szCs w:val="24"/>
        </w:rPr>
      </w:pPr>
    </w:p>
    <w:p w14:paraId="25427415" w14:textId="558880D8" w:rsidR="00D643F7" w:rsidRPr="003619FF" w:rsidRDefault="00D643F7"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Wykonawca zobowiązany jest zrealizować przedmiot zamówienia w terminie złożonym z wynikającej oferty, </w:t>
      </w:r>
      <w:r w:rsidR="00103EAA" w:rsidRPr="003619FF">
        <w:rPr>
          <w:rFonts w:ascii="Lato" w:hAnsi="Lato"/>
          <w:sz w:val="24"/>
          <w:szCs w:val="24"/>
        </w:rPr>
        <w:t xml:space="preserve">nie </w:t>
      </w:r>
      <w:r w:rsidR="001D326B" w:rsidRPr="003619FF">
        <w:rPr>
          <w:rFonts w:ascii="Lato" w:hAnsi="Lato"/>
          <w:sz w:val="24"/>
          <w:szCs w:val="24"/>
        </w:rPr>
        <w:t xml:space="preserve">dłuższym niż </w:t>
      </w:r>
      <w:r w:rsidR="002E2D84" w:rsidRPr="003619FF">
        <w:rPr>
          <w:rFonts w:ascii="Lato" w:hAnsi="Lato"/>
          <w:sz w:val="24"/>
          <w:szCs w:val="24"/>
        </w:rPr>
        <w:t>do 15.12.2023 r</w:t>
      </w:r>
      <w:r w:rsidR="001D326B" w:rsidRPr="003619FF">
        <w:rPr>
          <w:rFonts w:ascii="Lato" w:hAnsi="Lato"/>
          <w:sz w:val="24"/>
          <w:szCs w:val="24"/>
        </w:rPr>
        <w:t>.</w:t>
      </w:r>
    </w:p>
    <w:p w14:paraId="7F8E2F17" w14:textId="77777777" w:rsidR="00077BE7" w:rsidRPr="00F24D10" w:rsidRDefault="00077BE7" w:rsidP="00DA5799">
      <w:pPr>
        <w:pStyle w:val="Akapitzlist"/>
        <w:tabs>
          <w:tab w:val="left" w:pos="993"/>
        </w:tabs>
        <w:spacing w:after="0"/>
        <w:ind w:left="425"/>
        <w:jc w:val="both"/>
        <w:rPr>
          <w:rFonts w:ascii="Lato" w:hAnsi="Lato"/>
          <w:sz w:val="24"/>
          <w:szCs w:val="24"/>
        </w:rPr>
      </w:pPr>
    </w:p>
    <w:p w14:paraId="72EE3D62" w14:textId="2D0FD95F"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7" w:name="_Toc139976492"/>
      <w:r w:rsidRPr="00F24D10">
        <w:rPr>
          <w:rFonts w:ascii="Lato" w:hAnsi="Lato"/>
          <w:b/>
          <w:bCs/>
          <w:color w:val="auto"/>
          <w:sz w:val="24"/>
          <w:szCs w:val="24"/>
        </w:rPr>
        <w:t>Projektowane postanowienia umowy w sprawie zamówienia publicznego, które zostaną wprowadzone do umowy w sprawie zamówienia publicznego.</w:t>
      </w:r>
      <w:bookmarkEnd w:id="7"/>
    </w:p>
    <w:p w14:paraId="4E22C8B0" w14:textId="77777777" w:rsidR="00D643F7" w:rsidRPr="00F24D10" w:rsidRDefault="00D643F7" w:rsidP="00DA5799">
      <w:pPr>
        <w:pStyle w:val="Akapitzlist"/>
        <w:tabs>
          <w:tab w:val="left" w:pos="426"/>
        </w:tabs>
        <w:spacing w:after="0"/>
        <w:ind w:left="426"/>
        <w:jc w:val="both"/>
        <w:rPr>
          <w:rFonts w:ascii="Lato" w:hAnsi="Lato"/>
          <w:b/>
          <w:bCs/>
          <w:sz w:val="24"/>
          <w:szCs w:val="24"/>
        </w:rPr>
      </w:pPr>
    </w:p>
    <w:p w14:paraId="1E1902E3" w14:textId="0F8BE5A6"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Wybrany Wykonawca jest zobowiązany do zawarcia umowy w sprawie zamówienia publicznego na warunkach określonych we wzorze </w:t>
      </w:r>
      <w:r w:rsidR="00077BE7" w:rsidRPr="00F24D10">
        <w:rPr>
          <w:rFonts w:ascii="Lato" w:hAnsi="Lato"/>
          <w:sz w:val="24"/>
          <w:szCs w:val="24"/>
        </w:rPr>
        <w:t>u</w:t>
      </w:r>
      <w:r w:rsidRPr="00F24D10">
        <w:rPr>
          <w:rFonts w:ascii="Lato" w:hAnsi="Lato"/>
          <w:sz w:val="24"/>
          <w:szCs w:val="24"/>
        </w:rPr>
        <w:t>mowy, stanowiącym Załącznik nr 2 do SWZ.</w:t>
      </w:r>
    </w:p>
    <w:p w14:paraId="4090935C" w14:textId="77777777"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Zakres świadczenia Wykonawcy wynikający z umowy jest tożsamy z jego zobowiązaniem zawartym w ofercie.</w:t>
      </w:r>
    </w:p>
    <w:p w14:paraId="0572028C" w14:textId="66D5386F"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Zamawiający przewiduje możliwość zmiany zawartej umowy w stosunku do treści wybranej oferty w zakresie uregulowanym w art. 454-455 PZP oraz wskazanym we wzorze </w:t>
      </w:r>
      <w:r w:rsidR="00077BE7" w:rsidRPr="00F24D10">
        <w:rPr>
          <w:rFonts w:ascii="Lato" w:hAnsi="Lato"/>
          <w:sz w:val="24"/>
          <w:szCs w:val="24"/>
        </w:rPr>
        <w:t>u</w:t>
      </w:r>
      <w:r w:rsidRPr="00F24D10">
        <w:rPr>
          <w:rFonts w:ascii="Lato" w:hAnsi="Lato"/>
          <w:sz w:val="24"/>
          <w:szCs w:val="24"/>
        </w:rPr>
        <w:t>mowy, stanowiącym Załącznik nr 2 do SWZ.</w:t>
      </w:r>
    </w:p>
    <w:p w14:paraId="01D86B56" w14:textId="77777777" w:rsidR="00D643F7" w:rsidRPr="00F24D10" w:rsidRDefault="00D643F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Zmiana umowy wymaga dla swej ważności, pod rygorem nieważności, zachowania formy pisemnej.</w:t>
      </w:r>
    </w:p>
    <w:p w14:paraId="58BB845A" w14:textId="77777777" w:rsidR="00D643F7" w:rsidRPr="00F24D10" w:rsidRDefault="00D643F7" w:rsidP="00DA5799">
      <w:pPr>
        <w:pStyle w:val="Akapitzlist"/>
        <w:tabs>
          <w:tab w:val="left" w:pos="426"/>
        </w:tabs>
        <w:spacing w:after="0"/>
        <w:ind w:left="426"/>
        <w:jc w:val="both"/>
        <w:rPr>
          <w:rFonts w:ascii="Lato" w:hAnsi="Lato"/>
          <w:b/>
          <w:bCs/>
          <w:sz w:val="24"/>
          <w:szCs w:val="24"/>
        </w:rPr>
      </w:pPr>
    </w:p>
    <w:p w14:paraId="08193F33" w14:textId="01B6B78C"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8" w:name="_Toc139976493"/>
      <w:r w:rsidRPr="00F24D10">
        <w:rPr>
          <w:rFonts w:ascii="Lato" w:hAnsi="Lato"/>
          <w:b/>
          <w:bCs/>
          <w:color w:val="auto"/>
          <w:sz w:val="24"/>
          <w:szCs w:val="24"/>
        </w:rPr>
        <w:t xml:space="preserve">Informacje o środkach komunikacji elektronicznej, przy użyciu których </w:t>
      </w:r>
      <w:r w:rsidR="00121451" w:rsidRPr="00F24D10">
        <w:rPr>
          <w:rFonts w:ascii="Lato" w:hAnsi="Lato"/>
          <w:b/>
          <w:bCs/>
          <w:color w:val="auto"/>
          <w:sz w:val="24"/>
          <w:szCs w:val="24"/>
        </w:rPr>
        <w:t>Z</w:t>
      </w:r>
      <w:r w:rsidRPr="00F24D10">
        <w:rPr>
          <w:rFonts w:ascii="Lato" w:hAnsi="Lato"/>
          <w:b/>
          <w:bCs/>
          <w:color w:val="auto"/>
          <w:sz w:val="24"/>
          <w:szCs w:val="24"/>
        </w:rPr>
        <w:t xml:space="preserve">amawiający będzie komunikował się z </w:t>
      </w:r>
      <w:r w:rsidR="00121451" w:rsidRPr="00F24D10">
        <w:rPr>
          <w:rFonts w:ascii="Lato" w:hAnsi="Lato"/>
          <w:b/>
          <w:bCs/>
          <w:color w:val="auto"/>
          <w:sz w:val="24"/>
          <w:szCs w:val="24"/>
        </w:rPr>
        <w:t>W</w:t>
      </w:r>
      <w:r w:rsidRPr="00F24D10">
        <w:rPr>
          <w:rFonts w:ascii="Lato" w:hAnsi="Lato"/>
          <w:b/>
          <w:bCs/>
          <w:color w:val="auto"/>
          <w:sz w:val="24"/>
          <w:szCs w:val="24"/>
        </w:rPr>
        <w:t>ykonawcami, oraz informacje o wymaganiach technicznych i organizacyjnych sporządzania, wysyłania i odbierania korespondencji elektronicznej.</w:t>
      </w:r>
      <w:bookmarkEnd w:id="8"/>
    </w:p>
    <w:p w14:paraId="0F9F63F0" w14:textId="77777777" w:rsidR="00AF04A3" w:rsidRPr="00F24D10" w:rsidRDefault="00AF04A3" w:rsidP="00DA5799">
      <w:pPr>
        <w:pStyle w:val="Akapitzlist"/>
        <w:tabs>
          <w:tab w:val="left" w:pos="426"/>
        </w:tabs>
        <w:spacing w:after="0"/>
        <w:ind w:left="426"/>
        <w:jc w:val="both"/>
        <w:rPr>
          <w:rFonts w:ascii="Lato" w:hAnsi="Lato"/>
          <w:b/>
          <w:bCs/>
          <w:sz w:val="24"/>
          <w:szCs w:val="24"/>
        </w:rPr>
      </w:pPr>
    </w:p>
    <w:p w14:paraId="68FF1D92" w14:textId="46C2139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w:t>
      </w:r>
      <w:r w:rsidR="00CB3BEE" w:rsidRPr="00F24D10">
        <w:rPr>
          <w:rFonts w:ascii="Lato" w:hAnsi="Lato"/>
          <w:sz w:val="24"/>
          <w:szCs w:val="24"/>
        </w:rPr>
        <w:t> </w:t>
      </w:r>
      <w:r w:rsidRPr="00F24D10">
        <w:rPr>
          <w:rFonts w:ascii="Lato" w:hAnsi="Lato"/>
          <w:sz w:val="24"/>
          <w:szCs w:val="24"/>
        </w:rPr>
        <w:t xml:space="preserve">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E1E6200" w14:textId="3CEDEE1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Ofertę, oświadczenia, o których mowa w art. 125 ust. 1 PZP, podmiotowe środki dowodowe, pełnomocnictwa, zobowiązanie podmiotu udostępniającego zasoby sporządza się w postaci elektronicznej, w ogólnie dostępnych formatach danych, w</w:t>
      </w:r>
      <w:r w:rsidR="00CB3BEE" w:rsidRPr="00F24D10">
        <w:rPr>
          <w:rFonts w:ascii="Lato" w:hAnsi="Lato"/>
          <w:sz w:val="24"/>
          <w:szCs w:val="24"/>
        </w:rPr>
        <w:t> </w:t>
      </w:r>
      <w:r w:rsidRPr="00F24D10">
        <w:rPr>
          <w:rFonts w:ascii="Lato" w:hAnsi="Lato"/>
          <w:sz w:val="24"/>
          <w:szCs w:val="24"/>
        </w:rPr>
        <w:t xml:space="preserve">szczególności w formatach .txt, .rtf, .pdf, .doc, .docx, .odt . Ofertę, a także oświadczenie o </w:t>
      </w:r>
      <w:r w:rsidR="00077BE7" w:rsidRPr="00F24D10">
        <w:rPr>
          <w:rFonts w:ascii="Lato" w:hAnsi="Lato"/>
          <w:sz w:val="24"/>
          <w:szCs w:val="24"/>
        </w:rPr>
        <w:t xml:space="preserve">którym mowa w art. 125 ust. 1 </w:t>
      </w:r>
      <w:r w:rsidR="00537A85" w:rsidRPr="00F24D10">
        <w:rPr>
          <w:rFonts w:ascii="Lato" w:hAnsi="Lato"/>
          <w:sz w:val="24"/>
          <w:szCs w:val="24"/>
        </w:rPr>
        <w:t>PZP</w:t>
      </w:r>
      <w:r w:rsidRPr="00F24D10">
        <w:rPr>
          <w:rFonts w:ascii="Lato" w:hAnsi="Lato"/>
          <w:sz w:val="24"/>
          <w:szCs w:val="24"/>
        </w:rPr>
        <w:t xml:space="preserve"> składa się, pod rygorem nieważności, w formie elektronicznej</w:t>
      </w:r>
      <w:r w:rsidR="00537A85" w:rsidRPr="00F24D10">
        <w:rPr>
          <w:rFonts w:ascii="Lato" w:hAnsi="Lato"/>
          <w:sz w:val="24"/>
          <w:szCs w:val="24"/>
        </w:rPr>
        <w:t>.</w:t>
      </w:r>
    </w:p>
    <w:p w14:paraId="08263D96" w14:textId="2FE5349C"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Zawiadomienia, oświadczenia, wnioski lub informacje Wykonawcy przekazują</w:t>
      </w:r>
      <w:r w:rsidR="00537A85" w:rsidRPr="00F24D10">
        <w:rPr>
          <w:rFonts w:ascii="Lato" w:hAnsi="Lato"/>
          <w:sz w:val="24"/>
          <w:szCs w:val="24"/>
        </w:rPr>
        <w:t xml:space="preserve"> </w:t>
      </w:r>
      <w:r w:rsidRPr="00F24D10">
        <w:rPr>
          <w:rFonts w:ascii="Lato" w:hAnsi="Lato"/>
          <w:sz w:val="24"/>
          <w:szCs w:val="24"/>
        </w:rPr>
        <w:t>drogą elektroniczną za pośrednictwem:</w:t>
      </w:r>
    </w:p>
    <w:p w14:paraId="3E154882" w14:textId="1F3DD2CB" w:rsidR="00AF04A3" w:rsidRPr="00F24D10" w:rsidRDefault="00AF04A3"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 xml:space="preserve">poczty elektronicznej pod adresem: </w:t>
      </w:r>
      <w:hyperlink r:id="rId12" w:history="1">
        <w:r w:rsidRPr="00F24D10">
          <w:rPr>
            <w:rStyle w:val="Hipercze"/>
            <w:rFonts w:ascii="Lato" w:hAnsi="Lato"/>
            <w:sz w:val="24"/>
            <w:szCs w:val="24"/>
          </w:rPr>
          <w:t>zamowienia@magurskipn.pl</w:t>
        </w:r>
      </w:hyperlink>
    </w:p>
    <w:p w14:paraId="518B72BA" w14:textId="3A5D9C56" w:rsidR="00AF04A3" w:rsidRPr="00F24D10" w:rsidRDefault="00AF04A3" w:rsidP="00DA5799">
      <w:pPr>
        <w:pStyle w:val="Akapitzlist"/>
        <w:numPr>
          <w:ilvl w:val="2"/>
          <w:numId w:val="11"/>
        </w:numPr>
        <w:spacing w:after="0"/>
        <w:ind w:left="1418" w:hanging="698"/>
        <w:jc w:val="both"/>
        <w:rPr>
          <w:rFonts w:ascii="Lato" w:hAnsi="Lato"/>
          <w:sz w:val="24"/>
          <w:szCs w:val="24"/>
        </w:rPr>
      </w:pPr>
      <w:r w:rsidRPr="00F24D10">
        <w:rPr>
          <w:rFonts w:ascii="Lato" w:hAnsi="Lato"/>
          <w:sz w:val="24"/>
          <w:szCs w:val="24"/>
        </w:rPr>
        <w:t xml:space="preserve">poprzez Platformę e-zamowienia, dostępną pod adresem: </w:t>
      </w:r>
      <w:hyperlink r:id="rId13" w:history="1">
        <w:r w:rsidRPr="00F24D10">
          <w:rPr>
            <w:rStyle w:val="Hipercze"/>
            <w:rFonts w:ascii="Lato" w:hAnsi="Lato"/>
            <w:sz w:val="24"/>
            <w:szCs w:val="24"/>
          </w:rPr>
          <w:t>https://ezamowienia.gov.pl/pl</w:t>
        </w:r>
      </w:hyperlink>
    </w:p>
    <w:p w14:paraId="6DBD18B1" w14:textId="7777777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Postępowanie można wyszukać ze strony głównej Platformy e-zamówienia poprzez kafelek „Przeglądaj postępowania/konkursy” </w:t>
      </w:r>
    </w:p>
    <w:p w14:paraId="0A693750" w14:textId="5C5ADB38"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Wykonawca zamierzający wziąć udział w postępowaniu musi posiadać aktywne konto podmiotu „Wykonawca” na Platformie e-zamowienia. Wykonawca posiadający konto na Platformie e-zamowienia będzie miał dostęp do formularzy służących do komunikacji z Zamawiającym oraz do formularzy umożliwiających złożenie lub wycofanie oferty.</w:t>
      </w:r>
    </w:p>
    <w:p w14:paraId="017BB908" w14:textId="7776B189"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lastRenderedPageBreak/>
        <w:t>Wykonawca powinien dokładnie zapoznać się z instrukcją zakładania konta użytkownika, dostępną na Platformie e-zamowienia, kafelek „Centrum pomocy”</w:t>
      </w:r>
    </w:p>
    <w:p w14:paraId="02760788" w14:textId="434772BE"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Wymagania techniczne i organizacyjne wysyłania i odbierania dokumentów elektronicznych, elektronicznych kopii dokumentów i oświadczeń oraz informacji przekazywanych przy ich użyciu zostały opisane w „Instrukcji użytkowania systemu” </w:t>
      </w:r>
      <w:hyperlink r:id="rId14" w:history="1">
        <w:r w:rsidR="007B38EA" w:rsidRPr="00F24D10">
          <w:rPr>
            <w:rStyle w:val="Hipercze"/>
            <w:rFonts w:ascii="Lato" w:hAnsi="Lato"/>
            <w:sz w:val="24"/>
            <w:szCs w:val="24"/>
          </w:rPr>
          <w:t>https://ezamowienia.gov.pl/pl/instrukcje</w:t>
        </w:r>
      </w:hyperlink>
      <w:r w:rsidR="007B38EA" w:rsidRPr="00F24D10">
        <w:rPr>
          <w:rFonts w:ascii="Lato" w:hAnsi="Lato"/>
          <w:sz w:val="24"/>
          <w:szCs w:val="24"/>
        </w:rPr>
        <w:t xml:space="preserve"> </w:t>
      </w:r>
      <w:r w:rsidRPr="00F24D10">
        <w:rPr>
          <w:rFonts w:ascii="Lato" w:hAnsi="Lato"/>
          <w:sz w:val="24"/>
          <w:szCs w:val="24"/>
        </w:rPr>
        <w:t xml:space="preserve">oraz w ”Regulaminie Platformy e-zamowienia”, dostępnym na stronie internetowej </w:t>
      </w:r>
      <w:hyperlink r:id="rId15" w:history="1">
        <w:r w:rsidR="007B38EA" w:rsidRPr="00F24D10">
          <w:rPr>
            <w:rStyle w:val="Hipercze"/>
            <w:rFonts w:ascii="Lato" w:hAnsi="Lato"/>
            <w:sz w:val="24"/>
            <w:szCs w:val="24"/>
          </w:rPr>
          <w:t>https://ezamowienia.gov.pl/pl/regulamin</w:t>
        </w:r>
      </w:hyperlink>
      <w:r w:rsidR="007B38EA" w:rsidRPr="00F24D10">
        <w:rPr>
          <w:rFonts w:ascii="Lato" w:hAnsi="Lato"/>
          <w:sz w:val="24"/>
          <w:szCs w:val="24"/>
        </w:rPr>
        <w:t xml:space="preserve">  </w:t>
      </w:r>
      <w:r w:rsidRPr="00F24D10">
        <w:rPr>
          <w:rFonts w:ascii="Lato" w:hAnsi="Lato"/>
          <w:sz w:val="24"/>
          <w:szCs w:val="24"/>
        </w:rPr>
        <w:t>oraz informacje zamieszczone w</w:t>
      </w:r>
      <w:r w:rsidR="00CE15E5" w:rsidRPr="00F24D10">
        <w:rPr>
          <w:rFonts w:ascii="Lato" w:hAnsi="Lato"/>
          <w:sz w:val="24"/>
          <w:szCs w:val="24"/>
        </w:rPr>
        <w:t> </w:t>
      </w:r>
      <w:r w:rsidRPr="00F24D10">
        <w:rPr>
          <w:rFonts w:ascii="Lato" w:hAnsi="Lato"/>
          <w:sz w:val="24"/>
          <w:szCs w:val="24"/>
        </w:rPr>
        <w:t>zakładce „ Centrum pomocy”.</w:t>
      </w:r>
    </w:p>
    <w:p w14:paraId="2801D54B" w14:textId="63B9CB31"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Maksymalny rozmiar plików przesyłanych za pośrednictwem Platformy </w:t>
      </w:r>
      <w:r w:rsidR="00CE15E5" w:rsidRPr="00F24D10">
        <w:rPr>
          <w:rFonts w:ascii="Lato" w:hAnsi="Lato"/>
          <w:sz w:val="24"/>
          <w:szCs w:val="24"/>
        </w:rPr>
        <w:br/>
      </w:r>
      <w:r w:rsidRPr="00F24D10">
        <w:rPr>
          <w:rFonts w:ascii="Lato" w:hAnsi="Lato"/>
          <w:sz w:val="24"/>
          <w:szCs w:val="24"/>
        </w:rPr>
        <w:t xml:space="preserve">e-zamowienia wynosi 150 Mb. Minimalne wymagania techniczne dotyczące sprzętu używanego w celu korzystania z Platformy e-zamowienia oraz wymagania dotyczące specyfikacji połączenia określa „Regulamin Platformy </w:t>
      </w:r>
      <w:r w:rsidR="00CE15E5" w:rsidRPr="00F24D10">
        <w:rPr>
          <w:rFonts w:ascii="Lato" w:hAnsi="Lato"/>
          <w:sz w:val="24"/>
          <w:szCs w:val="24"/>
        </w:rPr>
        <w:br/>
      </w:r>
      <w:r w:rsidRPr="00F24D10">
        <w:rPr>
          <w:rFonts w:ascii="Lato" w:hAnsi="Lato"/>
          <w:sz w:val="24"/>
          <w:szCs w:val="24"/>
        </w:rPr>
        <w:t>e-zamowienia”</w:t>
      </w:r>
    </w:p>
    <w:p w14:paraId="344C88D1" w14:textId="2CDA3FC4"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Za datę przekazania oferty przyjmuje się datę jej przekazania na Platformę </w:t>
      </w:r>
      <w:r w:rsidR="00CE15E5" w:rsidRPr="00F24D10">
        <w:rPr>
          <w:rFonts w:ascii="Lato" w:hAnsi="Lato"/>
          <w:sz w:val="24"/>
          <w:szCs w:val="24"/>
        </w:rPr>
        <w:br/>
      </w:r>
      <w:r w:rsidRPr="00F24D10">
        <w:rPr>
          <w:rFonts w:ascii="Lato" w:hAnsi="Lato"/>
          <w:sz w:val="24"/>
          <w:szCs w:val="24"/>
        </w:rPr>
        <w:t>e-zamowienia, a za datę przekazania dokumentów elektronicznych, cyfrowych odwzorowań dokumentów oraz innych informacji przyjmuje się datę ich przekazania na Platformę e-zamowienia, a w przypadku przekazania tych dokumentów oraz informacji za pomocą poczty elektronicznej - datę potwierdzenia dostarczenia wiadomości zawierającej dokument/informację z</w:t>
      </w:r>
      <w:r w:rsidR="00CE15E5" w:rsidRPr="00F24D10">
        <w:rPr>
          <w:rFonts w:ascii="Lato" w:hAnsi="Lato"/>
          <w:sz w:val="24"/>
          <w:szCs w:val="24"/>
        </w:rPr>
        <w:t> </w:t>
      </w:r>
      <w:r w:rsidRPr="00F24D10">
        <w:rPr>
          <w:rFonts w:ascii="Lato" w:hAnsi="Lato"/>
          <w:sz w:val="24"/>
          <w:szCs w:val="24"/>
        </w:rPr>
        <w:t>serwera pocztowego Zamawiającego.</w:t>
      </w:r>
    </w:p>
    <w:p w14:paraId="495788DD" w14:textId="77777777" w:rsidR="00CE15E5" w:rsidRPr="00F24D10" w:rsidRDefault="00AF04A3" w:rsidP="00CE15E5">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Dokumenty związane z postępowaniem będą publikowane na stronie</w:t>
      </w:r>
      <w:r w:rsidR="00557F1F" w:rsidRPr="00F24D10">
        <w:rPr>
          <w:rFonts w:ascii="Lato" w:hAnsi="Lato"/>
          <w:sz w:val="24"/>
          <w:szCs w:val="24"/>
        </w:rPr>
        <w:t xml:space="preserve"> </w:t>
      </w:r>
      <w:r w:rsidRPr="00F24D10">
        <w:rPr>
          <w:rFonts w:ascii="Lato" w:hAnsi="Lato"/>
          <w:sz w:val="24"/>
          <w:szCs w:val="24"/>
        </w:rPr>
        <w:t>internetowej Zamawiającego:</w:t>
      </w:r>
    </w:p>
    <w:p w14:paraId="77299077" w14:textId="76EF831E" w:rsidR="00AF04A3" w:rsidRPr="00F24D10" w:rsidRDefault="003619FF" w:rsidP="00CE15E5">
      <w:pPr>
        <w:pStyle w:val="Akapitzlist"/>
        <w:tabs>
          <w:tab w:val="left" w:pos="993"/>
        </w:tabs>
        <w:spacing w:after="0"/>
        <w:ind w:left="709"/>
        <w:jc w:val="both"/>
        <w:rPr>
          <w:rFonts w:ascii="Lato" w:hAnsi="Lato"/>
          <w:color w:val="FF0000"/>
          <w:sz w:val="24"/>
          <w:szCs w:val="24"/>
        </w:rPr>
      </w:pPr>
      <w:hyperlink r:id="rId16" w:history="1">
        <w:r w:rsidR="007B38EA" w:rsidRPr="00F24D10">
          <w:rPr>
            <w:rStyle w:val="Hipercze"/>
            <w:rFonts w:ascii="Lato" w:hAnsi="Lato"/>
            <w:sz w:val="24"/>
            <w:szCs w:val="24"/>
          </w:rPr>
          <w:t>http://magurskipn.pl/index.php?d=przetargi&amp;sk=1</w:t>
        </w:r>
      </w:hyperlink>
      <w:r w:rsidR="007B38EA" w:rsidRPr="00F24D10">
        <w:rPr>
          <w:rFonts w:ascii="Lato" w:hAnsi="Lato"/>
          <w:color w:val="FF0000"/>
          <w:sz w:val="24"/>
          <w:szCs w:val="24"/>
        </w:rPr>
        <w:t xml:space="preserve"> </w:t>
      </w:r>
    </w:p>
    <w:p w14:paraId="17219D43" w14:textId="3AD20CE5"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 postępowaniu o udzielenie zamówienia komunikacja pomiędzy Zamawiającym a Wykonawcami w zakresie składania dokumentów, oświadczeń, wniosków innych niż oferta i podmiotowe środki dowodowe odbywa się elektronicznie za pośrednictwem: </w:t>
      </w:r>
    </w:p>
    <w:p w14:paraId="2411BDDF" w14:textId="74ACAE3B" w:rsidR="00AF04A3" w:rsidRPr="00F24D10" w:rsidRDefault="00AF04A3"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 xml:space="preserve">dedykowanego formularza dostępnego na Platformie e-zamowienia, dostępnej pod adresem </w:t>
      </w:r>
      <w:hyperlink r:id="rId17" w:history="1">
        <w:r w:rsidR="00537A85" w:rsidRPr="00F24D10">
          <w:rPr>
            <w:rStyle w:val="Hipercze"/>
            <w:rFonts w:ascii="Lato" w:hAnsi="Lato"/>
            <w:sz w:val="24"/>
            <w:szCs w:val="24"/>
          </w:rPr>
          <w:t>https://ezamowienia.gov.pl</w:t>
        </w:r>
      </w:hyperlink>
      <w:r w:rsidR="00537A85" w:rsidRPr="00F24D10">
        <w:rPr>
          <w:rFonts w:ascii="Lato" w:hAnsi="Lato"/>
          <w:sz w:val="24"/>
          <w:szCs w:val="24"/>
        </w:rPr>
        <w:t xml:space="preserve"> </w:t>
      </w:r>
      <w:r w:rsidRPr="00F24D10">
        <w:rPr>
          <w:rFonts w:ascii="Lato" w:hAnsi="Lato"/>
          <w:sz w:val="24"/>
          <w:szCs w:val="24"/>
        </w:rPr>
        <w:t xml:space="preserve">(„Formularz do komunikacji”)- dokumenty elektroniczne jako załączniki </w:t>
      </w:r>
    </w:p>
    <w:p w14:paraId="71765E53" w14:textId="63E7F19B" w:rsidR="00AF04A3" w:rsidRPr="00F24D10" w:rsidRDefault="00AF04A3"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 xml:space="preserve">poczty elektronicznej na adres email: </w:t>
      </w:r>
      <w:hyperlink r:id="rId18" w:history="1">
        <w:r w:rsidR="00537A85" w:rsidRPr="00F24D10">
          <w:rPr>
            <w:rStyle w:val="Hipercze"/>
            <w:rFonts w:ascii="Lato" w:hAnsi="Lato"/>
            <w:sz w:val="24"/>
            <w:szCs w:val="24"/>
          </w:rPr>
          <w:t>zamowienia@magurskipn.pl</w:t>
        </w:r>
      </w:hyperlink>
    </w:p>
    <w:p w14:paraId="650D95C1" w14:textId="2FFF15E0"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Zamawiający przekazuje dokumenty na adres poczty elektronicznej wskazany w</w:t>
      </w:r>
      <w:r w:rsidR="00CE15E5" w:rsidRPr="00F24D10">
        <w:rPr>
          <w:rFonts w:ascii="Lato" w:hAnsi="Lato"/>
          <w:sz w:val="24"/>
          <w:szCs w:val="24"/>
        </w:rPr>
        <w:t> </w:t>
      </w:r>
      <w:r w:rsidRPr="00F24D10">
        <w:rPr>
          <w:rFonts w:ascii="Lato" w:hAnsi="Lato"/>
          <w:sz w:val="24"/>
          <w:szCs w:val="24"/>
        </w:rPr>
        <w:t>Formularzu Ofertowym Wykonawcy, na co Wykonawca wyraża zgodę wskazując ten adres w ofercie i zobowiązuje się do utrzymywania jego funkcjonalności przez czas trwania postępowania. Domniemywa się, że dokumenty, oświadczenia i</w:t>
      </w:r>
      <w:r w:rsidR="007B38EA" w:rsidRPr="00F24D10">
        <w:rPr>
          <w:rFonts w:ascii="Lato" w:hAnsi="Lato"/>
          <w:sz w:val="24"/>
          <w:szCs w:val="24"/>
        </w:rPr>
        <w:t> </w:t>
      </w:r>
      <w:r w:rsidRPr="00F24D10">
        <w:rPr>
          <w:rFonts w:ascii="Lato" w:hAnsi="Lato"/>
          <w:sz w:val="24"/>
          <w:szCs w:val="24"/>
        </w:rPr>
        <w:t>wnioski przekazane na adres poczty elektronicznej wskazany w Formularzu Ofertowym Wykonawcy zostały doręczone skutecznie, a Wykonawca zapoznał się z ich treścią.</w:t>
      </w:r>
    </w:p>
    <w:p w14:paraId="5536F3D7" w14:textId="1738EA98" w:rsidR="00AF04A3" w:rsidRPr="003619FF"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Sposób sporządzenia dokumentów elektronicznych musi być zgodny z wymogami określonymi w Rozporządzeniu Prezesa Rady Ministrów z dn</w:t>
      </w:r>
      <w:r w:rsidR="00537A85" w:rsidRPr="00F24D10">
        <w:rPr>
          <w:rFonts w:ascii="Lato" w:hAnsi="Lato"/>
          <w:sz w:val="24"/>
          <w:szCs w:val="24"/>
        </w:rPr>
        <w:t>ia</w:t>
      </w:r>
      <w:r w:rsidRPr="00F24D10">
        <w:rPr>
          <w:rFonts w:ascii="Lato" w:hAnsi="Lato"/>
          <w:sz w:val="24"/>
          <w:szCs w:val="24"/>
        </w:rPr>
        <w:t xml:space="preserve"> 30 grudnia 2020r w</w:t>
      </w:r>
      <w:r w:rsidR="007B38EA" w:rsidRPr="00F24D10">
        <w:rPr>
          <w:rFonts w:ascii="Lato" w:hAnsi="Lato"/>
          <w:sz w:val="24"/>
          <w:szCs w:val="24"/>
        </w:rPr>
        <w:t> </w:t>
      </w:r>
      <w:r w:rsidRPr="00F24D10">
        <w:rPr>
          <w:rFonts w:ascii="Lato" w:hAnsi="Lato"/>
          <w:sz w:val="24"/>
          <w:szCs w:val="24"/>
        </w:rPr>
        <w:t>sprawie sposobu sporządzania i przekazywania informacji oraz wymagań technicznych dla dokumentów elektronicznych oraz środków komunikacji elektronicznej w postępowaniu o udzielenie zamówienia publicznego lub konkursie (Dz.U. z 2020 r. poz. 2452 ze zm.) oraz Rozporządzeniu Ministra Rozwoju, Pracy i</w:t>
      </w:r>
      <w:r w:rsidR="007B38EA" w:rsidRPr="00F24D10">
        <w:rPr>
          <w:rFonts w:ascii="Lato" w:hAnsi="Lato"/>
          <w:sz w:val="24"/>
          <w:szCs w:val="24"/>
        </w:rPr>
        <w:t> </w:t>
      </w:r>
      <w:r w:rsidRPr="00F24D10">
        <w:rPr>
          <w:rFonts w:ascii="Lato" w:hAnsi="Lato"/>
          <w:sz w:val="24"/>
          <w:szCs w:val="24"/>
        </w:rPr>
        <w:t xml:space="preserve">Technologii z dn. 23 grudnia 2020 r. w sprawie podmiotowych środków </w:t>
      </w:r>
      <w:r w:rsidRPr="00F24D10">
        <w:rPr>
          <w:rFonts w:ascii="Lato" w:hAnsi="Lato"/>
          <w:sz w:val="24"/>
          <w:szCs w:val="24"/>
        </w:rPr>
        <w:lastRenderedPageBreak/>
        <w:t xml:space="preserve">dowodowych oraz innych dokumentów lub oświadczeń, jakich może żądać </w:t>
      </w:r>
      <w:r w:rsidR="00121451" w:rsidRPr="003619FF">
        <w:rPr>
          <w:rFonts w:ascii="Lato" w:hAnsi="Lato"/>
          <w:sz w:val="24"/>
          <w:szCs w:val="24"/>
        </w:rPr>
        <w:t>z</w:t>
      </w:r>
      <w:r w:rsidRPr="003619FF">
        <w:rPr>
          <w:rFonts w:ascii="Lato" w:hAnsi="Lato"/>
          <w:sz w:val="24"/>
          <w:szCs w:val="24"/>
        </w:rPr>
        <w:t xml:space="preserve">amawiający od </w:t>
      </w:r>
      <w:r w:rsidR="00121451" w:rsidRPr="003619FF">
        <w:rPr>
          <w:rFonts w:ascii="Lato" w:hAnsi="Lato"/>
          <w:sz w:val="24"/>
          <w:szCs w:val="24"/>
        </w:rPr>
        <w:t>w</w:t>
      </w:r>
      <w:r w:rsidRPr="003619FF">
        <w:rPr>
          <w:rFonts w:ascii="Lato" w:hAnsi="Lato"/>
          <w:sz w:val="24"/>
          <w:szCs w:val="24"/>
        </w:rPr>
        <w:t>ykonawcy ( Dz.U. z 2020 r. poz. 2415 ze zm.)</w:t>
      </w:r>
    </w:p>
    <w:p w14:paraId="38355A12" w14:textId="3EB48328" w:rsidR="00AF04A3" w:rsidRPr="003619FF" w:rsidRDefault="00AF04A3"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Osoby uprawnione do porozumiewania się z </w:t>
      </w:r>
      <w:r w:rsidR="00121451" w:rsidRPr="003619FF">
        <w:rPr>
          <w:rFonts w:ascii="Lato" w:hAnsi="Lato"/>
          <w:sz w:val="24"/>
          <w:szCs w:val="24"/>
        </w:rPr>
        <w:t>W</w:t>
      </w:r>
      <w:r w:rsidRPr="003619FF">
        <w:rPr>
          <w:rFonts w:ascii="Lato" w:hAnsi="Lato"/>
          <w:sz w:val="24"/>
          <w:szCs w:val="24"/>
        </w:rPr>
        <w:t>ykonawcami:</w:t>
      </w:r>
    </w:p>
    <w:p w14:paraId="1BC6ED07" w14:textId="4C0CDF76" w:rsidR="00DA5799" w:rsidRPr="003619FF" w:rsidRDefault="0047500A" w:rsidP="00DA5799">
      <w:pPr>
        <w:pStyle w:val="Akapitzlist"/>
        <w:numPr>
          <w:ilvl w:val="2"/>
          <w:numId w:val="11"/>
        </w:numPr>
        <w:tabs>
          <w:tab w:val="left" w:pos="1560"/>
        </w:tabs>
        <w:spacing w:after="0"/>
        <w:ind w:left="1560" w:hanging="840"/>
        <w:jc w:val="both"/>
        <w:rPr>
          <w:rFonts w:ascii="Lato" w:hAnsi="Lato"/>
          <w:sz w:val="24"/>
          <w:szCs w:val="24"/>
        </w:rPr>
      </w:pPr>
      <w:r w:rsidRPr="003619FF">
        <w:rPr>
          <w:rFonts w:ascii="Lato" w:hAnsi="Lato"/>
          <w:sz w:val="24"/>
          <w:szCs w:val="24"/>
        </w:rPr>
        <w:t>w</w:t>
      </w:r>
      <w:r w:rsidR="003C1BEB" w:rsidRPr="003619FF">
        <w:rPr>
          <w:rFonts w:ascii="Lato" w:hAnsi="Lato"/>
          <w:sz w:val="24"/>
          <w:szCs w:val="24"/>
        </w:rPr>
        <w:t xml:space="preserve"> </w:t>
      </w:r>
      <w:r w:rsidR="00AF04A3" w:rsidRPr="003619FF">
        <w:rPr>
          <w:rFonts w:ascii="Lato" w:hAnsi="Lato"/>
          <w:sz w:val="24"/>
          <w:szCs w:val="24"/>
        </w:rPr>
        <w:t xml:space="preserve">zakresie proceduralnym: </w:t>
      </w:r>
    </w:p>
    <w:p w14:paraId="71CD2BA5" w14:textId="53CF0CA8" w:rsidR="00AF04A3" w:rsidRPr="003619FF" w:rsidRDefault="00AF04A3" w:rsidP="00DA5799">
      <w:pPr>
        <w:pStyle w:val="Akapitzlist"/>
        <w:tabs>
          <w:tab w:val="left" w:pos="1560"/>
        </w:tabs>
        <w:spacing w:after="0"/>
        <w:ind w:left="1560"/>
        <w:jc w:val="both"/>
        <w:rPr>
          <w:rFonts w:ascii="Lato" w:hAnsi="Lato"/>
          <w:sz w:val="24"/>
          <w:szCs w:val="24"/>
        </w:rPr>
      </w:pPr>
      <w:r w:rsidRPr="003619FF">
        <w:rPr>
          <w:rFonts w:ascii="Lato" w:hAnsi="Lato"/>
          <w:sz w:val="24"/>
          <w:szCs w:val="24"/>
        </w:rPr>
        <w:t>Martyna Kleczyńska</w:t>
      </w:r>
      <w:r w:rsidR="003619FF" w:rsidRPr="003619FF">
        <w:rPr>
          <w:rFonts w:ascii="Lato" w:hAnsi="Lato"/>
          <w:sz w:val="24"/>
          <w:szCs w:val="24"/>
        </w:rPr>
        <w:t>, Rafał Zając, e-mail:</w:t>
      </w:r>
      <w:r w:rsidR="00DA5799" w:rsidRPr="003619FF">
        <w:rPr>
          <w:rFonts w:ascii="Lato" w:hAnsi="Lato"/>
          <w:sz w:val="24"/>
          <w:szCs w:val="24"/>
        </w:rPr>
        <w:t xml:space="preserve"> </w:t>
      </w:r>
      <w:hyperlink r:id="rId19" w:history="1">
        <w:r w:rsidR="00DA5799" w:rsidRPr="003619FF">
          <w:rPr>
            <w:rStyle w:val="Hipercze"/>
            <w:rFonts w:ascii="Lato" w:hAnsi="Lato"/>
            <w:sz w:val="24"/>
            <w:szCs w:val="24"/>
          </w:rPr>
          <w:t>zamowienia@magurskipn.pl</w:t>
        </w:r>
      </w:hyperlink>
    </w:p>
    <w:p w14:paraId="2DB5046D" w14:textId="22A085CE" w:rsidR="00DA5799" w:rsidRPr="003619FF" w:rsidRDefault="00AF04A3" w:rsidP="00C27E62">
      <w:pPr>
        <w:pStyle w:val="Akapitzlist"/>
        <w:numPr>
          <w:ilvl w:val="2"/>
          <w:numId w:val="11"/>
        </w:numPr>
        <w:tabs>
          <w:tab w:val="left" w:pos="1560"/>
        </w:tabs>
        <w:spacing w:after="0"/>
        <w:ind w:left="1560" w:hanging="840"/>
        <w:jc w:val="both"/>
        <w:rPr>
          <w:rFonts w:ascii="Lato" w:hAnsi="Lato"/>
          <w:sz w:val="24"/>
          <w:szCs w:val="24"/>
        </w:rPr>
      </w:pPr>
      <w:r w:rsidRPr="003619FF">
        <w:rPr>
          <w:rFonts w:ascii="Lato" w:hAnsi="Lato"/>
          <w:sz w:val="24"/>
          <w:szCs w:val="24"/>
        </w:rPr>
        <w:t>w zakresie merytorycznym:</w:t>
      </w:r>
    </w:p>
    <w:p w14:paraId="145420B3" w14:textId="40AFCA01" w:rsidR="00AF04A3" w:rsidRPr="003619FF" w:rsidRDefault="001D326B" w:rsidP="00DA5799">
      <w:pPr>
        <w:pStyle w:val="Akapitzlist"/>
        <w:tabs>
          <w:tab w:val="left" w:pos="1560"/>
        </w:tabs>
        <w:spacing w:after="0"/>
        <w:ind w:left="1560"/>
        <w:jc w:val="both"/>
        <w:rPr>
          <w:rFonts w:ascii="Lato" w:hAnsi="Lato"/>
          <w:sz w:val="24"/>
          <w:szCs w:val="24"/>
          <w:lang w:val="en-GB"/>
        </w:rPr>
      </w:pPr>
      <w:r w:rsidRPr="003619FF">
        <w:rPr>
          <w:rFonts w:ascii="Lato" w:hAnsi="Lato"/>
          <w:sz w:val="24"/>
          <w:szCs w:val="24"/>
          <w:lang w:val="en-GB"/>
        </w:rPr>
        <w:t>Norbert Kieć</w:t>
      </w:r>
      <w:r w:rsidR="003619FF" w:rsidRPr="003619FF">
        <w:rPr>
          <w:rFonts w:ascii="Lato" w:hAnsi="Lato"/>
          <w:sz w:val="24"/>
          <w:szCs w:val="24"/>
          <w:lang w:val="en-GB"/>
        </w:rPr>
        <w:t>, e-mail:</w:t>
      </w:r>
      <w:r w:rsidRPr="003619FF">
        <w:rPr>
          <w:rFonts w:ascii="Lato" w:hAnsi="Lato"/>
          <w:sz w:val="24"/>
          <w:szCs w:val="24"/>
          <w:lang w:val="en-GB"/>
        </w:rPr>
        <w:t xml:space="preserve"> </w:t>
      </w:r>
      <w:hyperlink r:id="rId20" w:history="1">
        <w:r w:rsidRPr="003619FF">
          <w:rPr>
            <w:rStyle w:val="Hipercze"/>
            <w:rFonts w:ascii="Lato" w:hAnsi="Lato"/>
            <w:sz w:val="24"/>
            <w:szCs w:val="24"/>
            <w:lang w:val="en-GB"/>
          </w:rPr>
          <w:t>nkiec@magurskipn.pl</w:t>
        </w:r>
      </w:hyperlink>
      <w:r w:rsidRPr="003619FF">
        <w:rPr>
          <w:rFonts w:ascii="Lato" w:hAnsi="Lato"/>
          <w:sz w:val="24"/>
          <w:szCs w:val="24"/>
          <w:lang w:val="en-GB"/>
        </w:rPr>
        <w:t xml:space="preserve">  </w:t>
      </w:r>
    </w:p>
    <w:p w14:paraId="64321660" w14:textId="77777777" w:rsidR="00BC49DA" w:rsidRPr="003619FF" w:rsidRDefault="00BC49DA" w:rsidP="00BC49DA">
      <w:pPr>
        <w:tabs>
          <w:tab w:val="left" w:pos="993"/>
        </w:tabs>
        <w:spacing w:after="0"/>
        <w:jc w:val="both"/>
        <w:rPr>
          <w:rFonts w:ascii="Lato" w:hAnsi="Lato"/>
          <w:sz w:val="24"/>
          <w:szCs w:val="24"/>
        </w:rPr>
      </w:pPr>
    </w:p>
    <w:p w14:paraId="75A3BB5E" w14:textId="3CA01428" w:rsidR="00AF04A3" w:rsidRDefault="00AF04A3" w:rsidP="00BC49DA">
      <w:pPr>
        <w:tabs>
          <w:tab w:val="left" w:pos="993"/>
        </w:tabs>
        <w:spacing w:after="0"/>
        <w:jc w:val="both"/>
        <w:rPr>
          <w:rFonts w:ascii="Lato" w:hAnsi="Lato"/>
          <w:sz w:val="24"/>
          <w:szCs w:val="24"/>
        </w:rPr>
      </w:pPr>
      <w:r w:rsidRPr="003619FF">
        <w:rPr>
          <w:rFonts w:ascii="Lato" w:hAnsi="Lato"/>
          <w:sz w:val="24"/>
          <w:szCs w:val="24"/>
        </w:rPr>
        <w:t>od poniedziałku do piątku w godz. 8:00 – 14:00, z wyłączeniem dni wolnych od pracy.</w:t>
      </w:r>
    </w:p>
    <w:p w14:paraId="0FFEDF37" w14:textId="77777777" w:rsidR="00BC49DA" w:rsidRPr="00BC49DA" w:rsidRDefault="00BC49DA" w:rsidP="00BC49DA">
      <w:pPr>
        <w:tabs>
          <w:tab w:val="left" w:pos="993"/>
        </w:tabs>
        <w:spacing w:after="0"/>
        <w:jc w:val="both"/>
        <w:rPr>
          <w:rFonts w:ascii="Lato" w:hAnsi="Lato"/>
          <w:sz w:val="24"/>
          <w:szCs w:val="24"/>
        </w:rPr>
      </w:pPr>
    </w:p>
    <w:p w14:paraId="2557E8CE" w14:textId="61FF2B85"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 korespondencji kierowanej do Zamawiającego </w:t>
      </w:r>
      <w:r w:rsidR="00121451" w:rsidRPr="00F24D10">
        <w:rPr>
          <w:rFonts w:ascii="Lato" w:hAnsi="Lato"/>
          <w:sz w:val="24"/>
          <w:szCs w:val="24"/>
        </w:rPr>
        <w:t>W</w:t>
      </w:r>
      <w:r w:rsidRPr="00F24D10">
        <w:rPr>
          <w:rFonts w:ascii="Lato" w:hAnsi="Lato"/>
          <w:sz w:val="24"/>
          <w:szCs w:val="24"/>
        </w:rPr>
        <w:t xml:space="preserve">ykonawcy powinni posługiwać się numerem przedmiotowego postępowania: </w:t>
      </w:r>
      <w:r w:rsidR="00AA565A" w:rsidRPr="00F24D10">
        <w:rPr>
          <w:rFonts w:ascii="Lato" w:hAnsi="Lato"/>
          <w:sz w:val="24"/>
          <w:szCs w:val="24"/>
        </w:rPr>
        <w:t>ZP-370-1-</w:t>
      </w:r>
      <w:r w:rsidR="002A5899">
        <w:rPr>
          <w:rFonts w:ascii="Lato" w:hAnsi="Lato"/>
          <w:sz w:val="24"/>
          <w:szCs w:val="24"/>
        </w:rPr>
        <w:t>7</w:t>
      </w:r>
      <w:r w:rsidR="00AA565A" w:rsidRPr="00F24D10">
        <w:rPr>
          <w:rFonts w:ascii="Lato" w:hAnsi="Lato"/>
          <w:sz w:val="24"/>
          <w:szCs w:val="24"/>
        </w:rPr>
        <w:t>/23</w:t>
      </w:r>
    </w:p>
    <w:p w14:paraId="388AF0CA" w14:textId="7777777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Wykonawca może zwrócić się do Zamawiającego z wnioskiem o wyjaśnienie treści SWZ.</w:t>
      </w:r>
    </w:p>
    <w:p w14:paraId="454459F0" w14:textId="293F788D"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Zamawiający jest obowiązany udzielić wyjaśnień niezwłocznie, jednak nie później niż na </w:t>
      </w:r>
      <w:r w:rsidR="00557F1F" w:rsidRPr="00F24D10">
        <w:rPr>
          <w:rFonts w:ascii="Lato" w:hAnsi="Lato"/>
          <w:sz w:val="24"/>
          <w:szCs w:val="24"/>
        </w:rPr>
        <w:t>6</w:t>
      </w:r>
      <w:r w:rsidRPr="00F24D10">
        <w:rPr>
          <w:rFonts w:ascii="Lato" w:hAnsi="Lato"/>
          <w:sz w:val="24"/>
          <w:szCs w:val="24"/>
        </w:rPr>
        <w:t xml:space="preserve"> dni przed upływem terminu składania ofert, pod warunkiem że wniosek o</w:t>
      </w:r>
      <w:r w:rsidR="00DD1DB4" w:rsidRPr="00F24D10">
        <w:rPr>
          <w:rFonts w:ascii="Lato" w:hAnsi="Lato"/>
          <w:sz w:val="24"/>
          <w:szCs w:val="24"/>
        </w:rPr>
        <w:t> </w:t>
      </w:r>
      <w:r w:rsidRPr="00F24D10">
        <w:rPr>
          <w:rFonts w:ascii="Lato" w:hAnsi="Lato"/>
          <w:sz w:val="24"/>
          <w:szCs w:val="24"/>
        </w:rPr>
        <w:t xml:space="preserve">wyjaśnienie treści SWZ wpłynął do </w:t>
      </w:r>
      <w:r w:rsidR="00121451" w:rsidRPr="00F24D10">
        <w:rPr>
          <w:rFonts w:ascii="Lato" w:hAnsi="Lato"/>
          <w:sz w:val="24"/>
          <w:szCs w:val="24"/>
        </w:rPr>
        <w:t>Z</w:t>
      </w:r>
      <w:r w:rsidRPr="00F24D10">
        <w:rPr>
          <w:rFonts w:ascii="Lato" w:hAnsi="Lato"/>
          <w:sz w:val="24"/>
          <w:szCs w:val="24"/>
        </w:rPr>
        <w:t xml:space="preserve">amawiającego nie później niż na </w:t>
      </w:r>
      <w:r w:rsidR="00557F1F" w:rsidRPr="00F24D10">
        <w:rPr>
          <w:rFonts w:ascii="Lato" w:hAnsi="Lato"/>
          <w:sz w:val="24"/>
          <w:szCs w:val="24"/>
        </w:rPr>
        <w:t>1</w:t>
      </w:r>
      <w:r w:rsidRPr="00F24D10">
        <w:rPr>
          <w:rFonts w:ascii="Lato" w:hAnsi="Lato"/>
          <w:sz w:val="24"/>
          <w:szCs w:val="24"/>
        </w:rPr>
        <w:t xml:space="preserve">4 dni przed upływem terminu składania ofert. </w:t>
      </w:r>
    </w:p>
    <w:p w14:paraId="6A3B1CE2" w14:textId="621312DA"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Jeżeli </w:t>
      </w:r>
      <w:r w:rsidR="00A36D9A" w:rsidRPr="00F24D10">
        <w:rPr>
          <w:rFonts w:ascii="Lato" w:hAnsi="Lato"/>
          <w:sz w:val="24"/>
          <w:szCs w:val="24"/>
        </w:rPr>
        <w:t>Z</w:t>
      </w:r>
      <w:r w:rsidRPr="00F24D10">
        <w:rPr>
          <w:rFonts w:ascii="Lato" w:hAnsi="Lato"/>
          <w:sz w:val="24"/>
          <w:szCs w:val="24"/>
        </w:rPr>
        <w:t xml:space="preserve">amawiający nie udzieli wyjaśnień w terminie, o którym mowa w </w:t>
      </w:r>
      <w:r w:rsidR="00A36D9A" w:rsidRPr="00F24D10">
        <w:rPr>
          <w:rFonts w:ascii="Lato" w:hAnsi="Lato"/>
          <w:sz w:val="24"/>
          <w:szCs w:val="24"/>
        </w:rPr>
        <w:t>pkt 7.</w:t>
      </w:r>
      <w:r w:rsidR="00557F1F" w:rsidRPr="00F24D10">
        <w:rPr>
          <w:rFonts w:ascii="Lato" w:hAnsi="Lato"/>
          <w:sz w:val="24"/>
          <w:szCs w:val="24"/>
        </w:rPr>
        <w:t>17</w:t>
      </w:r>
      <w:r w:rsidRPr="00F24D10">
        <w:rPr>
          <w:rFonts w:ascii="Lato" w:hAnsi="Lato"/>
          <w:sz w:val="24"/>
          <w:szCs w:val="24"/>
        </w:rPr>
        <w:t xml:space="preserve">, przedłuża termin składania ofert o czas niezbędny do zapoznania się wszystkich zainteresowanych </w:t>
      </w:r>
      <w:r w:rsidR="00121451" w:rsidRPr="00F24D10">
        <w:rPr>
          <w:rFonts w:ascii="Lato" w:hAnsi="Lato"/>
          <w:sz w:val="24"/>
          <w:szCs w:val="24"/>
        </w:rPr>
        <w:t>W</w:t>
      </w:r>
      <w:r w:rsidRPr="00F24D10">
        <w:rPr>
          <w:rFonts w:ascii="Lato" w:hAnsi="Lato"/>
          <w:sz w:val="24"/>
          <w:szCs w:val="24"/>
        </w:rPr>
        <w:t>ykonawców z wyjaśnieniami niezbędnymi do należytego przygotowania i złożenia ofert. W przypadku gdy wniosek o wyjaśnienie treści SWZ nie wpłynął w terminie, o którym mowa w ust.</w:t>
      </w:r>
      <w:r w:rsidR="00A36D9A" w:rsidRPr="00F24D10">
        <w:rPr>
          <w:rFonts w:ascii="Lato" w:hAnsi="Lato"/>
          <w:sz w:val="24"/>
          <w:szCs w:val="24"/>
        </w:rPr>
        <w:t xml:space="preserve"> Pkt 7.</w:t>
      </w:r>
      <w:r w:rsidR="00557F1F" w:rsidRPr="00F24D10">
        <w:rPr>
          <w:rFonts w:ascii="Lato" w:hAnsi="Lato"/>
          <w:sz w:val="24"/>
          <w:szCs w:val="24"/>
        </w:rPr>
        <w:t>17</w:t>
      </w:r>
      <w:r w:rsidRPr="00F24D10">
        <w:rPr>
          <w:rFonts w:ascii="Lato" w:hAnsi="Lato"/>
          <w:sz w:val="24"/>
          <w:szCs w:val="24"/>
        </w:rPr>
        <w:t xml:space="preserve">, </w:t>
      </w:r>
      <w:r w:rsidR="00A36D9A" w:rsidRPr="00F24D10">
        <w:rPr>
          <w:rFonts w:ascii="Lato" w:hAnsi="Lato"/>
          <w:sz w:val="24"/>
          <w:szCs w:val="24"/>
        </w:rPr>
        <w:t>Z</w:t>
      </w:r>
      <w:r w:rsidRPr="00F24D10">
        <w:rPr>
          <w:rFonts w:ascii="Lato" w:hAnsi="Lato"/>
          <w:sz w:val="24"/>
          <w:szCs w:val="24"/>
        </w:rPr>
        <w:t>amawiający nie ma obowiązku udzielania wyjaśnień SWZ oraz obowiązku przedłużenia terminu składania ofert.</w:t>
      </w:r>
    </w:p>
    <w:p w14:paraId="78CFFBFD" w14:textId="03006FA0"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Przedłużenie terminu składania ofert, o których mowa w </w:t>
      </w:r>
      <w:r w:rsidR="00A36D9A" w:rsidRPr="00F24D10">
        <w:rPr>
          <w:rFonts w:ascii="Lato" w:hAnsi="Lato"/>
          <w:sz w:val="24"/>
          <w:szCs w:val="24"/>
        </w:rPr>
        <w:t>pkt</w:t>
      </w:r>
      <w:r w:rsidRPr="00F24D10">
        <w:rPr>
          <w:rFonts w:ascii="Lato" w:hAnsi="Lato"/>
          <w:sz w:val="24"/>
          <w:szCs w:val="24"/>
        </w:rPr>
        <w:t xml:space="preserve"> </w:t>
      </w:r>
      <w:r w:rsidR="00A36D9A" w:rsidRPr="00F24D10">
        <w:rPr>
          <w:rFonts w:ascii="Lato" w:hAnsi="Lato"/>
          <w:sz w:val="24"/>
          <w:szCs w:val="24"/>
        </w:rPr>
        <w:t>7.</w:t>
      </w:r>
      <w:r w:rsidR="00557F1F" w:rsidRPr="00F24D10">
        <w:rPr>
          <w:rFonts w:ascii="Lato" w:hAnsi="Lato"/>
          <w:sz w:val="24"/>
          <w:szCs w:val="24"/>
        </w:rPr>
        <w:t>18</w:t>
      </w:r>
      <w:r w:rsidRPr="00F24D10">
        <w:rPr>
          <w:rFonts w:ascii="Lato" w:hAnsi="Lato"/>
          <w:sz w:val="24"/>
          <w:szCs w:val="24"/>
        </w:rPr>
        <w:t>, nie wpływa na bieg terminu składania wniosku o wyjaśnienie treści SWZ.</w:t>
      </w:r>
    </w:p>
    <w:p w14:paraId="3F52544B" w14:textId="383BFCCD" w:rsidR="002C1F08" w:rsidRPr="00F24D10" w:rsidRDefault="002C1F08"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Treść zapytań wraz z wyjaśnieniami Zamawiający udostępnia na stronie internetowej prowadzonego postępowania bez ujawniania źródła zapytania.</w:t>
      </w:r>
    </w:p>
    <w:p w14:paraId="38713913" w14:textId="3F761F7E"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Zamawiający nie przewiduje zwołania zebrania </w:t>
      </w:r>
      <w:r w:rsidR="00121451" w:rsidRPr="00F24D10">
        <w:rPr>
          <w:rFonts w:ascii="Lato" w:hAnsi="Lato"/>
          <w:sz w:val="24"/>
          <w:szCs w:val="24"/>
        </w:rPr>
        <w:t>W</w:t>
      </w:r>
      <w:r w:rsidRPr="00F24D10">
        <w:rPr>
          <w:rFonts w:ascii="Lato" w:hAnsi="Lato"/>
          <w:sz w:val="24"/>
          <w:szCs w:val="24"/>
        </w:rPr>
        <w:t>ykonawców.</w:t>
      </w:r>
    </w:p>
    <w:p w14:paraId="6AA76843" w14:textId="633D27A1"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 uzasadnionych przypadkach Zamawiający może przed upływem terminu składania ofert zmienić treść SWZ. Dokonaną zmianę udostępnia się na stronie internetowej</w:t>
      </w:r>
      <w:r w:rsidR="002C1F08" w:rsidRPr="00F24D10">
        <w:rPr>
          <w:rFonts w:ascii="Lato" w:hAnsi="Lato"/>
          <w:sz w:val="24"/>
          <w:szCs w:val="24"/>
        </w:rPr>
        <w:t xml:space="preserve"> prowadzonego postępowania.</w:t>
      </w:r>
    </w:p>
    <w:p w14:paraId="3357D4CB" w14:textId="7777777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Niniejsze postępowanie prowadzone jest w języku polskim.</w:t>
      </w:r>
    </w:p>
    <w:p w14:paraId="4B8B2C4A" w14:textId="77777777"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5F97D98C" w14:textId="5EE32F96" w:rsidR="00AF04A3" w:rsidRPr="00F24D10" w:rsidRDefault="00AF04A3"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053D466" w14:textId="77777777" w:rsidR="00AF04A3" w:rsidRPr="00F24D10" w:rsidRDefault="00AF04A3" w:rsidP="00DA5799">
      <w:pPr>
        <w:pStyle w:val="Akapitzlist"/>
        <w:tabs>
          <w:tab w:val="left" w:pos="426"/>
        </w:tabs>
        <w:spacing w:after="0"/>
        <w:ind w:left="360"/>
        <w:jc w:val="both"/>
        <w:rPr>
          <w:rFonts w:ascii="Lato" w:hAnsi="Lato"/>
          <w:b/>
          <w:bCs/>
          <w:sz w:val="24"/>
          <w:szCs w:val="24"/>
        </w:rPr>
      </w:pPr>
    </w:p>
    <w:p w14:paraId="4B9A3BD4" w14:textId="56A6CC57"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9" w:name="_Toc139976494"/>
      <w:r w:rsidRPr="00F24D10">
        <w:rPr>
          <w:rFonts w:ascii="Lato" w:hAnsi="Lato"/>
          <w:b/>
          <w:bCs/>
          <w:color w:val="auto"/>
          <w:sz w:val="24"/>
          <w:szCs w:val="24"/>
        </w:rPr>
        <w:t xml:space="preserve">Informacje o sposobie komunikowania się </w:t>
      </w:r>
      <w:r w:rsidR="00121451" w:rsidRPr="00F24D10">
        <w:rPr>
          <w:rFonts w:ascii="Lato" w:hAnsi="Lato"/>
          <w:b/>
          <w:bCs/>
          <w:color w:val="auto"/>
          <w:sz w:val="24"/>
          <w:szCs w:val="24"/>
        </w:rPr>
        <w:t>Z</w:t>
      </w:r>
      <w:r w:rsidRPr="00F24D10">
        <w:rPr>
          <w:rFonts w:ascii="Lato" w:hAnsi="Lato"/>
          <w:b/>
          <w:bCs/>
          <w:color w:val="auto"/>
          <w:sz w:val="24"/>
          <w:szCs w:val="24"/>
        </w:rPr>
        <w:t xml:space="preserve">amawiającego z </w:t>
      </w:r>
      <w:r w:rsidR="00121451" w:rsidRPr="00F24D10">
        <w:rPr>
          <w:rFonts w:ascii="Lato" w:hAnsi="Lato"/>
          <w:b/>
          <w:bCs/>
          <w:color w:val="auto"/>
          <w:sz w:val="24"/>
          <w:szCs w:val="24"/>
        </w:rPr>
        <w:t>W</w:t>
      </w:r>
      <w:r w:rsidRPr="00F24D10">
        <w:rPr>
          <w:rFonts w:ascii="Lato" w:hAnsi="Lato"/>
          <w:b/>
          <w:bCs/>
          <w:color w:val="auto"/>
          <w:sz w:val="24"/>
          <w:szCs w:val="24"/>
        </w:rPr>
        <w:t>ykonawcami w inny sposób niż przy użyciu środków komunikacji elektronicznej, w tym w przypadku zaistnienia jednej z sytuacji określonych w art. 65 ust. 1, art. 66 i art. 69.</w:t>
      </w:r>
      <w:bookmarkEnd w:id="9"/>
    </w:p>
    <w:p w14:paraId="7FE56BD6" w14:textId="77777777" w:rsidR="00AF04A3" w:rsidRPr="00F24D10" w:rsidRDefault="00AF04A3" w:rsidP="00DA5799">
      <w:pPr>
        <w:pStyle w:val="Akapitzlist"/>
        <w:tabs>
          <w:tab w:val="left" w:pos="426"/>
        </w:tabs>
        <w:spacing w:after="0"/>
        <w:ind w:left="426"/>
        <w:jc w:val="both"/>
        <w:rPr>
          <w:rFonts w:ascii="Lato" w:hAnsi="Lato"/>
          <w:b/>
          <w:bCs/>
          <w:sz w:val="24"/>
          <w:szCs w:val="24"/>
        </w:rPr>
      </w:pPr>
    </w:p>
    <w:p w14:paraId="4B0847BB" w14:textId="492E3BD8" w:rsidR="00AF04A3" w:rsidRPr="00F24D10" w:rsidRDefault="00AF04A3" w:rsidP="00DA5799">
      <w:pPr>
        <w:pStyle w:val="Akapitzlist"/>
        <w:tabs>
          <w:tab w:val="left" w:pos="426"/>
        </w:tabs>
        <w:spacing w:after="0"/>
        <w:ind w:left="426"/>
        <w:jc w:val="both"/>
        <w:rPr>
          <w:rFonts w:ascii="Lato" w:hAnsi="Lato"/>
          <w:sz w:val="24"/>
          <w:szCs w:val="24"/>
        </w:rPr>
      </w:pPr>
      <w:r w:rsidRPr="00F24D10">
        <w:rPr>
          <w:rFonts w:ascii="Lato" w:hAnsi="Lato"/>
          <w:sz w:val="24"/>
          <w:szCs w:val="24"/>
        </w:rPr>
        <w:t>Nie dotyczy</w:t>
      </w:r>
    </w:p>
    <w:p w14:paraId="4F633455" w14:textId="77777777" w:rsidR="00AF04A3" w:rsidRPr="00F24D10" w:rsidRDefault="00AF04A3" w:rsidP="00DA5799">
      <w:pPr>
        <w:pStyle w:val="Akapitzlist"/>
        <w:tabs>
          <w:tab w:val="left" w:pos="426"/>
        </w:tabs>
        <w:spacing w:after="0"/>
        <w:ind w:left="426"/>
        <w:jc w:val="both"/>
        <w:rPr>
          <w:rFonts w:ascii="Lato" w:hAnsi="Lato"/>
          <w:sz w:val="24"/>
          <w:szCs w:val="24"/>
        </w:rPr>
      </w:pPr>
    </w:p>
    <w:p w14:paraId="371F6C05" w14:textId="036DB19C" w:rsidR="004431AC" w:rsidRPr="00F24D10" w:rsidRDefault="004431AC" w:rsidP="00DA5799">
      <w:pPr>
        <w:pStyle w:val="Nagwek1"/>
        <w:numPr>
          <w:ilvl w:val="0"/>
          <w:numId w:val="11"/>
        </w:numPr>
        <w:spacing w:before="0"/>
        <w:ind w:left="426" w:hanging="426"/>
        <w:jc w:val="both"/>
        <w:rPr>
          <w:rFonts w:ascii="Lato" w:hAnsi="Lato"/>
          <w:b/>
          <w:bCs/>
          <w:color w:val="auto"/>
          <w:sz w:val="24"/>
          <w:szCs w:val="24"/>
        </w:rPr>
      </w:pPr>
      <w:bookmarkStart w:id="10" w:name="_Toc139976495"/>
      <w:r w:rsidRPr="00F24D10">
        <w:rPr>
          <w:rFonts w:ascii="Lato" w:hAnsi="Lato"/>
          <w:b/>
          <w:bCs/>
          <w:color w:val="auto"/>
          <w:sz w:val="24"/>
          <w:szCs w:val="24"/>
        </w:rPr>
        <w:t>Informacja o przedmiotowych środkach dowodowych.</w:t>
      </w:r>
      <w:bookmarkEnd w:id="10"/>
    </w:p>
    <w:p w14:paraId="3B745707" w14:textId="77777777" w:rsidR="00A36D9A" w:rsidRPr="00F24D10" w:rsidRDefault="00A36D9A" w:rsidP="00DA5799">
      <w:pPr>
        <w:pStyle w:val="Akapitzlist"/>
        <w:tabs>
          <w:tab w:val="left" w:pos="426"/>
        </w:tabs>
        <w:spacing w:after="0"/>
        <w:ind w:left="426"/>
        <w:rPr>
          <w:rFonts w:ascii="Lato" w:hAnsi="Lato"/>
          <w:b/>
          <w:bCs/>
          <w:sz w:val="24"/>
          <w:szCs w:val="24"/>
        </w:rPr>
      </w:pPr>
    </w:p>
    <w:p w14:paraId="332B805A" w14:textId="66B12E27" w:rsidR="00A36D9A" w:rsidRPr="003619FF" w:rsidRDefault="00A36D9A"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Zamawiający wymaga złożenia wraz z ofertą następującego przedmiotowego środka dowodowego na potwierdzenie zgodności oferowanych dostaw z</w:t>
      </w:r>
      <w:r w:rsidR="00DD1DB4" w:rsidRPr="003619FF">
        <w:rPr>
          <w:rFonts w:ascii="Lato" w:hAnsi="Lato"/>
          <w:sz w:val="24"/>
          <w:szCs w:val="24"/>
        </w:rPr>
        <w:t> </w:t>
      </w:r>
      <w:r w:rsidRPr="003619FF">
        <w:rPr>
          <w:rFonts w:ascii="Lato" w:hAnsi="Lato"/>
          <w:sz w:val="24"/>
          <w:szCs w:val="24"/>
        </w:rPr>
        <w:t>wymaganiami oraz kryteriami oceny ofert określonymi w opisie przedmiotu zamówienia oraz opisie kryteriów oceny ofert - dane techniczne</w:t>
      </w:r>
      <w:r w:rsidR="003F3561" w:rsidRPr="003619FF">
        <w:rPr>
          <w:rFonts w:ascii="Lato" w:hAnsi="Lato"/>
          <w:sz w:val="24"/>
          <w:szCs w:val="24"/>
        </w:rPr>
        <w:t xml:space="preserve"> </w:t>
      </w:r>
      <w:r w:rsidRPr="003619FF">
        <w:rPr>
          <w:rFonts w:ascii="Lato" w:hAnsi="Lato"/>
          <w:sz w:val="24"/>
          <w:szCs w:val="24"/>
        </w:rPr>
        <w:t>(w</w:t>
      </w:r>
      <w:r w:rsidR="003F3561" w:rsidRPr="003619FF">
        <w:rPr>
          <w:rFonts w:ascii="Lato" w:hAnsi="Lato"/>
          <w:sz w:val="24"/>
          <w:szCs w:val="24"/>
        </w:rPr>
        <w:t xml:space="preserve"> </w:t>
      </w:r>
      <w:r w:rsidRPr="003619FF">
        <w:rPr>
          <w:rFonts w:ascii="Lato" w:hAnsi="Lato"/>
          <w:sz w:val="24"/>
          <w:szCs w:val="24"/>
        </w:rPr>
        <w:t>postaci katalogów lub opisów technicznych)</w:t>
      </w:r>
      <w:r w:rsidR="003F3561" w:rsidRPr="003619FF">
        <w:rPr>
          <w:rFonts w:ascii="Lato" w:hAnsi="Lato"/>
          <w:sz w:val="24"/>
          <w:szCs w:val="24"/>
        </w:rPr>
        <w:t xml:space="preserve"> </w:t>
      </w:r>
      <w:r w:rsidRPr="003619FF">
        <w:rPr>
          <w:rFonts w:ascii="Lato" w:hAnsi="Lato"/>
          <w:sz w:val="24"/>
          <w:szCs w:val="24"/>
        </w:rPr>
        <w:t>zawierające wszystkie wymagane parametry techniczne opisu przedmiotu zamówienia</w:t>
      </w:r>
    </w:p>
    <w:p w14:paraId="26E7CCDF" w14:textId="21036315" w:rsidR="00A36D9A" w:rsidRPr="003619FF" w:rsidRDefault="00A36D9A"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Zamawiający przewiduje wezwanie do złożenia lub uzupełnienia przedmiotowego środku dowodowego, jeżeli </w:t>
      </w:r>
      <w:r w:rsidR="00121451" w:rsidRPr="003619FF">
        <w:rPr>
          <w:rFonts w:ascii="Lato" w:hAnsi="Lato"/>
          <w:sz w:val="24"/>
          <w:szCs w:val="24"/>
        </w:rPr>
        <w:t>W</w:t>
      </w:r>
      <w:r w:rsidRPr="003619FF">
        <w:rPr>
          <w:rFonts w:ascii="Lato" w:hAnsi="Lato"/>
          <w:sz w:val="24"/>
          <w:szCs w:val="24"/>
        </w:rPr>
        <w:t>ykonawca nie złożył go wraz z ofertą.</w:t>
      </w:r>
    </w:p>
    <w:p w14:paraId="026E230D" w14:textId="6FA181A9" w:rsidR="00A36D9A" w:rsidRPr="003619FF" w:rsidRDefault="00A36D9A"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Zamawiający może żądać wyjaśnień dotyczących treści przedmiotowych środków dowodowych.</w:t>
      </w:r>
    </w:p>
    <w:p w14:paraId="5F895F9B" w14:textId="77777777" w:rsidR="00A36D9A" w:rsidRPr="00F24D10" w:rsidRDefault="00A36D9A" w:rsidP="00DA5799">
      <w:pPr>
        <w:pStyle w:val="Akapitzlist"/>
        <w:tabs>
          <w:tab w:val="left" w:pos="993"/>
        </w:tabs>
        <w:spacing w:after="0"/>
        <w:ind w:left="425"/>
        <w:jc w:val="both"/>
        <w:rPr>
          <w:rFonts w:ascii="Lato" w:hAnsi="Lato"/>
          <w:sz w:val="24"/>
          <w:szCs w:val="24"/>
        </w:rPr>
      </w:pPr>
    </w:p>
    <w:p w14:paraId="79FF903D" w14:textId="77777777" w:rsidR="00AE224E"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11" w:name="_Toc139976496"/>
      <w:r w:rsidRPr="00F24D10">
        <w:rPr>
          <w:rFonts w:ascii="Lato" w:hAnsi="Lato"/>
          <w:b/>
          <w:bCs/>
          <w:color w:val="auto"/>
          <w:sz w:val="24"/>
          <w:szCs w:val="24"/>
        </w:rPr>
        <w:t>Termin związania ofertą.</w:t>
      </w:r>
      <w:bookmarkEnd w:id="11"/>
    </w:p>
    <w:p w14:paraId="0C45F497" w14:textId="77777777" w:rsidR="00A36D9A" w:rsidRPr="00F24D10" w:rsidRDefault="00A36D9A" w:rsidP="00DA5799">
      <w:pPr>
        <w:pStyle w:val="Akapitzlist"/>
        <w:tabs>
          <w:tab w:val="left" w:pos="426"/>
        </w:tabs>
        <w:spacing w:after="0"/>
        <w:ind w:left="426"/>
        <w:jc w:val="both"/>
        <w:rPr>
          <w:rFonts w:ascii="Lato" w:hAnsi="Lato"/>
          <w:b/>
          <w:bCs/>
          <w:sz w:val="24"/>
          <w:szCs w:val="24"/>
        </w:rPr>
      </w:pPr>
    </w:p>
    <w:p w14:paraId="22DC8AEF" w14:textId="4D5C393F" w:rsidR="00A36D9A" w:rsidRPr="003619FF" w:rsidRDefault="00A36D9A"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Wykonawca jest związany ofertą od dnia upływu terminu składania ofert do </w:t>
      </w:r>
      <w:r w:rsidR="003C1B02" w:rsidRPr="003619FF">
        <w:rPr>
          <w:rFonts w:ascii="Lato" w:hAnsi="Lato"/>
          <w:sz w:val="24"/>
          <w:szCs w:val="24"/>
        </w:rPr>
        <w:t>09.12.2023</w:t>
      </w:r>
      <w:r w:rsidR="00D3333A" w:rsidRPr="003619FF">
        <w:rPr>
          <w:rFonts w:ascii="Lato" w:hAnsi="Lato"/>
          <w:sz w:val="24"/>
          <w:szCs w:val="24"/>
        </w:rPr>
        <w:t xml:space="preserve"> r.</w:t>
      </w:r>
    </w:p>
    <w:p w14:paraId="01CAB969" w14:textId="7FED90BC" w:rsidR="00A36D9A" w:rsidRPr="00F24D10" w:rsidRDefault="00A36D9A"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6A670319" w14:textId="72F00279" w:rsidR="00A36D9A" w:rsidRPr="00A36D9A" w:rsidRDefault="00A36D9A" w:rsidP="00DA5799">
      <w:pPr>
        <w:pStyle w:val="Akapitzlist"/>
        <w:numPr>
          <w:ilvl w:val="1"/>
          <w:numId w:val="11"/>
        </w:numPr>
        <w:tabs>
          <w:tab w:val="left" w:pos="993"/>
        </w:tabs>
        <w:spacing w:after="0"/>
        <w:ind w:left="709" w:hanging="709"/>
        <w:jc w:val="both"/>
        <w:rPr>
          <w:rFonts w:ascii="Lato" w:hAnsi="Lato"/>
          <w:sz w:val="24"/>
          <w:szCs w:val="24"/>
        </w:rPr>
      </w:pPr>
      <w:r w:rsidRPr="00A36D9A">
        <w:rPr>
          <w:rFonts w:ascii="Lato" w:hAnsi="Lato"/>
          <w:sz w:val="24"/>
          <w:szCs w:val="24"/>
        </w:rPr>
        <w:t xml:space="preserve">Przedłużenie terminu związania ofertą, o którym mowa w </w:t>
      </w:r>
      <w:r w:rsidR="002C1F08">
        <w:rPr>
          <w:rFonts w:ascii="Lato" w:hAnsi="Lato"/>
          <w:sz w:val="24"/>
          <w:szCs w:val="24"/>
        </w:rPr>
        <w:t>pkt 10.</w:t>
      </w:r>
      <w:r w:rsidRPr="00A36D9A">
        <w:rPr>
          <w:rFonts w:ascii="Lato" w:hAnsi="Lato"/>
          <w:sz w:val="24"/>
          <w:szCs w:val="24"/>
        </w:rPr>
        <w:t>2, wymaga złożenia przez Wykonawcę pisemnego oświadczenia o wyrażeniu zgody na przedłużenie terminu związania oferta.</w:t>
      </w:r>
    </w:p>
    <w:p w14:paraId="19E22FE8" w14:textId="77777777" w:rsidR="00A36D9A" w:rsidRPr="004431AC" w:rsidRDefault="00A36D9A" w:rsidP="00DA5799">
      <w:pPr>
        <w:pStyle w:val="Akapitzlist"/>
        <w:tabs>
          <w:tab w:val="left" w:pos="426"/>
        </w:tabs>
        <w:spacing w:after="0"/>
        <w:ind w:left="426"/>
        <w:jc w:val="both"/>
        <w:rPr>
          <w:rFonts w:ascii="Lato" w:hAnsi="Lato"/>
          <w:b/>
          <w:bCs/>
          <w:sz w:val="24"/>
          <w:szCs w:val="24"/>
        </w:rPr>
      </w:pPr>
    </w:p>
    <w:p w14:paraId="4A7F88ED" w14:textId="2718C86D"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12" w:name="_Toc139976497"/>
      <w:r w:rsidRPr="00761090">
        <w:rPr>
          <w:rFonts w:ascii="Lato" w:hAnsi="Lato"/>
          <w:b/>
          <w:bCs/>
          <w:color w:val="auto"/>
          <w:sz w:val="24"/>
          <w:szCs w:val="24"/>
        </w:rPr>
        <w:t>Opis sposobu przygotowywania oferty i składania oferty.</w:t>
      </w:r>
      <w:bookmarkEnd w:id="12"/>
    </w:p>
    <w:p w14:paraId="34C90207" w14:textId="77777777" w:rsidR="004256B5" w:rsidRDefault="004256B5" w:rsidP="00DA5799">
      <w:pPr>
        <w:pStyle w:val="Akapitzlist"/>
        <w:tabs>
          <w:tab w:val="left" w:pos="426"/>
        </w:tabs>
        <w:spacing w:after="0"/>
        <w:ind w:left="426"/>
        <w:jc w:val="both"/>
        <w:rPr>
          <w:rFonts w:ascii="Lato" w:hAnsi="Lato"/>
          <w:b/>
          <w:bCs/>
          <w:sz w:val="24"/>
          <w:szCs w:val="24"/>
        </w:rPr>
      </w:pPr>
    </w:p>
    <w:p w14:paraId="66891DF5" w14:textId="18992356" w:rsidR="00767002" w:rsidRPr="00767002" w:rsidRDefault="00767002" w:rsidP="00DA5799">
      <w:pPr>
        <w:pStyle w:val="Akapitzlist"/>
        <w:numPr>
          <w:ilvl w:val="1"/>
          <w:numId w:val="11"/>
        </w:numPr>
        <w:tabs>
          <w:tab w:val="left" w:pos="993"/>
        </w:tabs>
        <w:spacing w:after="0"/>
        <w:ind w:left="709" w:hanging="709"/>
        <w:jc w:val="both"/>
        <w:rPr>
          <w:rFonts w:ascii="Lato" w:hAnsi="Lato"/>
          <w:sz w:val="24"/>
          <w:szCs w:val="24"/>
        </w:rPr>
      </w:pPr>
      <w:r w:rsidRPr="00CC7A74">
        <w:rPr>
          <w:rFonts w:ascii="Lato" w:hAnsi="Lato"/>
          <w:sz w:val="24"/>
          <w:szCs w:val="24"/>
        </w:rPr>
        <w:t>Ofertę należy złożyć poprzez Platformę e-zamowienia</w:t>
      </w:r>
      <w:r w:rsidRPr="00767002">
        <w:rPr>
          <w:rFonts w:ascii="Lato" w:hAnsi="Lato"/>
          <w:sz w:val="24"/>
          <w:szCs w:val="24"/>
        </w:rPr>
        <w:t xml:space="preserve">. </w:t>
      </w:r>
    </w:p>
    <w:p w14:paraId="354F1DE4" w14:textId="77777777" w:rsidR="00767002" w:rsidRPr="00767002" w:rsidRDefault="00767002" w:rsidP="00DA5799">
      <w:pPr>
        <w:pStyle w:val="Akapitzlist"/>
        <w:numPr>
          <w:ilvl w:val="1"/>
          <w:numId w:val="11"/>
        </w:numPr>
        <w:tabs>
          <w:tab w:val="left" w:pos="993"/>
        </w:tabs>
        <w:spacing w:after="0"/>
        <w:ind w:left="709" w:hanging="709"/>
        <w:jc w:val="both"/>
        <w:rPr>
          <w:rFonts w:ascii="Lato" w:hAnsi="Lato"/>
          <w:sz w:val="24"/>
          <w:szCs w:val="24"/>
        </w:rPr>
      </w:pPr>
      <w:r w:rsidRPr="00767002">
        <w:rPr>
          <w:rFonts w:ascii="Lato" w:hAnsi="Lato"/>
          <w:sz w:val="24"/>
          <w:szCs w:val="24"/>
        </w:rPr>
        <w:t>Oferta powinna być:</w:t>
      </w:r>
    </w:p>
    <w:p w14:paraId="373A899F" w14:textId="076CD0F6" w:rsidR="00767002" w:rsidRPr="00CC7A74" w:rsidRDefault="00767002" w:rsidP="00DA5799">
      <w:pPr>
        <w:pStyle w:val="Akapitzlist"/>
        <w:numPr>
          <w:ilvl w:val="2"/>
          <w:numId w:val="11"/>
        </w:numPr>
        <w:tabs>
          <w:tab w:val="left" w:pos="1560"/>
        </w:tabs>
        <w:spacing w:after="0"/>
        <w:ind w:left="1560" w:hanging="840"/>
        <w:jc w:val="both"/>
        <w:rPr>
          <w:rFonts w:ascii="Lato" w:hAnsi="Lato"/>
          <w:sz w:val="24"/>
          <w:szCs w:val="24"/>
          <w:lang w:val="pl"/>
        </w:rPr>
      </w:pPr>
      <w:r w:rsidRPr="00DA5799">
        <w:rPr>
          <w:rFonts w:ascii="Lato" w:hAnsi="Lato"/>
          <w:sz w:val="24"/>
          <w:szCs w:val="24"/>
        </w:rPr>
        <w:t>sporządzona</w:t>
      </w:r>
      <w:r w:rsidRPr="00CC7A74">
        <w:rPr>
          <w:rFonts w:ascii="Lato" w:hAnsi="Lato"/>
          <w:sz w:val="24"/>
          <w:szCs w:val="24"/>
          <w:lang w:val="pl"/>
        </w:rPr>
        <w:t xml:space="preserve"> na podstawie załączników niniejszej SWZ w języku polskim,</w:t>
      </w:r>
    </w:p>
    <w:p w14:paraId="5BBE71C6" w14:textId="2A1F7852" w:rsidR="00767002" w:rsidRDefault="00767002" w:rsidP="00DA5799">
      <w:pPr>
        <w:pStyle w:val="Akapitzlist"/>
        <w:numPr>
          <w:ilvl w:val="2"/>
          <w:numId w:val="11"/>
        </w:numPr>
        <w:tabs>
          <w:tab w:val="left" w:pos="1560"/>
        </w:tabs>
        <w:spacing w:after="0"/>
        <w:ind w:left="1560" w:hanging="840"/>
        <w:jc w:val="both"/>
        <w:rPr>
          <w:rFonts w:ascii="Lato" w:hAnsi="Lato"/>
          <w:sz w:val="24"/>
          <w:szCs w:val="24"/>
          <w:lang w:val="pl"/>
        </w:rPr>
      </w:pPr>
      <w:r w:rsidRPr="00DA5799">
        <w:rPr>
          <w:rFonts w:ascii="Lato" w:hAnsi="Lato"/>
          <w:sz w:val="24"/>
          <w:szCs w:val="24"/>
        </w:rPr>
        <w:t>złożona</w:t>
      </w:r>
      <w:r w:rsidRPr="00CC7A74">
        <w:rPr>
          <w:rFonts w:ascii="Lato" w:hAnsi="Lato"/>
          <w:sz w:val="24"/>
          <w:szCs w:val="24"/>
          <w:lang w:val="pl"/>
        </w:rPr>
        <w:t xml:space="preserve"> przy użyciu środków komunikacji elektronicznej tzn. </w:t>
      </w:r>
      <w:r w:rsidR="00DA5799">
        <w:rPr>
          <w:rFonts w:ascii="Lato" w:hAnsi="Lato"/>
          <w:sz w:val="24"/>
          <w:szCs w:val="24"/>
          <w:lang w:val="pl"/>
        </w:rPr>
        <w:t>z</w:t>
      </w:r>
      <w:r w:rsidRPr="00CC7A74">
        <w:rPr>
          <w:rFonts w:ascii="Lato" w:hAnsi="Lato"/>
          <w:sz w:val="24"/>
          <w:szCs w:val="24"/>
          <w:lang w:val="pl"/>
        </w:rPr>
        <w:t>a</w:t>
      </w:r>
      <w:r w:rsidR="00DA5799">
        <w:rPr>
          <w:rFonts w:ascii="Lato" w:hAnsi="Lato"/>
          <w:sz w:val="24"/>
          <w:szCs w:val="24"/>
          <w:lang w:val="pl"/>
        </w:rPr>
        <w:t> </w:t>
      </w:r>
      <w:r w:rsidRPr="00CC7A74">
        <w:rPr>
          <w:rFonts w:ascii="Lato" w:hAnsi="Lato"/>
          <w:sz w:val="24"/>
          <w:szCs w:val="24"/>
          <w:lang w:val="pl"/>
        </w:rPr>
        <w:t xml:space="preserve">pośrednictwem </w:t>
      </w:r>
      <w:hyperlink r:id="rId21" w:history="1">
        <w:r w:rsidRPr="00087067">
          <w:rPr>
            <w:rStyle w:val="Hipercze"/>
            <w:rFonts w:ascii="Lato" w:hAnsi="Lato"/>
            <w:sz w:val="24"/>
            <w:szCs w:val="24"/>
            <w:lang w:val="pl"/>
          </w:rPr>
          <w:t>https://ezamowienia.gov.pl/pl/</w:t>
        </w:r>
      </w:hyperlink>
    </w:p>
    <w:p w14:paraId="341FB10A" w14:textId="29179A59" w:rsidR="00767002" w:rsidRPr="00CC7A74" w:rsidRDefault="00767002" w:rsidP="00DA5799">
      <w:pPr>
        <w:pStyle w:val="Akapitzlist"/>
        <w:numPr>
          <w:ilvl w:val="2"/>
          <w:numId w:val="11"/>
        </w:numPr>
        <w:tabs>
          <w:tab w:val="left" w:pos="1560"/>
        </w:tabs>
        <w:spacing w:after="0"/>
        <w:ind w:left="1560" w:hanging="840"/>
        <w:jc w:val="both"/>
        <w:rPr>
          <w:rFonts w:ascii="Lato" w:hAnsi="Lato"/>
          <w:sz w:val="24"/>
          <w:szCs w:val="24"/>
          <w:lang w:val="pl"/>
        </w:rPr>
      </w:pPr>
      <w:r w:rsidRPr="00DA5799">
        <w:rPr>
          <w:rFonts w:ascii="Lato" w:hAnsi="Lato"/>
          <w:sz w:val="24"/>
          <w:szCs w:val="24"/>
        </w:rPr>
        <w:t>podpisana</w:t>
      </w:r>
      <w:r w:rsidRPr="00CC7A74">
        <w:rPr>
          <w:rFonts w:ascii="Lato" w:hAnsi="Lato"/>
          <w:sz w:val="24"/>
          <w:szCs w:val="24"/>
          <w:lang w:val="pl"/>
        </w:rPr>
        <w:t xml:space="preserve"> </w:t>
      </w:r>
      <w:r w:rsidRPr="002C1F08">
        <w:rPr>
          <w:rFonts w:ascii="Lato" w:hAnsi="Lato"/>
          <w:sz w:val="24"/>
          <w:szCs w:val="24"/>
          <w:lang w:val="pl"/>
        </w:rPr>
        <w:t>kwalifikowanym podpisem elektronicznym</w:t>
      </w:r>
      <w:r w:rsidR="002C1F08">
        <w:rPr>
          <w:rFonts w:ascii="Lato" w:hAnsi="Lato"/>
          <w:sz w:val="24"/>
          <w:szCs w:val="24"/>
          <w:lang w:val="pl"/>
        </w:rPr>
        <w:t>.</w:t>
      </w:r>
    </w:p>
    <w:p w14:paraId="73145660" w14:textId="77777777" w:rsidR="00767002" w:rsidRPr="00F24D10" w:rsidRDefault="00767002" w:rsidP="00DA5799">
      <w:pPr>
        <w:pStyle w:val="Akapitzlist"/>
        <w:numPr>
          <w:ilvl w:val="1"/>
          <w:numId w:val="11"/>
        </w:numPr>
        <w:tabs>
          <w:tab w:val="left" w:pos="993"/>
        </w:tabs>
        <w:spacing w:after="0"/>
        <w:ind w:left="709" w:hanging="709"/>
        <w:jc w:val="both"/>
        <w:rPr>
          <w:rFonts w:ascii="Lato" w:hAnsi="Lato"/>
          <w:sz w:val="24"/>
          <w:szCs w:val="24"/>
        </w:rPr>
      </w:pPr>
      <w:r w:rsidRPr="00CC7A74">
        <w:rPr>
          <w:rFonts w:ascii="Lato" w:hAnsi="Lato"/>
          <w:sz w:val="24"/>
          <w:szCs w:val="24"/>
        </w:rPr>
        <w:t xml:space="preserve">O </w:t>
      </w:r>
      <w:r w:rsidRPr="00F24D10">
        <w:rPr>
          <w:rFonts w:ascii="Lato" w:hAnsi="Lato"/>
          <w:sz w:val="24"/>
          <w:szCs w:val="24"/>
        </w:rPr>
        <w:t>terminie złożenia oferty decyduje czas pełnego przeprocesowania transakcji na Platformie.</w:t>
      </w:r>
    </w:p>
    <w:p w14:paraId="312040D8" w14:textId="153293B8" w:rsidR="00767002" w:rsidRPr="00F24D10" w:rsidRDefault="00767002"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Wykonawca składa ofertę za pośrednictwem Platformy e-zamowienia. Instrukcja składania ofert dostępna jest na stronie </w:t>
      </w:r>
      <w:hyperlink r:id="rId22" w:history="1">
        <w:r w:rsidRPr="00F24D10">
          <w:rPr>
            <w:rStyle w:val="Hipercze"/>
            <w:rFonts w:ascii="Lato" w:hAnsi="Lato"/>
            <w:sz w:val="24"/>
            <w:szCs w:val="24"/>
          </w:rPr>
          <w:t>https://ezamowienia.gov.pl</w:t>
        </w:r>
      </w:hyperlink>
      <w:r w:rsidRPr="00F24D10">
        <w:rPr>
          <w:rFonts w:ascii="Lato" w:hAnsi="Lato"/>
          <w:color w:val="0000FF"/>
          <w:sz w:val="24"/>
          <w:szCs w:val="24"/>
        </w:rPr>
        <w:t xml:space="preserve"> </w:t>
      </w:r>
      <w:r w:rsidRPr="00F24D10">
        <w:rPr>
          <w:rFonts w:ascii="Lato" w:hAnsi="Lato"/>
          <w:sz w:val="24"/>
          <w:szCs w:val="24"/>
        </w:rPr>
        <w:t>w zakładce „</w:t>
      </w:r>
      <w:r w:rsidRPr="00F24D10">
        <w:rPr>
          <w:rFonts w:ascii="Lato" w:hAnsi="Lato"/>
          <w:i/>
          <w:iCs/>
          <w:sz w:val="24"/>
          <w:szCs w:val="24"/>
        </w:rPr>
        <w:t xml:space="preserve">Centrum pomocy“ – </w:t>
      </w:r>
      <w:r w:rsidRPr="00F24D10">
        <w:rPr>
          <w:rFonts w:ascii="Lato" w:hAnsi="Lato"/>
          <w:sz w:val="24"/>
          <w:szCs w:val="24"/>
        </w:rPr>
        <w:t>kafelek „</w:t>
      </w:r>
      <w:r w:rsidRPr="00F24D10">
        <w:rPr>
          <w:rFonts w:ascii="Lato" w:hAnsi="Lato"/>
          <w:i/>
          <w:iCs/>
          <w:sz w:val="24"/>
          <w:szCs w:val="24"/>
        </w:rPr>
        <w:t xml:space="preserve">Oferty, wnioski, prace konkursowe“. </w:t>
      </w:r>
      <w:r w:rsidRPr="00F24D10">
        <w:rPr>
          <w:rFonts w:ascii="Lato" w:hAnsi="Lato"/>
          <w:sz w:val="24"/>
          <w:szCs w:val="24"/>
        </w:rPr>
        <w:t>Ponieważ Zamawiający nie wykorzystuje interaktywnego formularza udostępnionego przez platformę, Wykonawców nie dotyczy instrukcja w części dot</w:t>
      </w:r>
      <w:r w:rsidR="00330ABD" w:rsidRPr="00F24D10">
        <w:rPr>
          <w:rFonts w:ascii="Lato" w:hAnsi="Lato"/>
          <w:sz w:val="24"/>
          <w:szCs w:val="24"/>
        </w:rPr>
        <w:t>yczącej</w:t>
      </w:r>
      <w:r w:rsidRPr="00F24D10">
        <w:rPr>
          <w:rFonts w:ascii="Lato" w:hAnsi="Lato"/>
          <w:sz w:val="24"/>
          <w:szCs w:val="24"/>
        </w:rPr>
        <w:t xml:space="preserve"> </w:t>
      </w:r>
      <w:r w:rsidR="00330ABD" w:rsidRPr="00F24D10">
        <w:rPr>
          <w:rFonts w:ascii="Lato" w:hAnsi="Lato"/>
          <w:sz w:val="24"/>
          <w:szCs w:val="24"/>
        </w:rPr>
        <w:t>p</w:t>
      </w:r>
      <w:r w:rsidRPr="00F24D10">
        <w:rPr>
          <w:rFonts w:ascii="Lato" w:hAnsi="Lato"/>
          <w:sz w:val="24"/>
          <w:szCs w:val="24"/>
        </w:rPr>
        <w:t>obierania wzorca formularza i jego wypełniania. Podczas dodawania formularza oferty platforma może zgłosić komunikat dotyczący braku wygenerowania interaktywnego formularza- należy potwierdzić komunikat.</w:t>
      </w:r>
    </w:p>
    <w:p w14:paraId="3D647E4D" w14:textId="77777777" w:rsidR="00767002" w:rsidRPr="00F24D10" w:rsidRDefault="00767002"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Techniczny sposób złożenia oferty: </w:t>
      </w:r>
    </w:p>
    <w:p w14:paraId="534E3606" w14:textId="07A2A1D9"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lastRenderedPageBreak/>
        <w:t xml:space="preserve">Wykonawca </w:t>
      </w:r>
      <w:r w:rsidR="00DA5799" w:rsidRPr="00F24D10">
        <w:rPr>
          <w:rFonts w:ascii="Lato" w:hAnsi="Lato"/>
          <w:sz w:val="24"/>
          <w:szCs w:val="24"/>
        </w:rPr>
        <w:t>powinien</w:t>
      </w:r>
      <w:r w:rsidRPr="00F24D10">
        <w:rPr>
          <w:rFonts w:ascii="Lato" w:hAnsi="Lato"/>
          <w:sz w:val="24"/>
          <w:szCs w:val="24"/>
        </w:rPr>
        <w:t xml:space="preserve"> mieć aktywne konto wykonawcy na Platformie e-zamowienia z zaznaczonymi uprawnieniami do </w:t>
      </w:r>
      <w:r w:rsidRPr="00F24D10">
        <w:rPr>
          <w:rFonts w:ascii="Lato" w:hAnsi="Lato"/>
          <w:i/>
          <w:iCs/>
          <w:sz w:val="24"/>
          <w:szCs w:val="24"/>
        </w:rPr>
        <w:t>„Składania ofert/wniosków/</w:t>
      </w:r>
      <w:r w:rsidRPr="00DA5799">
        <w:rPr>
          <w:rFonts w:ascii="Lato" w:hAnsi="Lato"/>
          <w:i/>
          <w:iCs/>
          <w:sz w:val="24"/>
          <w:szCs w:val="24"/>
        </w:rPr>
        <w:t xml:space="preserve">prac konkursowych“ </w:t>
      </w:r>
    </w:p>
    <w:p w14:paraId="7A7B6D27" w14:textId="1938FBC6"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 xml:space="preserve">Składanie ofert możliwe jest tylko przed terminem składania ofert- oferta złożona po terminie nie będzie przyjęta. Dokumentów nie należy składać w ostatniej chwili. Czas trwania wgrywania i przetwarzania dokumentów jest zależny od ich ilości, rozmiaru oraz obciążenia Platformy. </w:t>
      </w:r>
    </w:p>
    <w:p w14:paraId="6C175D5D" w14:textId="4D3864CF"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W celu złożenia oferty należy przejść do szczegółów postępowania, wybrać zakładkę: „</w:t>
      </w:r>
      <w:r w:rsidRPr="00DA5799">
        <w:rPr>
          <w:rFonts w:ascii="Lato" w:hAnsi="Lato"/>
          <w:i/>
          <w:iCs/>
          <w:sz w:val="24"/>
          <w:szCs w:val="24"/>
        </w:rPr>
        <w:t>Oferty/wnioski“</w:t>
      </w:r>
      <w:r w:rsidRPr="00DA5799">
        <w:rPr>
          <w:rFonts w:ascii="Lato" w:hAnsi="Lato"/>
          <w:sz w:val="24"/>
          <w:szCs w:val="24"/>
        </w:rPr>
        <w:t>, a następnie przycisk „</w:t>
      </w:r>
      <w:r w:rsidRPr="00DA5799">
        <w:rPr>
          <w:rFonts w:ascii="Lato" w:hAnsi="Lato"/>
          <w:i/>
          <w:iCs/>
          <w:sz w:val="24"/>
          <w:szCs w:val="24"/>
        </w:rPr>
        <w:t xml:space="preserve">Złóż ofertę“. </w:t>
      </w:r>
    </w:p>
    <w:p w14:paraId="57659DB6" w14:textId="0BEE840B"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Podpisany (elektronicznie) Formularz Ofertowy Wykonawcy należy dodać w miejscu „</w:t>
      </w:r>
      <w:r w:rsidRPr="00DA5799">
        <w:rPr>
          <w:rFonts w:ascii="Lato" w:hAnsi="Lato"/>
          <w:i/>
          <w:iCs/>
          <w:sz w:val="24"/>
          <w:szCs w:val="24"/>
        </w:rPr>
        <w:t xml:space="preserve">Wypełniony formularz ofertowy“, </w:t>
      </w:r>
      <w:r w:rsidRPr="00DA5799">
        <w:rPr>
          <w:rFonts w:ascii="Lato" w:hAnsi="Lato"/>
          <w:sz w:val="24"/>
          <w:szCs w:val="24"/>
        </w:rPr>
        <w:t>a pozostałe dokumenty składane wraz z ofertą lub stanowiące ofertę – miejscu „</w:t>
      </w:r>
      <w:r w:rsidRPr="00DA5799">
        <w:rPr>
          <w:rFonts w:ascii="Lato" w:hAnsi="Lato"/>
          <w:i/>
          <w:iCs/>
          <w:sz w:val="24"/>
          <w:szCs w:val="24"/>
        </w:rPr>
        <w:t>Załączniki i inne dokumenty przedstawione w ofercie przez Wykonawcę“</w:t>
      </w:r>
      <w:r w:rsidRPr="00DA5799">
        <w:rPr>
          <w:rFonts w:ascii="Lato" w:hAnsi="Lato"/>
          <w:sz w:val="24"/>
          <w:szCs w:val="24"/>
        </w:rPr>
        <w:t xml:space="preserve">. Wszystkie dodawane pliki muszą być wcześniej podpisane. </w:t>
      </w:r>
    </w:p>
    <w:p w14:paraId="706042BB" w14:textId="77777777" w:rsidR="00767002" w:rsidRPr="00DA5799" w:rsidRDefault="00767002" w:rsidP="00DA5799">
      <w:pPr>
        <w:pStyle w:val="Default"/>
        <w:spacing w:line="276" w:lineRule="auto"/>
        <w:ind w:left="1560"/>
        <w:jc w:val="both"/>
        <w:rPr>
          <w:rFonts w:ascii="Lato" w:hAnsi="Lato"/>
        </w:rPr>
      </w:pPr>
      <w:r w:rsidRPr="00DA5799">
        <w:rPr>
          <w:rFonts w:ascii="Lato" w:hAnsi="Lato"/>
        </w:rPr>
        <w:t>Formularz oferty powinien być podpisany podpisem wewnętrznym. Jeśli Wykonawca podpisze formularz podpisem zewnętrznym, wówczas plik podpisu należy załączyć w miejscu „</w:t>
      </w:r>
      <w:r w:rsidRPr="00DA5799">
        <w:rPr>
          <w:rFonts w:ascii="Lato" w:hAnsi="Lato"/>
          <w:i/>
          <w:iCs/>
        </w:rPr>
        <w:t xml:space="preserve">Załączniki i inne dokumenty przedstawione w ofercie przez Wykonawcę“. </w:t>
      </w:r>
      <w:r w:rsidRPr="00DA5799">
        <w:rPr>
          <w:rFonts w:ascii="Lato" w:hAnsi="Lato"/>
        </w:rPr>
        <w:t>W miejscu „</w:t>
      </w:r>
      <w:r w:rsidRPr="00DA5799">
        <w:rPr>
          <w:rFonts w:ascii="Lato" w:hAnsi="Lato"/>
          <w:i/>
          <w:iCs/>
        </w:rPr>
        <w:t xml:space="preserve">Wypełniony formularz oferty”  </w:t>
      </w:r>
      <w:r w:rsidRPr="00DA5799">
        <w:rPr>
          <w:rFonts w:ascii="Lato" w:hAnsi="Lato"/>
        </w:rPr>
        <w:t xml:space="preserve">można załączyć tylko jeden plik. </w:t>
      </w:r>
    </w:p>
    <w:p w14:paraId="37ECE430" w14:textId="77777777" w:rsidR="00767002" w:rsidRPr="00DA5799" w:rsidRDefault="00767002" w:rsidP="00DA5799">
      <w:pPr>
        <w:pStyle w:val="Default"/>
        <w:spacing w:line="276" w:lineRule="auto"/>
        <w:ind w:left="1560"/>
        <w:jc w:val="both"/>
        <w:rPr>
          <w:rFonts w:ascii="Lato" w:hAnsi="Lato"/>
        </w:rPr>
      </w:pPr>
      <w:r w:rsidRPr="00DA5799">
        <w:rPr>
          <w:rFonts w:ascii="Lato" w:hAnsi="Lato"/>
        </w:rPr>
        <w:t>System powinien umożliwić dodawanie plików w wersji skompresowanej. Możliwe jest także dodanie całej oferty w jednym pliku w miejscu „</w:t>
      </w:r>
      <w:r w:rsidRPr="00DA5799">
        <w:rPr>
          <w:rFonts w:ascii="Lato" w:hAnsi="Lato"/>
          <w:i/>
          <w:iCs/>
        </w:rPr>
        <w:t xml:space="preserve">Wypełniony formularz oferty“ </w:t>
      </w:r>
    </w:p>
    <w:p w14:paraId="15FAE0C7" w14:textId="7AE4B7E2"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Po wprowadzeniu plików należy wybrać „</w:t>
      </w:r>
      <w:r w:rsidRPr="00DA5799">
        <w:rPr>
          <w:rFonts w:ascii="Lato" w:hAnsi="Lato"/>
          <w:i/>
          <w:iCs/>
          <w:sz w:val="24"/>
          <w:szCs w:val="24"/>
        </w:rPr>
        <w:t>Wyślij pliki i złóż ofertę“</w:t>
      </w:r>
      <w:r w:rsidRPr="00DA5799">
        <w:rPr>
          <w:rFonts w:ascii="Lato" w:hAnsi="Lato"/>
          <w:sz w:val="24"/>
          <w:szCs w:val="24"/>
        </w:rPr>
        <w:t>, a</w:t>
      </w:r>
      <w:r w:rsidR="00492D0A">
        <w:rPr>
          <w:rFonts w:ascii="Lato" w:hAnsi="Lato"/>
          <w:sz w:val="24"/>
          <w:szCs w:val="24"/>
        </w:rPr>
        <w:t> </w:t>
      </w:r>
      <w:r w:rsidRPr="00DA5799">
        <w:rPr>
          <w:rFonts w:ascii="Lato" w:hAnsi="Lato"/>
          <w:sz w:val="24"/>
          <w:szCs w:val="24"/>
        </w:rPr>
        <w:t xml:space="preserve">następnie potwierdzić, że chce się złożyć ofertę. </w:t>
      </w:r>
    </w:p>
    <w:p w14:paraId="548DF5E1" w14:textId="5DF87E91"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 xml:space="preserve">Proces składania ofert może trwać przez dłuższy czas, w zależności od liczby i wielkości składanych dokumentów. W tym procesie nie należy zamykać okna przeglądarki. System pokazuje kolejne etapy przetwarzania dokumentów. </w:t>
      </w:r>
    </w:p>
    <w:p w14:paraId="651E8C6E" w14:textId="6D7F47BB"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 (EPO)</w:t>
      </w:r>
    </w:p>
    <w:p w14:paraId="5FFE540A" w14:textId="2C3BBED5"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 (EPO)</w:t>
      </w:r>
    </w:p>
    <w:p w14:paraId="3AEAFC0B" w14:textId="77777777" w:rsidR="00767002" w:rsidRPr="00DA5799" w:rsidRDefault="00767002"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 xml:space="preserve">Wycofanie oferty: </w:t>
      </w:r>
    </w:p>
    <w:p w14:paraId="63D407DD" w14:textId="5E997FEE" w:rsidR="00767002" w:rsidRPr="00DA5799"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DA5799">
        <w:rPr>
          <w:rFonts w:ascii="Lato" w:hAnsi="Lato"/>
          <w:sz w:val="24"/>
          <w:szCs w:val="24"/>
        </w:rPr>
        <w:t xml:space="preserve">Przed upływem terminu składania ofert Wykonawca może wycofać ofertę. </w:t>
      </w:r>
    </w:p>
    <w:p w14:paraId="583E8944" w14:textId="5B2C4846" w:rsidR="00767002" w:rsidRPr="00F24D10"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 xml:space="preserve">W celu wycofania oferty należy przejść do szczegółów postępowania, wybrać zakładkę </w:t>
      </w:r>
      <w:r w:rsidRPr="00F24D10">
        <w:rPr>
          <w:rFonts w:ascii="Lato" w:hAnsi="Lato"/>
          <w:i/>
          <w:iCs/>
          <w:sz w:val="24"/>
          <w:szCs w:val="24"/>
        </w:rPr>
        <w:t>“Oferty/wnioski“</w:t>
      </w:r>
      <w:r w:rsidRPr="00F24D10">
        <w:rPr>
          <w:rFonts w:ascii="Lato" w:hAnsi="Lato"/>
          <w:sz w:val="24"/>
          <w:szCs w:val="24"/>
        </w:rPr>
        <w:t>, a następnie przycisk „</w:t>
      </w:r>
      <w:r w:rsidRPr="00F24D10">
        <w:rPr>
          <w:rFonts w:ascii="Lato" w:hAnsi="Lato"/>
          <w:i/>
          <w:iCs/>
          <w:sz w:val="24"/>
          <w:szCs w:val="24"/>
        </w:rPr>
        <w:t xml:space="preserve">Wycofaj ofertę“ </w:t>
      </w:r>
    </w:p>
    <w:p w14:paraId="7224E9B0" w14:textId="314328B2" w:rsidR="00767002" w:rsidRPr="00F24D10"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Funkcja „</w:t>
      </w:r>
      <w:r w:rsidRPr="00F24D10">
        <w:rPr>
          <w:rFonts w:ascii="Lato" w:hAnsi="Lato"/>
          <w:i/>
          <w:iCs/>
          <w:sz w:val="24"/>
          <w:szCs w:val="24"/>
        </w:rPr>
        <w:t xml:space="preserve">Wycofaj ofertę“ </w:t>
      </w:r>
      <w:r w:rsidRPr="00F24D10">
        <w:rPr>
          <w:rFonts w:ascii="Lato" w:hAnsi="Lato"/>
          <w:sz w:val="24"/>
          <w:szCs w:val="24"/>
        </w:rPr>
        <w:t>jest dostępna tylko dla użytkowników mających zaznaczone uprawnienia “</w:t>
      </w:r>
      <w:r w:rsidRPr="00F24D10">
        <w:rPr>
          <w:rFonts w:ascii="Lato" w:hAnsi="Lato"/>
          <w:i/>
          <w:iCs/>
          <w:sz w:val="24"/>
          <w:szCs w:val="24"/>
        </w:rPr>
        <w:t>Wycofanie ofet/wniosków/prac konkursowych“</w:t>
      </w:r>
    </w:p>
    <w:p w14:paraId="0D260C09" w14:textId="26FB43CC" w:rsidR="00767002" w:rsidRPr="00F24D10" w:rsidRDefault="00767002"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Kompletna oferta składana przez Platformę e-zamowienia </w:t>
      </w:r>
      <w:r w:rsidR="00DA5799" w:rsidRPr="00F24D10">
        <w:rPr>
          <w:rFonts w:ascii="Lato" w:hAnsi="Lato"/>
          <w:sz w:val="24"/>
          <w:szCs w:val="24"/>
        </w:rPr>
        <w:t>powinna</w:t>
      </w:r>
      <w:r w:rsidRPr="00F24D10">
        <w:rPr>
          <w:rFonts w:ascii="Lato" w:hAnsi="Lato"/>
          <w:sz w:val="24"/>
          <w:szCs w:val="24"/>
        </w:rPr>
        <w:t xml:space="preserve"> zawierać: </w:t>
      </w:r>
    </w:p>
    <w:p w14:paraId="07A87BEE" w14:textId="6165B2B5" w:rsidR="00767002" w:rsidRPr="00F24D10"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lastRenderedPageBreak/>
        <w:t xml:space="preserve">Formularz Ofertowy – do wykorzystania wzór (druk) </w:t>
      </w:r>
      <w:r w:rsidR="0020451E" w:rsidRPr="00F24D10">
        <w:rPr>
          <w:rFonts w:ascii="Lato" w:hAnsi="Lato"/>
          <w:sz w:val="24"/>
          <w:szCs w:val="24"/>
        </w:rPr>
        <w:t>z</w:t>
      </w:r>
      <w:r w:rsidRPr="00F24D10">
        <w:rPr>
          <w:rFonts w:ascii="Lato" w:hAnsi="Lato"/>
          <w:sz w:val="24"/>
          <w:szCs w:val="24"/>
        </w:rPr>
        <w:t xml:space="preserve">ałącznik pn. Formularz </w:t>
      </w:r>
      <w:r w:rsidR="0020451E" w:rsidRPr="00F24D10">
        <w:rPr>
          <w:rFonts w:ascii="Lato" w:hAnsi="Lato"/>
          <w:sz w:val="24"/>
          <w:szCs w:val="24"/>
        </w:rPr>
        <w:t>O</w:t>
      </w:r>
      <w:r w:rsidRPr="00F24D10">
        <w:rPr>
          <w:rFonts w:ascii="Lato" w:hAnsi="Lato"/>
          <w:sz w:val="24"/>
          <w:szCs w:val="24"/>
        </w:rPr>
        <w:t>fert</w:t>
      </w:r>
      <w:r w:rsidR="00470917" w:rsidRPr="00F24D10">
        <w:rPr>
          <w:rFonts w:ascii="Lato" w:hAnsi="Lato"/>
          <w:sz w:val="24"/>
          <w:szCs w:val="24"/>
        </w:rPr>
        <w:t xml:space="preserve">owy, stanowiący załącznik nr </w:t>
      </w:r>
      <w:r w:rsidR="007B3786" w:rsidRPr="00F24D10">
        <w:rPr>
          <w:rFonts w:ascii="Lato" w:hAnsi="Lato"/>
          <w:sz w:val="24"/>
          <w:szCs w:val="24"/>
        </w:rPr>
        <w:t>3</w:t>
      </w:r>
      <w:r w:rsidR="00470917" w:rsidRPr="00F24D10">
        <w:rPr>
          <w:rFonts w:ascii="Lato" w:hAnsi="Lato"/>
          <w:sz w:val="24"/>
          <w:szCs w:val="24"/>
        </w:rPr>
        <w:t xml:space="preserve"> do</w:t>
      </w:r>
      <w:r w:rsidRPr="00F24D10">
        <w:rPr>
          <w:rFonts w:ascii="Lato" w:hAnsi="Lato"/>
          <w:sz w:val="24"/>
          <w:szCs w:val="24"/>
        </w:rPr>
        <w:t xml:space="preserve"> SWZ (przy czym Wykonawca może sporządzić ofertę w</w:t>
      </w:r>
      <w:r w:rsidR="0020451E" w:rsidRPr="00F24D10">
        <w:rPr>
          <w:rFonts w:ascii="Lato" w:hAnsi="Lato"/>
          <w:sz w:val="24"/>
          <w:szCs w:val="24"/>
        </w:rPr>
        <w:t>edług</w:t>
      </w:r>
      <w:r w:rsidRPr="00F24D10">
        <w:rPr>
          <w:rFonts w:ascii="Lato" w:hAnsi="Lato"/>
          <w:sz w:val="24"/>
          <w:szCs w:val="24"/>
        </w:rPr>
        <w:t xml:space="preserve"> innego wzorca, musi ona wówczas obejmować dane wymagane dla oferty w SWZ i załącznikach)</w:t>
      </w:r>
      <w:r w:rsidR="00AF6B67" w:rsidRPr="00F24D10">
        <w:rPr>
          <w:rFonts w:ascii="Lato" w:hAnsi="Lato"/>
          <w:sz w:val="24"/>
          <w:szCs w:val="24"/>
        </w:rPr>
        <w:t>,</w:t>
      </w:r>
    </w:p>
    <w:p w14:paraId="65A717F3" w14:textId="730E01CA" w:rsidR="00767002" w:rsidRPr="00F24D10" w:rsidRDefault="0076700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Oświadczenie, o którym mowa w pk</w:t>
      </w:r>
      <w:r w:rsidR="00470917" w:rsidRPr="00F24D10">
        <w:rPr>
          <w:rFonts w:ascii="Lato" w:hAnsi="Lato"/>
          <w:sz w:val="24"/>
          <w:szCs w:val="24"/>
        </w:rPr>
        <w:t>t 11.</w:t>
      </w:r>
      <w:r w:rsidR="00DA5799" w:rsidRPr="00F24D10">
        <w:rPr>
          <w:rFonts w:ascii="Lato" w:hAnsi="Lato"/>
          <w:sz w:val="24"/>
          <w:szCs w:val="24"/>
        </w:rPr>
        <w:t>8</w:t>
      </w:r>
      <w:r w:rsidR="00AF6B67" w:rsidRPr="00F24D10">
        <w:rPr>
          <w:rFonts w:ascii="Lato" w:hAnsi="Lato"/>
          <w:sz w:val="24"/>
          <w:szCs w:val="24"/>
        </w:rPr>
        <w:t>,</w:t>
      </w:r>
    </w:p>
    <w:p w14:paraId="6330724C" w14:textId="03418C37" w:rsidR="00C56B82" w:rsidRPr="00F24D10" w:rsidRDefault="00C56B8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Wadium w oryginale w postaci elektronicznej</w:t>
      </w:r>
      <w:r w:rsidR="00AF6B67" w:rsidRPr="00F24D10">
        <w:rPr>
          <w:rFonts w:ascii="Lato" w:hAnsi="Lato"/>
          <w:sz w:val="24"/>
          <w:szCs w:val="24"/>
        </w:rPr>
        <w:t>, j</w:t>
      </w:r>
      <w:r w:rsidRPr="00F24D10">
        <w:rPr>
          <w:rFonts w:ascii="Lato" w:hAnsi="Lato"/>
          <w:sz w:val="24"/>
          <w:szCs w:val="24"/>
        </w:rPr>
        <w:t>eżeli wadium jest wnoszone w formie gwarancji lub poręczenia</w:t>
      </w:r>
      <w:r w:rsidR="00AF6B67" w:rsidRPr="00F24D10">
        <w:rPr>
          <w:rFonts w:ascii="Lato" w:hAnsi="Lato"/>
          <w:sz w:val="24"/>
          <w:szCs w:val="24"/>
        </w:rPr>
        <w:t>,</w:t>
      </w:r>
    </w:p>
    <w:p w14:paraId="564EB1D9" w14:textId="4F05410E" w:rsidR="00767002" w:rsidRPr="00F24D10" w:rsidRDefault="00C56B82" w:rsidP="00DA5799">
      <w:pPr>
        <w:pStyle w:val="Akapitzlist"/>
        <w:numPr>
          <w:ilvl w:val="2"/>
          <w:numId w:val="11"/>
        </w:numPr>
        <w:tabs>
          <w:tab w:val="left" w:pos="1560"/>
        </w:tabs>
        <w:spacing w:after="0"/>
        <w:ind w:left="1560" w:hanging="840"/>
        <w:jc w:val="both"/>
        <w:rPr>
          <w:rFonts w:ascii="Lato" w:hAnsi="Lato"/>
          <w:i/>
          <w:iCs/>
          <w:sz w:val="24"/>
          <w:szCs w:val="24"/>
        </w:rPr>
      </w:pPr>
      <w:r w:rsidRPr="00F24D10">
        <w:rPr>
          <w:rFonts w:ascii="Lato" w:hAnsi="Lato"/>
          <w:sz w:val="24"/>
          <w:szCs w:val="24"/>
        </w:rPr>
        <w:t>Pełnomocnictwo/Pełnomocnictwa dla osoby/osób podpisujących ofertę, jeżeli oferta jest podpisana przez pełnomocnika</w:t>
      </w:r>
      <w:r w:rsidR="002C1F08" w:rsidRPr="00F24D10">
        <w:rPr>
          <w:rFonts w:ascii="Lato" w:hAnsi="Lato"/>
          <w:sz w:val="24"/>
          <w:szCs w:val="24"/>
        </w:rPr>
        <w:t>/pełnomocników</w:t>
      </w:r>
      <w:r w:rsidRPr="00F24D10">
        <w:rPr>
          <w:rFonts w:ascii="Lato" w:hAnsi="Lato"/>
          <w:sz w:val="24"/>
          <w:szCs w:val="24"/>
        </w:rPr>
        <w:t>. W</w:t>
      </w:r>
      <w:r w:rsidR="00492D0A" w:rsidRPr="00F24D10">
        <w:rPr>
          <w:rFonts w:ascii="Lato" w:hAnsi="Lato"/>
          <w:sz w:val="24"/>
          <w:szCs w:val="24"/>
        </w:rPr>
        <w:t> </w:t>
      </w:r>
      <w:r w:rsidRPr="00F24D10">
        <w:rPr>
          <w:rFonts w:ascii="Lato" w:hAnsi="Lato"/>
          <w:sz w:val="24"/>
          <w:szCs w:val="24"/>
        </w:rPr>
        <w:t>przypadku</w:t>
      </w:r>
      <w:r w:rsidRPr="00DA5799">
        <w:rPr>
          <w:rFonts w:ascii="Lato" w:hAnsi="Lato"/>
          <w:sz w:val="24"/>
          <w:szCs w:val="24"/>
        </w:rPr>
        <w:t xml:space="preserve"> składania oferty przez Wykonawców wspólnie ubiegających się o udzielenie zamówienia </w:t>
      </w:r>
      <w:r w:rsidR="002C1F08">
        <w:rPr>
          <w:rFonts w:ascii="Lato" w:hAnsi="Lato"/>
          <w:sz w:val="24"/>
          <w:szCs w:val="24"/>
        </w:rPr>
        <w:t>– należy załączyć</w:t>
      </w:r>
      <w:r w:rsidRPr="00DA5799">
        <w:rPr>
          <w:rFonts w:ascii="Lato" w:hAnsi="Lato"/>
          <w:sz w:val="24"/>
          <w:szCs w:val="24"/>
        </w:rPr>
        <w:t xml:space="preserve"> pełnomocnictwo do reprezentowania wszystkich Wykonawców wspólnie ubiegających się o</w:t>
      </w:r>
      <w:r w:rsidR="00492D0A">
        <w:rPr>
          <w:rFonts w:ascii="Lato" w:hAnsi="Lato"/>
          <w:sz w:val="24"/>
          <w:szCs w:val="24"/>
        </w:rPr>
        <w:t> </w:t>
      </w:r>
      <w:r w:rsidRPr="00DA5799">
        <w:rPr>
          <w:rFonts w:ascii="Lato" w:hAnsi="Lato"/>
          <w:sz w:val="24"/>
          <w:szCs w:val="24"/>
        </w:rPr>
        <w:t xml:space="preserve">udzielenie zamówienia, ewentualnie umowę o współdziałaniu, z której będzie wynikać przedmiotowe pełnomocnictwo. Pełnomocnik może być </w:t>
      </w:r>
      <w:r w:rsidRPr="00F24D10">
        <w:rPr>
          <w:rFonts w:ascii="Lato" w:hAnsi="Lato"/>
          <w:sz w:val="24"/>
          <w:szCs w:val="24"/>
        </w:rPr>
        <w:t xml:space="preserve">ustanowiony do reprezentowania </w:t>
      </w:r>
      <w:r w:rsidR="00121451" w:rsidRPr="00F24D10">
        <w:rPr>
          <w:rFonts w:ascii="Lato" w:hAnsi="Lato"/>
          <w:sz w:val="24"/>
          <w:szCs w:val="24"/>
        </w:rPr>
        <w:t>w</w:t>
      </w:r>
      <w:r w:rsidRPr="00F24D10">
        <w:rPr>
          <w:rFonts w:ascii="Lato" w:hAnsi="Lato"/>
          <w:sz w:val="24"/>
          <w:szCs w:val="24"/>
        </w:rPr>
        <w:t>ykonawców w postępowaniu albo reprezentowania w postępowaniu i zawarcia umowy</w:t>
      </w:r>
      <w:r w:rsidRPr="00F24D10">
        <w:rPr>
          <w:rFonts w:ascii="Lato" w:hAnsi="Lato"/>
          <w:i/>
          <w:iCs/>
          <w:sz w:val="24"/>
          <w:szCs w:val="24"/>
        </w:rPr>
        <w:t>,</w:t>
      </w:r>
    </w:p>
    <w:p w14:paraId="09B95B6F" w14:textId="1862929C" w:rsidR="00C56B82" w:rsidRPr="00F24D10" w:rsidRDefault="00C56B82"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Oświadczenie dotyczące przesłanek wykluczenia z art. 5k rozporządzenia 833/2014, o którym mowa w pkt 14.1</w:t>
      </w:r>
      <w:r w:rsidR="00330ABD" w:rsidRPr="00F24D10">
        <w:rPr>
          <w:rFonts w:ascii="Lato" w:hAnsi="Lato"/>
          <w:sz w:val="24"/>
          <w:szCs w:val="24"/>
        </w:rPr>
        <w:t>.</w:t>
      </w:r>
      <w:r w:rsidRPr="00F24D10">
        <w:rPr>
          <w:rFonts w:ascii="Lato" w:hAnsi="Lato"/>
          <w:sz w:val="24"/>
          <w:szCs w:val="24"/>
        </w:rPr>
        <w:t>4 (wg wzoru stanowiącego Załącznik nr 7 do SWZ), podpisane przez osobę/osoby upoważnione do reprezentacji podmiotu składającego oświadczenie, złożone przez:</w:t>
      </w:r>
    </w:p>
    <w:p w14:paraId="26F56986" w14:textId="77777777" w:rsidR="00C56B82" w:rsidRPr="00F24D10" w:rsidRDefault="00C56B82" w:rsidP="00DA5799">
      <w:pPr>
        <w:tabs>
          <w:tab w:val="left" w:pos="1560"/>
        </w:tabs>
        <w:spacing w:after="0" w:line="276" w:lineRule="auto"/>
        <w:ind w:left="1560"/>
        <w:jc w:val="both"/>
        <w:rPr>
          <w:rFonts w:ascii="Lato" w:hAnsi="Lato"/>
          <w:sz w:val="24"/>
          <w:szCs w:val="24"/>
        </w:rPr>
      </w:pPr>
      <w:r w:rsidRPr="00F24D10">
        <w:rPr>
          <w:rFonts w:ascii="Lato" w:hAnsi="Lato"/>
          <w:sz w:val="24"/>
          <w:szCs w:val="24"/>
        </w:rPr>
        <w:t>− Wykonawcę,</w:t>
      </w:r>
    </w:p>
    <w:p w14:paraId="2E620F4E" w14:textId="2150402F" w:rsidR="00C56B82" w:rsidRPr="00F24D10" w:rsidRDefault="00C56B82" w:rsidP="00DA5799">
      <w:pPr>
        <w:tabs>
          <w:tab w:val="left" w:pos="1560"/>
        </w:tabs>
        <w:spacing w:after="0" w:line="276" w:lineRule="auto"/>
        <w:ind w:left="1560"/>
        <w:jc w:val="both"/>
        <w:rPr>
          <w:rFonts w:ascii="Lato" w:hAnsi="Lato"/>
          <w:sz w:val="24"/>
          <w:szCs w:val="24"/>
        </w:rPr>
      </w:pPr>
      <w:r w:rsidRPr="00F24D10">
        <w:rPr>
          <w:rFonts w:ascii="Lato" w:hAnsi="Lato"/>
          <w:sz w:val="24"/>
          <w:szCs w:val="24"/>
        </w:rPr>
        <w:t xml:space="preserve">− każdego z </w:t>
      </w:r>
      <w:r w:rsidR="00121451" w:rsidRPr="00F24D10">
        <w:rPr>
          <w:rFonts w:ascii="Lato" w:hAnsi="Lato"/>
          <w:sz w:val="24"/>
          <w:szCs w:val="24"/>
        </w:rPr>
        <w:t>W</w:t>
      </w:r>
      <w:r w:rsidRPr="00F24D10">
        <w:rPr>
          <w:rFonts w:ascii="Lato" w:hAnsi="Lato"/>
          <w:sz w:val="24"/>
          <w:szCs w:val="24"/>
        </w:rPr>
        <w:t>ykonawców wspólnie ubiegających się o udzielenie zamówienia (w przypadku wspólnego ubiegania się o udzielenie zamówienia),</w:t>
      </w:r>
    </w:p>
    <w:p w14:paraId="60DB1D48" w14:textId="1ED9EE35" w:rsidR="00C56B82" w:rsidRPr="003619FF" w:rsidRDefault="00C56B82" w:rsidP="00DA5799">
      <w:pPr>
        <w:pStyle w:val="Akapitzlist"/>
        <w:numPr>
          <w:ilvl w:val="2"/>
          <w:numId w:val="11"/>
        </w:numPr>
        <w:tabs>
          <w:tab w:val="left" w:pos="1560"/>
        </w:tabs>
        <w:spacing w:after="0"/>
        <w:ind w:left="1560" w:hanging="840"/>
        <w:jc w:val="both"/>
        <w:rPr>
          <w:rFonts w:ascii="Lato" w:hAnsi="Lato"/>
          <w:i/>
          <w:iCs/>
          <w:sz w:val="24"/>
          <w:szCs w:val="24"/>
        </w:rPr>
      </w:pPr>
      <w:r w:rsidRPr="003619FF">
        <w:rPr>
          <w:rFonts w:ascii="Lato" w:hAnsi="Lato"/>
          <w:sz w:val="24"/>
          <w:szCs w:val="24"/>
        </w:rPr>
        <w:t>Przedmiotowy środek dowodowy.</w:t>
      </w:r>
    </w:p>
    <w:p w14:paraId="54D48B3B" w14:textId="54D83B2E" w:rsidR="000F01C9" w:rsidRPr="00CC7A74" w:rsidRDefault="00767002" w:rsidP="000F01C9">
      <w:pPr>
        <w:pStyle w:val="Akapitzlist"/>
        <w:numPr>
          <w:ilvl w:val="1"/>
          <w:numId w:val="11"/>
        </w:numPr>
        <w:tabs>
          <w:tab w:val="left" w:pos="993"/>
        </w:tabs>
        <w:spacing w:after="0"/>
        <w:ind w:left="709" w:hanging="709"/>
        <w:jc w:val="both"/>
        <w:rPr>
          <w:rFonts w:ascii="Lato" w:hAnsi="Lato"/>
          <w:sz w:val="24"/>
          <w:szCs w:val="24"/>
          <w:lang w:val="pl"/>
        </w:rPr>
      </w:pPr>
      <w:r w:rsidRPr="00F24D10">
        <w:rPr>
          <w:rFonts w:ascii="Lato" w:hAnsi="Lato"/>
          <w:sz w:val="24"/>
          <w:szCs w:val="24"/>
        </w:rPr>
        <w:t xml:space="preserve">W celu potwierdzenia spełniania warunków udziału w postępowaniu, oraz wykazania braku podstaw do wykluczenia, Wykonawcy </w:t>
      </w:r>
      <w:r w:rsidR="00470917" w:rsidRPr="00F24D10">
        <w:rPr>
          <w:rFonts w:ascii="Lato" w:hAnsi="Lato"/>
          <w:sz w:val="24"/>
          <w:szCs w:val="24"/>
        </w:rPr>
        <w:t>zobowiązani są</w:t>
      </w:r>
      <w:r w:rsidRPr="00F24D10">
        <w:rPr>
          <w:rFonts w:ascii="Lato" w:hAnsi="Lato"/>
          <w:sz w:val="24"/>
          <w:szCs w:val="24"/>
        </w:rPr>
        <w:t xml:space="preserve"> złożyć wraz z ofertą </w:t>
      </w:r>
      <w:r w:rsidR="00470917" w:rsidRPr="00F24D10">
        <w:rPr>
          <w:rFonts w:ascii="Lato" w:hAnsi="Lato"/>
          <w:sz w:val="24"/>
          <w:szCs w:val="24"/>
        </w:rPr>
        <w:t>a</w:t>
      </w:r>
      <w:r w:rsidRPr="00F24D10">
        <w:rPr>
          <w:rFonts w:ascii="Lato" w:hAnsi="Lato"/>
          <w:sz w:val="24"/>
          <w:szCs w:val="24"/>
        </w:rPr>
        <w:t>ktualne na dzień składania ofert oświadczenia stanowiące wstępne potwierdzenie, że Wykonawca</w:t>
      </w:r>
      <w:r w:rsidRPr="00470917">
        <w:rPr>
          <w:rFonts w:ascii="Lato" w:hAnsi="Lato"/>
          <w:sz w:val="24"/>
          <w:szCs w:val="24"/>
        </w:rPr>
        <w:t xml:space="preserve"> nie podlega wykluczeniu z postępowania oraz spełnia warunki udziału w postępowaniu.</w:t>
      </w:r>
      <w:r w:rsidR="000F01C9">
        <w:rPr>
          <w:rFonts w:ascii="Lato" w:hAnsi="Lato"/>
          <w:sz w:val="24"/>
          <w:szCs w:val="24"/>
        </w:rPr>
        <w:t xml:space="preserve"> Oświadczenie powinno być podpisane </w:t>
      </w:r>
      <w:r w:rsidR="000F01C9" w:rsidRPr="002C1F08">
        <w:rPr>
          <w:rFonts w:ascii="Lato" w:hAnsi="Lato"/>
          <w:sz w:val="24"/>
          <w:szCs w:val="24"/>
          <w:lang w:val="pl"/>
        </w:rPr>
        <w:t>kwalifikowanym podpisem elektronicznym</w:t>
      </w:r>
      <w:r w:rsidR="000F01C9">
        <w:rPr>
          <w:rFonts w:ascii="Lato" w:hAnsi="Lato"/>
          <w:sz w:val="24"/>
          <w:szCs w:val="24"/>
          <w:lang w:val="pl"/>
        </w:rPr>
        <w:t>.</w:t>
      </w:r>
    </w:p>
    <w:p w14:paraId="5A40363D" w14:textId="2B5CA315" w:rsidR="00767002" w:rsidRPr="00470917" w:rsidRDefault="00767002" w:rsidP="00DA5799">
      <w:pPr>
        <w:pStyle w:val="Akapitzlist"/>
        <w:numPr>
          <w:ilvl w:val="1"/>
          <w:numId w:val="11"/>
        </w:numPr>
        <w:tabs>
          <w:tab w:val="left" w:pos="993"/>
        </w:tabs>
        <w:spacing w:after="0"/>
        <w:ind w:left="709" w:hanging="709"/>
        <w:jc w:val="both"/>
        <w:rPr>
          <w:rFonts w:ascii="Lato" w:hAnsi="Lato"/>
          <w:sz w:val="24"/>
          <w:szCs w:val="24"/>
        </w:rPr>
      </w:pPr>
      <w:r w:rsidRPr="00470917">
        <w:rPr>
          <w:rFonts w:ascii="Lato" w:hAnsi="Lato"/>
          <w:sz w:val="24"/>
          <w:szCs w:val="24"/>
        </w:rPr>
        <w:t xml:space="preserve">Oświadczenia, o których mowa </w:t>
      </w:r>
      <w:r w:rsidR="00DA5799">
        <w:rPr>
          <w:rFonts w:ascii="Lato" w:hAnsi="Lato"/>
          <w:sz w:val="24"/>
          <w:szCs w:val="24"/>
        </w:rPr>
        <w:t>w pkt 11.8</w:t>
      </w:r>
      <w:r w:rsidRPr="00470917">
        <w:rPr>
          <w:rFonts w:ascii="Lato" w:hAnsi="Lato"/>
          <w:sz w:val="24"/>
          <w:szCs w:val="24"/>
        </w:rPr>
        <w:t xml:space="preserve"> Wykonawca zobowiązany jest złożyć w</w:t>
      </w:r>
      <w:r w:rsidR="00492D0A">
        <w:rPr>
          <w:rFonts w:ascii="Lato" w:hAnsi="Lato"/>
          <w:sz w:val="24"/>
          <w:szCs w:val="24"/>
        </w:rPr>
        <w:t> </w:t>
      </w:r>
      <w:r w:rsidRPr="00470917">
        <w:rPr>
          <w:rFonts w:ascii="Lato" w:hAnsi="Lato"/>
          <w:sz w:val="24"/>
          <w:szCs w:val="24"/>
        </w:rPr>
        <w:t>formie jednolitego europejskiego dokumentu (dalej "JEDZ"), którego wzór określa Rozporządzenie Wykonawcze Komisji (UE) 2016/7 z dnia 5 stycznia 2016</w:t>
      </w:r>
      <w:r w:rsidR="00492D0A">
        <w:rPr>
          <w:rFonts w:ascii="Lato" w:hAnsi="Lato"/>
          <w:sz w:val="24"/>
          <w:szCs w:val="24"/>
        </w:rPr>
        <w:t> </w:t>
      </w:r>
      <w:r w:rsidRPr="00470917">
        <w:rPr>
          <w:rFonts w:ascii="Lato" w:hAnsi="Lato"/>
          <w:sz w:val="24"/>
          <w:szCs w:val="24"/>
        </w:rPr>
        <w:t xml:space="preserve">r. ustanawiające standardowy formularz jednolitego europejskiego dokumentu zamówienia (Dz. Urz. UE seria L 2016 r. Nr 3, s. 16). Treść JEDZ określona została w Załączniku nr </w:t>
      </w:r>
      <w:r w:rsidR="007B3786">
        <w:rPr>
          <w:rFonts w:ascii="Lato" w:hAnsi="Lato"/>
          <w:sz w:val="24"/>
          <w:szCs w:val="24"/>
        </w:rPr>
        <w:t>4</w:t>
      </w:r>
      <w:r w:rsidRPr="00470917">
        <w:rPr>
          <w:rFonts w:ascii="Lato" w:hAnsi="Lato"/>
          <w:sz w:val="24"/>
          <w:szCs w:val="24"/>
        </w:rPr>
        <w:t xml:space="preserve"> do SWZ</w:t>
      </w:r>
      <w:r w:rsidR="00943F2E">
        <w:rPr>
          <w:rFonts w:ascii="Lato" w:hAnsi="Lato"/>
          <w:sz w:val="24"/>
          <w:szCs w:val="24"/>
        </w:rPr>
        <w:t>.</w:t>
      </w:r>
      <w:r w:rsidR="00470917" w:rsidRPr="00470917">
        <w:rPr>
          <w:rFonts w:ascii="Lato" w:hAnsi="Lato"/>
          <w:sz w:val="24"/>
          <w:szCs w:val="24"/>
        </w:rPr>
        <w:t xml:space="preserve"> </w:t>
      </w:r>
    </w:p>
    <w:p w14:paraId="1F86A62A" w14:textId="62E05E0D" w:rsidR="00767002" w:rsidRPr="00943F2E" w:rsidRDefault="00767002" w:rsidP="00943F2E">
      <w:pPr>
        <w:pStyle w:val="Akapitzlist"/>
        <w:numPr>
          <w:ilvl w:val="1"/>
          <w:numId w:val="11"/>
        </w:numPr>
        <w:tabs>
          <w:tab w:val="left" w:pos="993"/>
        </w:tabs>
        <w:spacing w:after="0"/>
        <w:ind w:left="709" w:hanging="709"/>
        <w:jc w:val="both"/>
        <w:rPr>
          <w:rFonts w:ascii="Lato" w:hAnsi="Lato"/>
          <w:sz w:val="24"/>
          <w:szCs w:val="24"/>
        </w:rPr>
      </w:pPr>
      <w:r w:rsidRPr="00470917">
        <w:rPr>
          <w:rFonts w:ascii="Lato" w:hAnsi="Lato"/>
          <w:sz w:val="24"/>
          <w:szCs w:val="24"/>
        </w:rPr>
        <w:t xml:space="preserve">Na stronie </w:t>
      </w:r>
      <w:hyperlink r:id="rId23" w:history="1">
        <w:r w:rsidR="00943F2E" w:rsidRPr="000058C8">
          <w:rPr>
            <w:rStyle w:val="Hipercze"/>
            <w:rFonts w:ascii="Lato" w:hAnsi="Lato"/>
            <w:sz w:val="24"/>
            <w:szCs w:val="24"/>
          </w:rPr>
          <w:t>https://www.uzp.gov.pl/baza-wiedzy/prawo-zamowien-publicznych-regulacje/prawo-krajowe/jednolity-europejski-dokument-zamowienia</w:t>
        </w:r>
      </w:hyperlink>
      <w:r w:rsidR="00943F2E">
        <w:rPr>
          <w:rFonts w:ascii="Lato" w:hAnsi="Lato"/>
          <w:sz w:val="24"/>
          <w:szCs w:val="24"/>
        </w:rPr>
        <w:t xml:space="preserve"> </w:t>
      </w:r>
      <w:r w:rsidRPr="00943F2E">
        <w:rPr>
          <w:rFonts w:ascii="Lato" w:hAnsi="Lato"/>
          <w:sz w:val="24"/>
          <w:szCs w:val="24"/>
        </w:rPr>
        <w:t>znajduje się również instrukcja wypełniania JEDZ.</w:t>
      </w:r>
    </w:p>
    <w:p w14:paraId="0BA15E92" w14:textId="77CB001D" w:rsidR="00767002" w:rsidRDefault="00BD14DC" w:rsidP="00DA5799">
      <w:pPr>
        <w:pStyle w:val="Akapitzlist"/>
        <w:numPr>
          <w:ilvl w:val="1"/>
          <w:numId w:val="11"/>
        </w:numPr>
        <w:tabs>
          <w:tab w:val="left" w:pos="993"/>
        </w:tabs>
        <w:spacing w:after="0"/>
        <w:ind w:left="709" w:hanging="709"/>
        <w:jc w:val="both"/>
        <w:rPr>
          <w:rFonts w:ascii="Lato" w:hAnsi="Lato"/>
          <w:sz w:val="24"/>
          <w:szCs w:val="24"/>
        </w:rPr>
      </w:pPr>
      <w:r>
        <w:rPr>
          <w:rFonts w:ascii="Lato" w:hAnsi="Lato"/>
          <w:sz w:val="24"/>
          <w:szCs w:val="24"/>
        </w:rPr>
        <w:t>Składając JEDZ Wykonawca zobowiązany jest wypełnić</w:t>
      </w:r>
      <w:r w:rsidR="00767002" w:rsidRPr="00767002">
        <w:rPr>
          <w:rFonts w:ascii="Lato" w:hAnsi="Lato"/>
          <w:sz w:val="24"/>
          <w:szCs w:val="24"/>
        </w:rPr>
        <w:t>:</w:t>
      </w:r>
    </w:p>
    <w:p w14:paraId="1E55DE34" w14:textId="77777777" w:rsidR="00BD14DC" w:rsidRPr="00BD14DC" w:rsidRDefault="00BD14DC" w:rsidP="00BD14DC">
      <w:pPr>
        <w:pStyle w:val="Akapitzlist"/>
        <w:numPr>
          <w:ilvl w:val="2"/>
          <w:numId w:val="11"/>
        </w:numPr>
        <w:spacing w:after="0"/>
        <w:ind w:left="1843" w:hanging="1123"/>
        <w:jc w:val="both"/>
        <w:rPr>
          <w:rFonts w:ascii="Lato" w:hAnsi="Lato"/>
          <w:sz w:val="24"/>
          <w:szCs w:val="24"/>
        </w:rPr>
      </w:pPr>
      <w:r w:rsidRPr="00BD14DC">
        <w:rPr>
          <w:rFonts w:ascii="Lato" w:hAnsi="Lato"/>
          <w:sz w:val="24"/>
          <w:szCs w:val="24"/>
        </w:rPr>
        <w:t>Część II: Informacje dotyczące Wykonawcy:</w:t>
      </w:r>
    </w:p>
    <w:p w14:paraId="5F3A2231" w14:textId="13CBE710"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1) </w:t>
      </w:r>
      <w:r w:rsidR="00BD14DC" w:rsidRPr="00BD14DC">
        <w:rPr>
          <w:rFonts w:ascii="Lato" w:hAnsi="Lato"/>
          <w:sz w:val="24"/>
          <w:szCs w:val="24"/>
        </w:rPr>
        <w:t>sekcję A: Informacje na temat Wykonawcy (z wyłączeniem punktu dotyczącego zamówienia zastrzeżonego)</w:t>
      </w:r>
      <w:r>
        <w:rPr>
          <w:rFonts w:ascii="Lato" w:hAnsi="Lato"/>
          <w:sz w:val="24"/>
          <w:szCs w:val="24"/>
        </w:rPr>
        <w:t>,</w:t>
      </w:r>
    </w:p>
    <w:p w14:paraId="543E9F92" w14:textId="522B4E22"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2) </w:t>
      </w:r>
      <w:r w:rsidR="00BD14DC" w:rsidRPr="00BD14DC">
        <w:rPr>
          <w:rFonts w:ascii="Lato" w:hAnsi="Lato"/>
          <w:sz w:val="24"/>
          <w:szCs w:val="24"/>
        </w:rPr>
        <w:t>sekcję B: Informacje na temat przedstawicieli Wykonawcy</w:t>
      </w:r>
      <w:r>
        <w:rPr>
          <w:rFonts w:ascii="Lato" w:hAnsi="Lato"/>
          <w:sz w:val="24"/>
          <w:szCs w:val="24"/>
        </w:rPr>
        <w:t>,</w:t>
      </w:r>
    </w:p>
    <w:p w14:paraId="208E4B8F" w14:textId="6DCD3A5B" w:rsidR="00BD14DC" w:rsidRPr="00BD14DC" w:rsidRDefault="001D326B" w:rsidP="00F279E0">
      <w:pPr>
        <w:pStyle w:val="Akapitzlist"/>
        <w:spacing w:after="0"/>
        <w:ind w:left="1843"/>
        <w:jc w:val="both"/>
        <w:rPr>
          <w:rFonts w:ascii="Lato" w:hAnsi="Lato"/>
          <w:sz w:val="24"/>
          <w:szCs w:val="24"/>
        </w:rPr>
      </w:pPr>
      <w:r>
        <w:rPr>
          <w:rFonts w:ascii="Lato" w:hAnsi="Lato"/>
          <w:sz w:val="24"/>
          <w:szCs w:val="24"/>
        </w:rPr>
        <w:t>3</w:t>
      </w:r>
      <w:r w:rsidR="00F279E0">
        <w:rPr>
          <w:rFonts w:ascii="Lato" w:hAnsi="Lato"/>
          <w:sz w:val="24"/>
          <w:szCs w:val="24"/>
        </w:rPr>
        <w:t xml:space="preserve">) </w:t>
      </w:r>
      <w:r w:rsidR="00BD14DC" w:rsidRPr="00BD14DC">
        <w:rPr>
          <w:rFonts w:ascii="Lato" w:hAnsi="Lato"/>
          <w:sz w:val="24"/>
          <w:szCs w:val="24"/>
        </w:rPr>
        <w:t>sekcję D: Informacje dotyczące podwykonawców, na których zdolności Wykonawca nie polega</w:t>
      </w:r>
      <w:r w:rsidR="00F279E0">
        <w:rPr>
          <w:rFonts w:ascii="Lato" w:hAnsi="Lato"/>
          <w:sz w:val="24"/>
          <w:szCs w:val="24"/>
        </w:rPr>
        <w:t>,</w:t>
      </w:r>
    </w:p>
    <w:p w14:paraId="0DF56BBE" w14:textId="77777777" w:rsidR="00BD14DC" w:rsidRPr="00BD14DC" w:rsidRDefault="00BD14DC" w:rsidP="00BD14DC">
      <w:pPr>
        <w:pStyle w:val="Akapitzlist"/>
        <w:numPr>
          <w:ilvl w:val="2"/>
          <w:numId w:val="11"/>
        </w:numPr>
        <w:spacing w:after="0"/>
        <w:ind w:left="1843" w:hanging="1123"/>
        <w:jc w:val="both"/>
        <w:rPr>
          <w:rFonts w:ascii="Lato" w:hAnsi="Lato"/>
          <w:sz w:val="24"/>
          <w:szCs w:val="24"/>
        </w:rPr>
      </w:pPr>
      <w:r w:rsidRPr="00BD14DC">
        <w:rPr>
          <w:rFonts w:ascii="Lato" w:hAnsi="Lato"/>
          <w:sz w:val="24"/>
          <w:szCs w:val="24"/>
        </w:rPr>
        <w:lastRenderedPageBreak/>
        <w:t>Część III: Podstawy wykluczenia:</w:t>
      </w:r>
    </w:p>
    <w:p w14:paraId="1B331F3F" w14:textId="0FB9E9AB"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1) </w:t>
      </w:r>
      <w:r w:rsidR="00BD14DC" w:rsidRPr="00BD14DC">
        <w:rPr>
          <w:rFonts w:ascii="Lato" w:hAnsi="Lato"/>
          <w:sz w:val="24"/>
          <w:szCs w:val="24"/>
        </w:rPr>
        <w:t>sekcję A: Podstawy związane z wyrokami skazującymi za przestępstwo</w:t>
      </w:r>
    </w:p>
    <w:p w14:paraId="13426D19" w14:textId="0532EE8F"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2) </w:t>
      </w:r>
      <w:r w:rsidR="00BD14DC" w:rsidRPr="00BD14DC">
        <w:rPr>
          <w:rFonts w:ascii="Lato" w:hAnsi="Lato"/>
          <w:sz w:val="24"/>
          <w:szCs w:val="24"/>
        </w:rPr>
        <w:t>sekcję B: Podstawy związane z płatnością podatków lub składek na ubezpieczenie społeczne</w:t>
      </w:r>
    </w:p>
    <w:p w14:paraId="76601290" w14:textId="13103046"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3) </w:t>
      </w:r>
      <w:r w:rsidR="00BD14DC" w:rsidRPr="00BD14DC">
        <w:rPr>
          <w:rFonts w:ascii="Lato" w:hAnsi="Lato"/>
          <w:sz w:val="24"/>
          <w:szCs w:val="24"/>
        </w:rPr>
        <w:t>sekcję C: Podstawy związane z niewypłacalnością, konfliktem interesów lub wykroczeniami zawodowymi, ograniczając się w ramach sekcji C do oświadczeń, w zakresie wskazanym poniżej:</w:t>
      </w:r>
    </w:p>
    <w:p w14:paraId="5EB50287" w14:textId="217AD804" w:rsidR="00BD14DC" w:rsidRPr="00F279E0" w:rsidRDefault="00F279E0" w:rsidP="00F279E0">
      <w:pPr>
        <w:spacing w:after="0"/>
        <w:ind w:left="1135" w:firstLine="708"/>
        <w:jc w:val="both"/>
        <w:rPr>
          <w:rFonts w:ascii="Lato" w:hAnsi="Lato"/>
          <w:sz w:val="24"/>
          <w:szCs w:val="24"/>
        </w:rPr>
      </w:pPr>
      <w:r w:rsidRPr="00F279E0">
        <w:rPr>
          <w:rFonts w:ascii="Lato" w:hAnsi="Lato"/>
          <w:sz w:val="24"/>
          <w:szCs w:val="24"/>
        </w:rPr>
        <w:t xml:space="preserve">- </w:t>
      </w:r>
      <w:r w:rsidR="00BD14DC" w:rsidRPr="00F279E0">
        <w:rPr>
          <w:rFonts w:ascii="Lato" w:hAnsi="Lato"/>
          <w:sz w:val="24"/>
          <w:szCs w:val="24"/>
        </w:rPr>
        <w:t>„naruszenie obowiązków w dziedzinie prawa ochrony środowiska”</w:t>
      </w:r>
      <w:r w:rsidR="0031538D">
        <w:rPr>
          <w:rFonts w:ascii="Lato" w:hAnsi="Lato"/>
          <w:sz w:val="24"/>
          <w:szCs w:val="24"/>
        </w:rPr>
        <w:t>,</w:t>
      </w:r>
    </w:p>
    <w:p w14:paraId="612EDFF7" w14:textId="145BD158" w:rsidR="00BD14DC" w:rsidRDefault="00BD14DC" w:rsidP="00F279E0">
      <w:pPr>
        <w:pStyle w:val="Akapitzlist"/>
        <w:spacing w:after="0"/>
        <w:ind w:left="1843"/>
        <w:jc w:val="both"/>
        <w:rPr>
          <w:rFonts w:ascii="Lato" w:hAnsi="Lato"/>
          <w:sz w:val="24"/>
          <w:szCs w:val="24"/>
        </w:rPr>
      </w:pPr>
      <w:r w:rsidRPr="00BD14DC">
        <w:rPr>
          <w:rFonts w:ascii="Lato" w:hAnsi="Lato"/>
          <w:sz w:val="24"/>
          <w:szCs w:val="24"/>
        </w:rPr>
        <w:t>„naruszenie obowiązków w dziedzinie prawa socjalnego”</w:t>
      </w:r>
      <w:r w:rsidR="0031538D">
        <w:rPr>
          <w:rFonts w:ascii="Lato" w:hAnsi="Lato"/>
          <w:sz w:val="24"/>
          <w:szCs w:val="24"/>
        </w:rPr>
        <w:t>,</w:t>
      </w:r>
    </w:p>
    <w:p w14:paraId="7942BFBD" w14:textId="2424018A" w:rsidR="0031538D" w:rsidRPr="00BD14DC" w:rsidRDefault="0031538D" w:rsidP="0031538D">
      <w:pPr>
        <w:pStyle w:val="Akapitzlist"/>
        <w:spacing w:after="0"/>
        <w:ind w:left="1843"/>
        <w:jc w:val="both"/>
        <w:rPr>
          <w:rFonts w:ascii="Lato" w:hAnsi="Lato"/>
          <w:sz w:val="24"/>
          <w:szCs w:val="24"/>
        </w:rPr>
      </w:pPr>
      <w:r>
        <w:rPr>
          <w:rFonts w:ascii="Lato" w:hAnsi="Lato"/>
          <w:sz w:val="24"/>
          <w:szCs w:val="24"/>
        </w:rPr>
        <w:t xml:space="preserve">- </w:t>
      </w:r>
      <w:r w:rsidRPr="00BD14DC">
        <w:rPr>
          <w:rFonts w:ascii="Lato" w:hAnsi="Lato"/>
          <w:sz w:val="24"/>
          <w:szCs w:val="24"/>
        </w:rPr>
        <w:t>„naruszenie obowiązków w dziedzinie prawa pracy”</w:t>
      </w:r>
      <w:r>
        <w:rPr>
          <w:rFonts w:ascii="Lato" w:hAnsi="Lato"/>
          <w:sz w:val="24"/>
          <w:szCs w:val="24"/>
        </w:rPr>
        <w:t>,</w:t>
      </w:r>
    </w:p>
    <w:p w14:paraId="1856C9DA" w14:textId="203AEA76" w:rsidR="0031538D" w:rsidRPr="00BD14DC" w:rsidRDefault="0031538D" w:rsidP="00F279E0">
      <w:pPr>
        <w:pStyle w:val="Akapitzlist"/>
        <w:spacing w:after="0"/>
        <w:ind w:left="1843"/>
        <w:jc w:val="both"/>
        <w:rPr>
          <w:rFonts w:ascii="Lato" w:hAnsi="Lato"/>
          <w:sz w:val="24"/>
          <w:szCs w:val="24"/>
        </w:rPr>
      </w:pPr>
      <w:r>
        <w:rPr>
          <w:rFonts w:ascii="Lato" w:hAnsi="Lato"/>
          <w:sz w:val="24"/>
          <w:szCs w:val="24"/>
        </w:rPr>
        <w:t>- „otwarcie likwidacji, wszczęcie postępowania upadłościowego lub likwidacyjnego</w:t>
      </w:r>
      <w:r w:rsidR="00D96CDF">
        <w:rPr>
          <w:rFonts w:ascii="Lato" w:hAnsi="Lato"/>
          <w:sz w:val="24"/>
          <w:szCs w:val="24"/>
        </w:rPr>
        <w:t>, zawarcie układu z wierzycielami, inna tego rodzaju sytuacja</w:t>
      </w:r>
      <w:r>
        <w:rPr>
          <w:rFonts w:ascii="Lato" w:hAnsi="Lato"/>
          <w:sz w:val="24"/>
          <w:szCs w:val="24"/>
        </w:rPr>
        <w:t>”,</w:t>
      </w:r>
    </w:p>
    <w:p w14:paraId="304F0AE7" w14:textId="721BDB49" w:rsidR="00BD14DC" w:rsidRDefault="00F279E0" w:rsidP="00D96CDF">
      <w:pPr>
        <w:pStyle w:val="Akapitzlist"/>
        <w:spacing w:after="0"/>
        <w:ind w:left="1843"/>
        <w:jc w:val="both"/>
        <w:rPr>
          <w:rFonts w:ascii="Lato" w:hAnsi="Lato"/>
          <w:sz w:val="24"/>
          <w:szCs w:val="24"/>
        </w:rPr>
      </w:pPr>
      <w:r>
        <w:rPr>
          <w:rFonts w:ascii="Lato" w:hAnsi="Lato"/>
          <w:sz w:val="24"/>
          <w:szCs w:val="24"/>
        </w:rPr>
        <w:t xml:space="preserve">- </w:t>
      </w:r>
      <w:r w:rsidR="00BD14DC" w:rsidRPr="00BD14DC">
        <w:rPr>
          <w:rFonts w:ascii="Lato" w:hAnsi="Lato"/>
          <w:sz w:val="24"/>
          <w:szCs w:val="24"/>
        </w:rPr>
        <w:t>„porozumienia z innymi Wykonawcami mające na celu zakłócenie</w:t>
      </w:r>
      <w:r>
        <w:rPr>
          <w:rFonts w:ascii="Lato" w:hAnsi="Lato"/>
          <w:sz w:val="24"/>
          <w:szCs w:val="24"/>
        </w:rPr>
        <w:t xml:space="preserve"> </w:t>
      </w:r>
      <w:r w:rsidR="00BD14DC" w:rsidRPr="00BD14DC">
        <w:rPr>
          <w:rFonts w:ascii="Lato" w:hAnsi="Lato"/>
          <w:sz w:val="24"/>
          <w:szCs w:val="24"/>
        </w:rPr>
        <w:t>konkurencji”</w:t>
      </w:r>
      <w:r w:rsidR="00D96CDF">
        <w:rPr>
          <w:rFonts w:ascii="Lato" w:hAnsi="Lato"/>
          <w:sz w:val="24"/>
          <w:szCs w:val="24"/>
        </w:rPr>
        <w:t>,</w:t>
      </w:r>
    </w:p>
    <w:p w14:paraId="097A897A" w14:textId="69983BBF" w:rsidR="00D96CDF" w:rsidRPr="00D96CDF" w:rsidRDefault="00D96CDF" w:rsidP="00D96CDF">
      <w:pPr>
        <w:pStyle w:val="Akapitzlist"/>
        <w:spacing w:after="0"/>
        <w:ind w:left="1843"/>
        <w:jc w:val="both"/>
        <w:rPr>
          <w:rFonts w:ascii="Lato" w:hAnsi="Lato"/>
          <w:sz w:val="24"/>
          <w:szCs w:val="24"/>
        </w:rPr>
      </w:pPr>
      <w:r>
        <w:rPr>
          <w:rFonts w:ascii="Lato" w:hAnsi="Lato"/>
          <w:sz w:val="24"/>
          <w:szCs w:val="24"/>
        </w:rPr>
        <w:t>- „</w:t>
      </w:r>
      <w:r w:rsidRPr="00D96CDF">
        <w:rPr>
          <w:rFonts w:ascii="Lato" w:hAnsi="Lato"/>
          <w:sz w:val="24"/>
          <w:szCs w:val="24"/>
        </w:rPr>
        <w:t>zaangażowan</w:t>
      </w:r>
      <w:r>
        <w:rPr>
          <w:rFonts w:ascii="Lato" w:hAnsi="Lato"/>
          <w:sz w:val="24"/>
          <w:szCs w:val="24"/>
        </w:rPr>
        <w:t xml:space="preserve">ie </w:t>
      </w:r>
      <w:r w:rsidRPr="00D96CDF">
        <w:rPr>
          <w:rFonts w:ascii="Lato" w:hAnsi="Lato"/>
          <w:sz w:val="24"/>
          <w:szCs w:val="24"/>
        </w:rPr>
        <w:t>w przygotowanie postępowania o udzielenie</w:t>
      </w:r>
      <w:r>
        <w:rPr>
          <w:rFonts w:ascii="Lato" w:hAnsi="Lato"/>
          <w:sz w:val="24"/>
          <w:szCs w:val="24"/>
        </w:rPr>
        <w:t xml:space="preserve"> </w:t>
      </w:r>
      <w:r w:rsidRPr="00D96CDF">
        <w:rPr>
          <w:rFonts w:ascii="Lato" w:hAnsi="Lato"/>
          <w:sz w:val="24"/>
          <w:szCs w:val="24"/>
        </w:rPr>
        <w:t>zamówienia</w:t>
      </w:r>
      <w:r>
        <w:rPr>
          <w:rFonts w:ascii="Lato" w:hAnsi="Lato"/>
          <w:sz w:val="24"/>
          <w:szCs w:val="24"/>
        </w:rPr>
        <w:t>”</w:t>
      </w:r>
    </w:p>
    <w:p w14:paraId="7521F0EE" w14:textId="3A089C4C" w:rsidR="00BD14DC" w:rsidRPr="00BD14DC" w:rsidRDefault="00F279E0" w:rsidP="00F279E0">
      <w:pPr>
        <w:pStyle w:val="Akapitzlist"/>
        <w:spacing w:after="0"/>
        <w:ind w:left="1843"/>
        <w:jc w:val="both"/>
        <w:rPr>
          <w:rFonts w:ascii="Lato" w:hAnsi="Lato"/>
          <w:sz w:val="24"/>
          <w:szCs w:val="24"/>
        </w:rPr>
      </w:pPr>
      <w:r>
        <w:rPr>
          <w:rFonts w:ascii="Lato" w:hAnsi="Lato"/>
          <w:sz w:val="24"/>
          <w:szCs w:val="24"/>
        </w:rPr>
        <w:t xml:space="preserve">3) </w:t>
      </w:r>
      <w:r w:rsidR="00BD14DC" w:rsidRPr="00BD14DC">
        <w:rPr>
          <w:rFonts w:ascii="Lato" w:hAnsi="Lato"/>
          <w:sz w:val="24"/>
          <w:szCs w:val="24"/>
        </w:rPr>
        <w:t>sekcję D: Podstawy wykluczenia o charakterze wyłącznie krajowym (w tym</w:t>
      </w:r>
      <w:r>
        <w:rPr>
          <w:rFonts w:ascii="Lato" w:hAnsi="Lato"/>
          <w:sz w:val="24"/>
          <w:szCs w:val="24"/>
        </w:rPr>
        <w:t xml:space="preserve"> </w:t>
      </w:r>
      <w:r w:rsidR="00BD14DC" w:rsidRPr="00BD14DC">
        <w:rPr>
          <w:rFonts w:ascii="Lato" w:hAnsi="Lato"/>
          <w:sz w:val="24"/>
          <w:szCs w:val="24"/>
        </w:rPr>
        <w:t>również uwzględnia przesłanki wykluczenia, zawarte w art. 7 ust. 1 pkt. 1-3</w:t>
      </w:r>
      <w:r>
        <w:rPr>
          <w:rFonts w:ascii="Lato" w:hAnsi="Lato"/>
          <w:sz w:val="24"/>
          <w:szCs w:val="24"/>
        </w:rPr>
        <w:t xml:space="preserve"> </w:t>
      </w:r>
      <w:r w:rsidR="00BD14DC" w:rsidRPr="00BD14DC">
        <w:rPr>
          <w:rFonts w:ascii="Lato" w:hAnsi="Lato"/>
          <w:sz w:val="24"/>
          <w:szCs w:val="24"/>
        </w:rPr>
        <w:t>ustawy z dnia 13 kwietnia 2022 r. o szczególnych rozwiązaniach w zakresie</w:t>
      </w:r>
      <w:r>
        <w:rPr>
          <w:rFonts w:ascii="Lato" w:hAnsi="Lato"/>
          <w:sz w:val="24"/>
          <w:szCs w:val="24"/>
        </w:rPr>
        <w:t xml:space="preserve"> </w:t>
      </w:r>
      <w:r w:rsidR="00BD14DC" w:rsidRPr="00BD14DC">
        <w:rPr>
          <w:rFonts w:ascii="Lato" w:hAnsi="Lato"/>
          <w:sz w:val="24"/>
          <w:szCs w:val="24"/>
        </w:rPr>
        <w:t>przeciwdziałania wspieraniu agresji na Ukrainę oraz służących ochronie</w:t>
      </w:r>
      <w:r>
        <w:rPr>
          <w:rFonts w:ascii="Lato" w:hAnsi="Lato"/>
          <w:sz w:val="24"/>
          <w:szCs w:val="24"/>
        </w:rPr>
        <w:t xml:space="preserve"> </w:t>
      </w:r>
      <w:r w:rsidR="00BD14DC" w:rsidRPr="00BD14DC">
        <w:rPr>
          <w:rFonts w:ascii="Lato" w:hAnsi="Lato"/>
          <w:sz w:val="24"/>
          <w:szCs w:val="24"/>
        </w:rPr>
        <w:t xml:space="preserve">bezpieczeństwa narodowego </w:t>
      </w:r>
    </w:p>
    <w:p w14:paraId="1A80BD3D" w14:textId="77777777" w:rsidR="00BD14DC" w:rsidRPr="00F24D10" w:rsidRDefault="00BD14DC" w:rsidP="00BD14DC">
      <w:pPr>
        <w:pStyle w:val="Akapitzlist"/>
        <w:numPr>
          <w:ilvl w:val="2"/>
          <w:numId w:val="11"/>
        </w:numPr>
        <w:spacing w:after="0"/>
        <w:ind w:left="1843" w:hanging="1123"/>
        <w:jc w:val="both"/>
        <w:rPr>
          <w:rFonts w:ascii="Lato" w:hAnsi="Lato"/>
          <w:sz w:val="24"/>
          <w:szCs w:val="24"/>
        </w:rPr>
      </w:pPr>
      <w:r w:rsidRPr="00F24D10">
        <w:rPr>
          <w:rFonts w:ascii="Lato" w:hAnsi="Lato"/>
          <w:sz w:val="24"/>
          <w:szCs w:val="24"/>
        </w:rPr>
        <w:t>Część VI: Oświadczenia końcowe (należy wskazać datę, miejsce).</w:t>
      </w:r>
    </w:p>
    <w:p w14:paraId="530093BC" w14:textId="4119E27A" w:rsidR="005E0F37" w:rsidRPr="00F24D10"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 przypadku oferty Wykonawców wspólnie ubiegających się o zamówienie:</w:t>
      </w:r>
    </w:p>
    <w:p w14:paraId="58307C1F" w14:textId="207FBC38" w:rsidR="005E0F37" w:rsidRPr="005E0F37" w:rsidRDefault="005E0F37" w:rsidP="00DA5799">
      <w:pPr>
        <w:pStyle w:val="Akapitzlist"/>
        <w:numPr>
          <w:ilvl w:val="2"/>
          <w:numId w:val="11"/>
        </w:numPr>
        <w:spacing w:after="0"/>
        <w:ind w:left="1843" w:hanging="1123"/>
        <w:jc w:val="both"/>
        <w:rPr>
          <w:rFonts w:ascii="Lato" w:hAnsi="Lato"/>
          <w:sz w:val="24"/>
          <w:szCs w:val="24"/>
        </w:rPr>
      </w:pPr>
      <w:r w:rsidRPr="00F24D10">
        <w:rPr>
          <w:rFonts w:ascii="Lato" w:hAnsi="Lato"/>
          <w:sz w:val="24"/>
          <w:szCs w:val="24"/>
        </w:rPr>
        <w:t>JEDZ składa każdy z Wykonawców wspólnie ubiegających się o</w:t>
      </w:r>
      <w:r w:rsidR="00492D0A" w:rsidRPr="00F24D10">
        <w:rPr>
          <w:rFonts w:ascii="Lato" w:hAnsi="Lato"/>
          <w:sz w:val="24"/>
          <w:szCs w:val="24"/>
        </w:rPr>
        <w:t> </w:t>
      </w:r>
      <w:r w:rsidRPr="00F24D10">
        <w:rPr>
          <w:rFonts w:ascii="Lato" w:hAnsi="Lato"/>
          <w:sz w:val="24"/>
          <w:szCs w:val="24"/>
        </w:rPr>
        <w:t>zamówienie</w:t>
      </w:r>
      <w:r w:rsidRPr="005E0F37">
        <w:rPr>
          <w:rFonts w:ascii="Lato" w:hAnsi="Lato"/>
          <w:sz w:val="24"/>
          <w:szCs w:val="24"/>
        </w:rPr>
        <w:t>. Dokumenty te potwierdzają spełnianie warunków udziału w postępowaniu oraz</w:t>
      </w:r>
      <w:r w:rsidRPr="00DA5799">
        <w:rPr>
          <w:rFonts w:ascii="Lato" w:hAnsi="Lato"/>
          <w:sz w:val="24"/>
          <w:szCs w:val="24"/>
        </w:rPr>
        <w:t xml:space="preserve"> </w:t>
      </w:r>
      <w:r w:rsidRPr="005E0F37">
        <w:rPr>
          <w:rFonts w:ascii="Lato" w:hAnsi="Lato"/>
          <w:sz w:val="24"/>
          <w:szCs w:val="24"/>
        </w:rPr>
        <w:t>brak podstaw wykluczenia w zakresie, w</w:t>
      </w:r>
      <w:r w:rsidR="00492D0A">
        <w:rPr>
          <w:rFonts w:ascii="Lato" w:hAnsi="Lato"/>
          <w:sz w:val="24"/>
          <w:szCs w:val="24"/>
        </w:rPr>
        <w:t> </w:t>
      </w:r>
      <w:r w:rsidRPr="005E0F37">
        <w:rPr>
          <w:rFonts w:ascii="Lato" w:hAnsi="Lato"/>
          <w:sz w:val="24"/>
          <w:szCs w:val="24"/>
        </w:rPr>
        <w:t>którym każdy z Wykonawców wykazuje spełnianie warunków udziału w postępowaniu oraz brak podstaw wykluczenia.</w:t>
      </w:r>
    </w:p>
    <w:p w14:paraId="57168F85" w14:textId="10735546" w:rsidR="005E0F37" w:rsidRPr="005E0F37" w:rsidRDefault="005E0F37" w:rsidP="00DA5799">
      <w:pPr>
        <w:pStyle w:val="Akapitzlist"/>
        <w:numPr>
          <w:ilvl w:val="2"/>
          <w:numId w:val="11"/>
        </w:numPr>
        <w:spacing w:after="0"/>
        <w:ind w:left="1843" w:hanging="1123"/>
        <w:jc w:val="both"/>
        <w:rPr>
          <w:rFonts w:ascii="Lato" w:hAnsi="Lato"/>
          <w:sz w:val="24"/>
          <w:szCs w:val="24"/>
        </w:rPr>
      </w:pPr>
      <w:r w:rsidRPr="005E0F37">
        <w:rPr>
          <w:rFonts w:ascii="Lato" w:hAnsi="Lato"/>
          <w:sz w:val="24"/>
          <w:szCs w:val="24"/>
        </w:rPr>
        <w:t>W formularzu ofert</w:t>
      </w:r>
      <w:r>
        <w:rPr>
          <w:rFonts w:ascii="Lato" w:hAnsi="Lato"/>
          <w:sz w:val="24"/>
          <w:szCs w:val="24"/>
        </w:rPr>
        <w:t>owym</w:t>
      </w:r>
      <w:r w:rsidRPr="005E0F37">
        <w:rPr>
          <w:rFonts w:ascii="Lato" w:hAnsi="Lato"/>
          <w:sz w:val="24"/>
          <w:szCs w:val="24"/>
        </w:rPr>
        <w:t xml:space="preserve"> należy wskazać firmy (nazwy) wszystkich Wykonawców wspólnie ubiegających się o udzielenie zamówienia (załącznik nr </w:t>
      </w:r>
      <w:r w:rsidR="00943F2E">
        <w:rPr>
          <w:rFonts w:ascii="Lato" w:hAnsi="Lato"/>
          <w:sz w:val="24"/>
          <w:szCs w:val="24"/>
        </w:rPr>
        <w:t>3</w:t>
      </w:r>
      <w:r w:rsidRPr="005E0F37">
        <w:rPr>
          <w:rFonts w:ascii="Lato" w:hAnsi="Lato"/>
          <w:sz w:val="24"/>
          <w:szCs w:val="24"/>
        </w:rPr>
        <w:t xml:space="preserve"> do SWZ).</w:t>
      </w:r>
    </w:p>
    <w:p w14:paraId="178CCE7D" w14:textId="4B78560F" w:rsidR="005E0F37" w:rsidRDefault="005E0F37" w:rsidP="00DA5799">
      <w:pPr>
        <w:pStyle w:val="Akapitzlist"/>
        <w:numPr>
          <w:ilvl w:val="2"/>
          <w:numId w:val="11"/>
        </w:numPr>
        <w:spacing w:after="0"/>
        <w:ind w:left="1843" w:hanging="1123"/>
        <w:jc w:val="both"/>
        <w:rPr>
          <w:rFonts w:ascii="Lato" w:hAnsi="Lato"/>
          <w:sz w:val="24"/>
          <w:szCs w:val="24"/>
        </w:rPr>
      </w:pPr>
      <w:r w:rsidRPr="005E0F37">
        <w:rPr>
          <w:rFonts w:ascii="Lato" w:hAnsi="Lato"/>
          <w:sz w:val="24"/>
          <w:szCs w:val="24"/>
        </w:rPr>
        <w:t>Osoba podpisująca ofertę musi posiadać umocowanie prawne do reprezentacji. Umocowanie musi wynikać z treści pełnomocnictwa załączonego do oferty - treść pełnomocnictwa powinna dokładnie określać zakres umocowania.</w:t>
      </w:r>
    </w:p>
    <w:p w14:paraId="6FF3072C" w14:textId="37A8ECAE" w:rsidR="000F01C9" w:rsidRPr="005E0F37" w:rsidRDefault="000F01C9" w:rsidP="00DA5799">
      <w:pPr>
        <w:pStyle w:val="Akapitzlist"/>
        <w:numPr>
          <w:ilvl w:val="2"/>
          <w:numId w:val="11"/>
        </w:numPr>
        <w:spacing w:after="0"/>
        <w:ind w:left="1843" w:hanging="1123"/>
        <w:jc w:val="both"/>
        <w:rPr>
          <w:rFonts w:ascii="Lato" w:hAnsi="Lato"/>
          <w:sz w:val="24"/>
          <w:szCs w:val="24"/>
        </w:rPr>
      </w:pPr>
      <w:r>
        <w:rPr>
          <w:rFonts w:ascii="Lato" w:hAnsi="Lato"/>
          <w:sz w:val="24"/>
          <w:szCs w:val="24"/>
        </w:rPr>
        <w:t xml:space="preserve">Forma pełnomocnictwa, o którym mowa w pkt 11.12.3. powinna </w:t>
      </w:r>
      <w:r w:rsidRPr="000F01C9">
        <w:rPr>
          <w:rFonts w:ascii="Lato" w:hAnsi="Lato"/>
          <w:sz w:val="24"/>
          <w:szCs w:val="24"/>
        </w:rPr>
        <w:t xml:space="preserve">być taka sama jak forma wymagana dla czynności, do której pełnomocnik </w:t>
      </w:r>
      <w:r>
        <w:rPr>
          <w:rFonts w:ascii="Lato" w:hAnsi="Lato"/>
          <w:sz w:val="24"/>
          <w:szCs w:val="24"/>
        </w:rPr>
        <w:t>został</w:t>
      </w:r>
      <w:r w:rsidRPr="000F01C9">
        <w:rPr>
          <w:rFonts w:ascii="Lato" w:hAnsi="Lato"/>
          <w:sz w:val="24"/>
          <w:szCs w:val="24"/>
        </w:rPr>
        <w:t xml:space="preserve"> umocowany</w:t>
      </w:r>
      <w:r>
        <w:rPr>
          <w:rFonts w:ascii="Lato" w:hAnsi="Lato"/>
          <w:sz w:val="24"/>
          <w:szCs w:val="24"/>
        </w:rPr>
        <w:t>.</w:t>
      </w:r>
    </w:p>
    <w:p w14:paraId="3CBE2C22" w14:textId="240BA1F5" w:rsidR="005E0F37" w:rsidRDefault="005E0F37" w:rsidP="00DA5799">
      <w:pPr>
        <w:pStyle w:val="Akapitzlist"/>
        <w:numPr>
          <w:ilvl w:val="2"/>
          <w:numId w:val="11"/>
        </w:numPr>
        <w:spacing w:after="0"/>
        <w:ind w:left="1843" w:hanging="1123"/>
        <w:jc w:val="both"/>
        <w:rPr>
          <w:rFonts w:ascii="Lato" w:hAnsi="Lato"/>
          <w:sz w:val="24"/>
          <w:szCs w:val="24"/>
        </w:rPr>
      </w:pPr>
      <w:r w:rsidRPr="005E0F37">
        <w:rPr>
          <w:rFonts w:ascii="Lato" w:hAnsi="Lato"/>
          <w:sz w:val="24"/>
          <w:szCs w:val="24"/>
        </w:rPr>
        <w:t>Wszyscy Wykonawcy wspólnie ubiegający się o udzielenie zamówienia będę ponosić solidarną odpowiedzialność za wykonanie umowy</w:t>
      </w:r>
      <w:r w:rsidRPr="00DA5799">
        <w:rPr>
          <w:rFonts w:ascii="Lato" w:hAnsi="Lato"/>
          <w:sz w:val="24"/>
          <w:szCs w:val="24"/>
        </w:rPr>
        <w:t>.</w:t>
      </w:r>
    </w:p>
    <w:p w14:paraId="328B0B39" w14:textId="77777777" w:rsidR="00964006" w:rsidRDefault="00964006" w:rsidP="00964006">
      <w:pPr>
        <w:pStyle w:val="Akapitzlist"/>
        <w:numPr>
          <w:ilvl w:val="1"/>
          <w:numId w:val="11"/>
        </w:numPr>
        <w:tabs>
          <w:tab w:val="left" w:pos="993"/>
        </w:tabs>
        <w:spacing w:after="0"/>
        <w:ind w:left="709" w:hanging="709"/>
        <w:jc w:val="both"/>
        <w:rPr>
          <w:rFonts w:ascii="Lato" w:hAnsi="Lato"/>
          <w:sz w:val="24"/>
          <w:szCs w:val="24"/>
        </w:rPr>
      </w:pPr>
      <w:r>
        <w:rPr>
          <w:rFonts w:ascii="Lato" w:hAnsi="Lato"/>
          <w:sz w:val="24"/>
          <w:szCs w:val="24"/>
        </w:rPr>
        <w:t xml:space="preserve">W przypadku </w:t>
      </w:r>
      <w:r w:rsidRPr="00964006">
        <w:rPr>
          <w:rFonts w:ascii="Lato" w:hAnsi="Lato"/>
          <w:sz w:val="24"/>
          <w:szCs w:val="24"/>
        </w:rPr>
        <w:t>podmiotów udostępniających zasoby</w:t>
      </w:r>
      <w:r>
        <w:rPr>
          <w:rFonts w:ascii="Lato" w:hAnsi="Lato"/>
          <w:sz w:val="24"/>
          <w:szCs w:val="24"/>
        </w:rPr>
        <w:t>:</w:t>
      </w:r>
    </w:p>
    <w:p w14:paraId="7179855C" w14:textId="0BC91F17" w:rsidR="00964006" w:rsidRDefault="00964006" w:rsidP="00964006">
      <w:pPr>
        <w:pStyle w:val="Akapitzlist"/>
        <w:numPr>
          <w:ilvl w:val="2"/>
          <w:numId w:val="11"/>
        </w:numPr>
        <w:spacing w:after="0"/>
        <w:ind w:left="1843" w:hanging="1123"/>
        <w:jc w:val="both"/>
        <w:rPr>
          <w:rFonts w:ascii="Lato" w:hAnsi="Lato"/>
          <w:sz w:val="24"/>
          <w:szCs w:val="24"/>
        </w:rPr>
      </w:pPr>
      <w:r w:rsidRPr="00964006">
        <w:rPr>
          <w:rFonts w:ascii="Lato" w:hAnsi="Lato"/>
          <w:sz w:val="24"/>
          <w:szCs w:val="24"/>
        </w:rPr>
        <w:t xml:space="preserve"> JEDZ podmiotu udostępniającego zasoby składa </w:t>
      </w:r>
      <w:r w:rsidR="00121451">
        <w:rPr>
          <w:rFonts w:ascii="Lato" w:hAnsi="Lato"/>
          <w:sz w:val="24"/>
          <w:szCs w:val="24"/>
        </w:rPr>
        <w:t>W</w:t>
      </w:r>
      <w:r w:rsidRPr="00964006">
        <w:rPr>
          <w:rFonts w:ascii="Lato" w:hAnsi="Lato"/>
          <w:sz w:val="24"/>
          <w:szCs w:val="24"/>
        </w:rPr>
        <w:t>ykonawca, jeżeli powołuje się na jego zasoby  w celu wykazania spełniania warunków udziału w postępowani</w:t>
      </w:r>
      <w:r w:rsidR="00B0454C">
        <w:rPr>
          <w:rFonts w:ascii="Lato" w:hAnsi="Lato"/>
          <w:sz w:val="24"/>
          <w:szCs w:val="24"/>
        </w:rPr>
        <w:t>u</w:t>
      </w:r>
      <w:r>
        <w:rPr>
          <w:rFonts w:ascii="Lato" w:hAnsi="Lato"/>
          <w:sz w:val="24"/>
          <w:szCs w:val="24"/>
        </w:rPr>
        <w:t>,</w:t>
      </w:r>
    </w:p>
    <w:p w14:paraId="561B2693" w14:textId="332966FE" w:rsidR="00964006" w:rsidRDefault="00964006" w:rsidP="00964006">
      <w:pPr>
        <w:pStyle w:val="Akapitzlist"/>
        <w:numPr>
          <w:ilvl w:val="2"/>
          <w:numId w:val="11"/>
        </w:numPr>
        <w:spacing w:after="0"/>
        <w:ind w:left="1843" w:hanging="1123"/>
        <w:jc w:val="both"/>
        <w:rPr>
          <w:rFonts w:ascii="Lato" w:hAnsi="Lato"/>
          <w:sz w:val="24"/>
          <w:szCs w:val="24"/>
        </w:rPr>
      </w:pPr>
      <w:r w:rsidRPr="00964006">
        <w:rPr>
          <w:rFonts w:ascii="Lato" w:hAnsi="Lato"/>
          <w:sz w:val="24"/>
          <w:szCs w:val="24"/>
        </w:rPr>
        <w:lastRenderedPageBreak/>
        <w:t xml:space="preserve">JEDZ powinien być wypełniony w zakresie, w jakim </w:t>
      </w:r>
      <w:r w:rsidR="00121451">
        <w:rPr>
          <w:rFonts w:ascii="Lato" w:hAnsi="Lato"/>
          <w:sz w:val="24"/>
          <w:szCs w:val="24"/>
        </w:rPr>
        <w:t>W</w:t>
      </w:r>
      <w:r w:rsidRPr="00964006">
        <w:rPr>
          <w:rFonts w:ascii="Lato" w:hAnsi="Lato"/>
          <w:sz w:val="24"/>
          <w:szCs w:val="24"/>
        </w:rPr>
        <w:t>ykonawca korzysta z zasobów podmiotu udostępniającego zasoby</w:t>
      </w:r>
      <w:r>
        <w:rPr>
          <w:rFonts w:ascii="Lato" w:hAnsi="Lato"/>
          <w:sz w:val="24"/>
          <w:szCs w:val="24"/>
        </w:rPr>
        <w:t>,</w:t>
      </w:r>
    </w:p>
    <w:p w14:paraId="30295ED1" w14:textId="03CD5291" w:rsidR="005E0F37" w:rsidRPr="00964006" w:rsidRDefault="00964006" w:rsidP="00964006">
      <w:pPr>
        <w:pStyle w:val="Akapitzlist"/>
        <w:numPr>
          <w:ilvl w:val="2"/>
          <w:numId w:val="11"/>
        </w:numPr>
        <w:spacing w:after="0"/>
        <w:ind w:left="1843" w:hanging="1123"/>
        <w:jc w:val="both"/>
        <w:rPr>
          <w:rFonts w:ascii="Lato" w:hAnsi="Lato"/>
          <w:sz w:val="24"/>
          <w:szCs w:val="24"/>
        </w:rPr>
      </w:pPr>
      <w:r w:rsidRPr="00964006">
        <w:rPr>
          <w:rFonts w:ascii="Lato" w:hAnsi="Lato"/>
          <w:sz w:val="24"/>
          <w:szCs w:val="24"/>
        </w:rPr>
        <w:t>JEDZ powinien dotyczyć także weryfikacji podstaw wykluczenia podmiotu udostępniającego zasoby</w:t>
      </w:r>
      <w:r>
        <w:rPr>
          <w:rFonts w:ascii="Lato" w:hAnsi="Lato"/>
          <w:sz w:val="24"/>
          <w:szCs w:val="24"/>
        </w:rPr>
        <w:t>.</w:t>
      </w:r>
    </w:p>
    <w:p w14:paraId="7642714A" w14:textId="77777777" w:rsidR="00964006" w:rsidRPr="004256B5" w:rsidRDefault="00964006" w:rsidP="00964006">
      <w:pPr>
        <w:pStyle w:val="Akapitzlist"/>
        <w:tabs>
          <w:tab w:val="left" w:pos="993"/>
        </w:tabs>
        <w:spacing w:after="0"/>
        <w:ind w:left="709"/>
        <w:jc w:val="both"/>
        <w:rPr>
          <w:rFonts w:ascii="Lato" w:hAnsi="Lato"/>
          <w:b/>
          <w:bCs/>
          <w:sz w:val="24"/>
          <w:szCs w:val="24"/>
        </w:rPr>
      </w:pPr>
    </w:p>
    <w:p w14:paraId="19B4BF45" w14:textId="053BE197" w:rsidR="00AE224E"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13" w:name="_Toc139976498"/>
      <w:r w:rsidRPr="00F24D10">
        <w:rPr>
          <w:rFonts w:ascii="Lato" w:hAnsi="Lato"/>
          <w:b/>
          <w:bCs/>
          <w:color w:val="auto"/>
          <w:sz w:val="24"/>
          <w:szCs w:val="24"/>
        </w:rPr>
        <w:t>Termin składania ofert.</w:t>
      </w:r>
      <w:bookmarkEnd w:id="13"/>
    </w:p>
    <w:p w14:paraId="2380F845" w14:textId="7B1DFABF" w:rsidR="00A36D9A" w:rsidRPr="003619FF" w:rsidRDefault="00A36D9A"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Ofertę wraz ze wszystkimi wymaganymi załącznikami należy złożyć w terminie do dnia </w:t>
      </w:r>
      <w:r w:rsidR="0037705E" w:rsidRPr="003619FF">
        <w:rPr>
          <w:rFonts w:ascii="Lato" w:hAnsi="Lato"/>
          <w:sz w:val="24"/>
          <w:szCs w:val="24"/>
        </w:rPr>
        <w:t>11.09.</w:t>
      </w:r>
      <w:r w:rsidRPr="003619FF">
        <w:rPr>
          <w:rFonts w:ascii="Lato" w:hAnsi="Lato"/>
          <w:sz w:val="24"/>
          <w:szCs w:val="24"/>
        </w:rPr>
        <w:t xml:space="preserve">2023 r. do godz. </w:t>
      </w:r>
      <w:r w:rsidR="0037705E" w:rsidRPr="003619FF">
        <w:rPr>
          <w:rFonts w:ascii="Lato" w:hAnsi="Lato"/>
          <w:sz w:val="24"/>
          <w:szCs w:val="24"/>
        </w:rPr>
        <w:t>11:00</w:t>
      </w:r>
    </w:p>
    <w:p w14:paraId="25C1289E" w14:textId="7C9BFC24" w:rsidR="00A36D9A" w:rsidRPr="00F24D10" w:rsidRDefault="00A36D9A"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Wykonawca może złożyć tylko jedną ofertę</w:t>
      </w:r>
      <w:r w:rsidR="005E0F37" w:rsidRPr="00F24D10">
        <w:rPr>
          <w:rFonts w:ascii="Lato" w:hAnsi="Lato"/>
          <w:sz w:val="24"/>
          <w:szCs w:val="24"/>
        </w:rPr>
        <w:t>.</w:t>
      </w:r>
    </w:p>
    <w:p w14:paraId="7E3FECB1" w14:textId="33721675" w:rsidR="00A36D9A" w:rsidRPr="00F24D10" w:rsidRDefault="00A36D9A"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Zamawiający odrzuci ofertę złożoną po terminie składania ofert.</w:t>
      </w:r>
    </w:p>
    <w:p w14:paraId="75684473" w14:textId="4E7BADB5" w:rsidR="00A36D9A" w:rsidRPr="00F24D10" w:rsidRDefault="00A36D9A"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Wykonawca może wprowadzić zmiany lub wycofać złożoną ofertę przed upływem terminu składania ofert.</w:t>
      </w:r>
    </w:p>
    <w:p w14:paraId="62BD89DC" w14:textId="2228409A" w:rsidR="00A36D9A" w:rsidRPr="00F24D10" w:rsidRDefault="00A36D9A"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Wykonawca po upływie terminu do składania ofert nie może wycofać złożonej oferty.</w:t>
      </w:r>
    </w:p>
    <w:p w14:paraId="2EA20DA4" w14:textId="77777777" w:rsidR="004256B5" w:rsidRPr="00F24D10" w:rsidRDefault="004256B5" w:rsidP="00DA5799">
      <w:pPr>
        <w:pStyle w:val="Akapitzlist"/>
        <w:tabs>
          <w:tab w:val="left" w:pos="993"/>
        </w:tabs>
        <w:spacing w:after="0"/>
        <w:ind w:left="425"/>
        <w:jc w:val="both"/>
        <w:rPr>
          <w:rFonts w:ascii="Lato" w:hAnsi="Lato"/>
          <w:sz w:val="24"/>
          <w:szCs w:val="24"/>
        </w:rPr>
      </w:pPr>
    </w:p>
    <w:p w14:paraId="042616FE" w14:textId="544C6666" w:rsidR="00AE224E"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14" w:name="_Toc139976499"/>
      <w:r w:rsidRPr="00F24D10">
        <w:rPr>
          <w:rFonts w:ascii="Lato" w:hAnsi="Lato"/>
          <w:b/>
          <w:bCs/>
          <w:color w:val="auto"/>
          <w:sz w:val="24"/>
          <w:szCs w:val="24"/>
        </w:rPr>
        <w:t>Termin otwarcia ofert.</w:t>
      </w:r>
      <w:bookmarkEnd w:id="14"/>
    </w:p>
    <w:p w14:paraId="6989B037" w14:textId="77777777" w:rsidR="004256B5" w:rsidRPr="00F24D10" w:rsidRDefault="004256B5" w:rsidP="00DA5799">
      <w:pPr>
        <w:pStyle w:val="Akapitzlist"/>
        <w:tabs>
          <w:tab w:val="left" w:pos="993"/>
        </w:tabs>
        <w:spacing w:after="0"/>
        <w:ind w:left="425"/>
        <w:jc w:val="both"/>
        <w:rPr>
          <w:rFonts w:ascii="Lato" w:hAnsi="Lato"/>
          <w:sz w:val="24"/>
          <w:szCs w:val="24"/>
        </w:rPr>
      </w:pPr>
    </w:p>
    <w:p w14:paraId="623A1BD3" w14:textId="6875E8AA" w:rsidR="004256B5" w:rsidRPr="003619FF" w:rsidRDefault="004256B5"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Otwarcie ofert nastąpi w dniu </w:t>
      </w:r>
      <w:r w:rsidR="0037705E" w:rsidRPr="003619FF">
        <w:rPr>
          <w:rFonts w:ascii="Lato" w:hAnsi="Lato"/>
          <w:sz w:val="24"/>
          <w:szCs w:val="24"/>
        </w:rPr>
        <w:t>11.09</w:t>
      </w:r>
      <w:r w:rsidRPr="003619FF">
        <w:rPr>
          <w:rFonts w:ascii="Lato" w:hAnsi="Lato"/>
          <w:sz w:val="24"/>
          <w:szCs w:val="24"/>
        </w:rPr>
        <w:t xml:space="preserve">.2023 r. o godzinie </w:t>
      </w:r>
      <w:r w:rsidR="0037705E" w:rsidRPr="003619FF">
        <w:rPr>
          <w:rFonts w:ascii="Lato" w:hAnsi="Lato"/>
          <w:sz w:val="24"/>
          <w:szCs w:val="24"/>
        </w:rPr>
        <w:t>11:30</w:t>
      </w:r>
    </w:p>
    <w:p w14:paraId="6A4A526E" w14:textId="7D7B072D" w:rsid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Otwarcie ofert jest niejawne. </w:t>
      </w:r>
    </w:p>
    <w:p w14:paraId="6FB7754D" w14:textId="77777777" w:rsid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Zamawiający, najpóźniej przed otwarciem ofert, udostępnia na stronie internetowej prowadzonego postępowania informację o kwocie, jaką zamierza przeznaczyć na sfinansowanie zamówienia.</w:t>
      </w:r>
    </w:p>
    <w:p w14:paraId="52DB6E01" w14:textId="77777777" w:rsid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Zamawiający, niezwłocznie po otwarciu ofert, udostępnia na stronie internetowej prowadzonego postępowania informacje o: </w:t>
      </w:r>
    </w:p>
    <w:p w14:paraId="2DDD9F3D" w14:textId="5ECDFCB8" w:rsidR="004256B5" w:rsidRPr="004256B5" w:rsidRDefault="004256B5" w:rsidP="00DA5799">
      <w:pPr>
        <w:pStyle w:val="Akapitzlist"/>
        <w:numPr>
          <w:ilvl w:val="2"/>
          <w:numId w:val="11"/>
        </w:numPr>
        <w:tabs>
          <w:tab w:val="left" w:pos="993"/>
          <w:tab w:val="left" w:pos="1560"/>
        </w:tabs>
        <w:spacing w:after="0"/>
        <w:ind w:left="993" w:hanging="273"/>
        <w:jc w:val="both"/>
        <w:rPr>
          <w:rFonts w:ascii="Lato" w:hAnsi="Lato"/>
          <w:sz w:val="24"/>
          <w:szCs w:val="24"/>
        </w:rPr>
      </w:pPr>
      <w:r w:rsidRPr="004256B5">
        <w:rPr>
          <w:rFonts w:ascii="Lato" w:hAnsi="Lato"/>
          <w:sz w:val="24"/>
          <w:szCs w:val="24"/>
        </w:rPr>
        <w:t xml:space="preserve">nazwach albo imionach i nazwiskach oraz siedzibach lub miejscach prowadzonej działalności gospodarczej albo miejscach zamieszkania </w:t>
      </w:r>
      <w:r w:rsidR="00121451">
        <w:rPr>
          <w:rFonts w:ascii="Lato" w:hAnsi="Lato"/>
          <w:sz w:val="24"/>
          <w:szCs w:val="24"/>
        </w:rPr>
        <w:t>W</w:t>
      </w:r>
      <w:r w:rsidRPr="004256B5">
        <w:rPr>
          <w:rFonts w:ascii="Lato" w:hAnsi="Lato"/>
          <w:sz w:val="24"/>
          <w:szCs w:val="24"/>
        </w:rPr>
        <w:t xml:space="preserve">ykonawców, których oferty zostały otwarte; </w:t>
      </w:r>
    </w:p>
    <w:p w14:paraId="78176F30" w14:textId="65103313" w:rsidR="004256B5" w:rsidRPr="004256B5" w:rsidRDefault="004256B5" w:rsidP="00DA5799">
      <w:pPr>
        <w:pStyle w:val="Akapitzlist"/>
        <w:numPr>
          <w:ilvl w:val="2"/>
          <w:numId w:val="11"/>
        </w:numPr>
        <w:tabs>
          <w:tab w:val="left" w:pos="993"/>
          <w:tab w:val="left" w:pos="1560"/>
        </w:tabs>
        <w:spacing w:after="0"/>
        <w:jc w:val="both"/>
        <w:rPr>
          <w:rFonts w:ascii="Lato" w:hAnsi="Lato"/>
          <w:sz w:val="24"/>
          <w:szCs w:val="24"/>
        </w:rPr>
      </w:pPr>
      <w:r w:rsidRPr="004256B5">
        <w:rPr>
          <w:rFonts w:ascii="Lato" w:hAnsi="Lato"/>
          <w:sz w:val="24"/>
          <w:szCs w:val="24"/>
        </w:rPr>
        <w:t xml:space="preserve">cenach lub kosztach zawartych w ofertach. </w:t>
      </w:r>
    </w:p>
    <w:p w14:paraId="36116E50" w14:textId="2F648893"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W przypadku wystąpienia awarii systemu teleinformatycznego, która spowoduje brak możliwości otwarcia ofert w terminie określonym przez Zamawiającego, otwarcie ofert nastąpi niezwłocznie po usunięciu awarii. </w:t>
      </w:r>
    </w:p>
    <w:p w14:paraId="55C1BFDD" w14:textId="6BBB91E3"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Zamawiający poinformuje o zmianie terminu otwarcia ofert na stronie internetowej prowadzonego postępowania. </w:t>
      </w:r>
    </w:p>
    <w:p w14:paraId="5F826118" w14:textId="77777777" w:rsidR="004256B5" w:rsidRPr="004256B5" w:rsidRDefault="004256B5" w:rsidP="00DA5799">
      <w:pPr>
        <w:tabs>
          <w:tab w:val="left" w:pos="426"/>
        </w:tabs>
        <w:spacing w:after="0"/>
        <w:jc w:val="both"/>
        <w:rPr>
          <w:rFonts w:ascii="Lato" w:hAnsi="Lato"/>
          <w:b/>
          <w:bCs/>
          <w:sz w:val="24"/>
          <w:szCs w:val="24"/>
        </w:rPr>
      </w:pPr>
    </w:p>
    <w:p w14:paraId="64F297C9" w14:textId="7FB38299" w:rsidR="004431AC" w:rsidRPr="00761090" w:rsidRDefault="004431AC" w:rsidP="00DA5799">
      <w:pPr>
        <w:pStyle w:val="Nagwek1"/>
        <w:numPr>
          <w:ilvl w:val="0"/>
          <w:numId w:val="11"/>
        </w:numPr>
        <w:spacing w:before="0"/>
        <w:ind w:left="426" w:hanging="426"/>
        <w:jc w:val="both"/>
        <w:rPr>
          <w:rFonts w:ascii="Lato" w:hAnsi="Lato"/>
          <w:b/>
          <w:bCs/>
          <w:color w:val="auto"/>
          <w:sz w:val="24"/>
          <w:szCs w:val="24"/>
        </w:rPr>
      </w:pPr>
      <w:bookmarkStart w:id="15" w:name="_Toc139976500"/>
      <w:r w:rsidRPr="00761090">
        <w:rPr>
          <w:rFonts w:ascii="Lato" w:hAnsi="Lato"/>
          <w:b/>
          <w:bCs/>
          <w:color w:val="auto"/>
          <w:sz w:val="24"/>
          <w:szCs w:val="24"/>
        </w:rPr>
        <w:t xml:space="preserve">Podstawy wykluczenia </w:t>
      </w:r>
      <w:r w:rsidR="00121451">
        <w:rPr>
          <w:rFonts w:ascii="Lato" w:hAnsi="Lato"/>
          <w:b/>
          <w:bCs/>
          <w:color w:val="auto"/>
          <w:sz w:val="24"/>
          <w:szCs w:val="24"/>
        </w:rPr>
        <w:t>W</w:t>
      </w:r>
      <w:r w:rsidRPr="00761090">
        <w:rPr>
          <w:rFonts w:ascii="Lato" w:hAnsi="Lato"/>
          <w:b/>
          <w:bCs/>
          <w:color w:val="auto"/>
          <w:sz w:val="24"/>
          <w:szCs w:val="24"/>
        </w:rPr>
        <w:t>ykonawcy.</w:t>
      </w:r>
      <w:bookmarkEnd w:id="15"/>
    </w:p>
    <w:p w14:paraId="7BC9671F" w14:textId="77777777" w:rsidR="00980D41" w:rsidRDefault="00980D41" w:rsidP="00DA5799">
      <w:pPr>
        <w:pStyle w:val="Akapitzlist"/>
        <w:tabs>
          <w:tab w:val="left" w:pos="426"/>
        </w:tabs>
        <w:spacing w:after="0"/>
        <w:ind w:left="426"/>
        <w:jc w:val="both"/>
        <w:rPr>
          <w:rFonts w:ascii="Lato" w:hAnsi="Lato"/>
          <w:b/>
          <w:bCs/>
          <w:sz w:val="24"/>
          <w:szCs w:val="24"/>
        </w:rPr>
      </w:pPr>
    </w:p>
    <w:p w14:paraId="5129B84E" w14:textId="77777777" w:rsidR="00FA0D69" w:rsidRPr="00EF1CE8" w:rsidRDefault="00980D41" w:rsidP="00DA5799">
      <w:pPr>
        <w:pStyle w:val="Akapitzlist"/>
        <w:numPr>
          <w:ilvl w:val="1"/>
          <w:numId w:val="11"/>
        </w:numPr>
        <w:tabs>
          <w:tab w:val="left" w:pos="993"/>
        </w:tabs>
        <w:spacing w:after="0"/>
        <w:ind w:left="709" w:hanging="709"/>
        <w:jc w:val="both"/>
        <w:rPr>
          <w:rFonts w:ascii="Lato" w:hAnsi="Lato"/>
          <w:sz w:val="24"/>
          <w:szCs w:val="24"/>
        </w:rPr>
      </w:pPr>
      <w:r w:rsidRPr="00EF1CE8">
        <w:rPr>
          <w:rFonts w:ascii="Lato" w:hAnsi="Lato"/>
          <w:sz w:val="24"/>
          <w:szCs w:val="24"/>
        </w:rPr>
        <w:t>Z postępowania o udzielenie zamówienia wyklucza się̨ Wykonawcę, wobec którego zachodzą podstawy wykluczenia, o których mowa w</w:t>
      </w:r>
      <w:r w:rsidR="00FA0D69" w:rsidRPr="00EF1CE8">
        <w:rPr>
          <w:rFonts w:ascii="Lato" w:hAnsi="Lato"/>
          <w:sz w:val="24"/>
          <w:szCs w:val="24"/>
        </w:rPr>
        <w:t>:</w:t>
      </w:r>
    </w:p>
    <w:p w14:paraId="46F0DC7B" w14:textId="0363E9F9" w:rsidR="00980D41" w:rsidRPr="00EF1CE8" w:rsidRDefault="00980D41" w:rsidP="00C954F3">
      <w:pPr>
        <w:pStyle w:val="Akapitzlist"/>
        <w:numPr>
          <w:ilvl w:val="2"/>
          <w:numId w:val="11"/>
        </w:numPr>
        <w:spacing w:after="0"/>
        <w:ind w:left="1560" w:hanging="840"/>
        <w:jc w:val="both"/>
        <w:rPr>
          <w:rFonts w:ascii="Lato" w:hAnsi="Lato"/>
          <w:sz w:val="24"/>
          <w:szCs w:val="24"/>
        </w:rPr>
      </w:pPr>
      <w:r w:rsidRPr="00EF1CE8">
        <w:rPr>
          <w:rFonts w:ascii="Lato" w:hAnsi="Lato"/>
          <w:sz w:val="24"/>
          <w:szCs w:val="24"/>
        </w:rPr>
        <w:t xml:space="preserve"> art. 108 ust. 1 PZP,</w:t>
      </w:r>
    </w:p>
    <w:p w14:paraId="0BF377C2" w14:textId="5B2C407C" w:rsidR="00FA0D69" w:rsidRPr="00EF1CE8" w:rsidRDefault="00FA0D69" w:rsidP="00C954F3">
      <w:pPr>
        <w:pStyle w:val="Akapitzlist"/>
        <w:numPr>
          <w:ilvl w:val="2"/>
          <w:numId w:val="11"/>
        </w:numPr>
        <w:spacing w:after="0"/>
        <w:ind w:left="1560" w:hanging="840"/>
        <w:jc w:val="both"/>
        <w:rPr>
          <w:rFonts w:ascii="Lato" w:hAnsi="Lato"/>
          <w:sz w:val="24"/>
          <w:szCs w:val="24"/>
        </w:rPr>
      </w:pPr>
      <w:r w:rsidRPr="00EF1CE8">
        <w:rPr>
          <w:rFonts w:ascii="Lato" w:hAnsi="Lato"/>
          <w:sz w:val="24"/>
          <w:szCs w:val="24"/>
        </w:rPr>
        <w:t>art. 109 ust. 1 pkt. 4 PZP,</w:t>
      </w:r>
    </w:p>
    <w:p w14:paraId="2D727CEB" w14:textId="301727B9" w:rsidR="00FA0D69" w:rsidRPr="00EF1CE8" w:rsidRDefault="00FA0D69" w:rsidP="00C954F3">
      <w:pPr>
        <w:pStyle w:val="Akapitzlist"/>
        <w:numPr>
          <w:ilvl w:val="2"/>
          <w:numId w:val="11"/>
        </w:numPr>
        <w:spacing w:after="0"/>
        <w:ind w:left="1560" w:hanging="840"/>
        <w:jc w:val="both"/>
        <w:rPr>
          <w:rFonts w:ascii="Lato" w:hAnsi="Lato"/>
          <w:sz w:val="24"/>
          <w:szCs w:val="24"/>
        </w:rPr>
      </w:pPr>
      <w:r w:rsidRPr="00EF1CE8">
        <w:rPr>
          <w:rFonts w:ascii="Lato" w:hAnsi="Lato"/>
          <w:sz w:val="24"/>
          <w:szCs w:val="24"/>
        </w:rPr>
        <w:t>art. 7 ust. 1 ustawy z dnia 13 kwietnia 2022 r. o szczególnych rozwiązaniach w zakresie przeciwdziałania wspieraniu agresji na Ukrainę oraz służących ochronie bezpieczeństwa narodowego</w:t>
      </w:r>
    </w:p>
    <w:p w14:paraId="3A96AD20" w14:textId="2A30B722" w:rsidR="00980D41" w:rsidRPr="00EF1CE8" w:rsidRDefault="00CA52EB" w:rsidP="00C954F3">
      <w:pPr>
        <w:pStyle w:val="Akapitzlist"/>
        <w:numPr>
          <w:ilvl w:val="2"/>
          <w:numId w:val="11"/>
        </w:numPr>
        <w:spacing w:after="0"/>
        <w:ind w:left="1560" w:hanging="840"/>
        <w:jc w:val="both"/>
        <w:rPr>
          <w:rFonts w:ascii="Lato" w:hAnsi="Lato"/>
          <w:sz w:val="24"/>
          <w:szCs w:val="24"/>
        </w:rPr>
      </w:pPr>
      <w:r w:rsidRPr="00EF1CE8">
        <w:rPr>
          <w:rFonts w:ascii="Lato" w:hAnsi="Lato"/>
          <w:sz w:val="24"/>
          <w:szCs w:val="24"/>
        </w:rPr>
        <w:t xml:space="preserve">art. 5k rozporządzenia Rady (UE) Nr 833/2014 z dnia 31 lipca 2014 r. dotyczącego środków ograniczających w związku z działaniami Rosji destabilizującymi sytuację na Ukrainie (Dz. Urz. UE nr L 229 z 31.7.20214, str. 1), w brzmieniu nadanym rozporządzeniem Rady (UE) 2022/576 z dnia </w:t>
      </w:r>
      <w:r w:rsidRPr="00EF1CE8">
        <w:rPr>
          <w:rFonts w:ascii="Lato" w:hAnsi="Lato"/>
          <w:sz w:val="24"/>
          <w:szCs w:val="24"/>
        </w:rPr>
        <w:lastRenderedPageBreak/>
        <w:t>8 kwietnia 2022 r. w sprawie zmiany rozporządzenia (UE) Nr 833/2014 dotyczącego środków ograniczających w związku z działaniami Rosji destabilizujące sytuację na Ukrainie (Dz. Urz. UE nr L 111 z 8.4.2022, str.</w:t>
      </w:r>
      <w:r w:rsidR="00492D0A" w:rsidRPr="00EF1CE8">
        <w:rPr>
          <w:rFonts w:ascii="Lato" w:hAnsi="Lato"/>
          <w:sz w:val="24"/>
          <w:szCs w:val="24"/>
        </w:rPr>
        <w:t> </w:t>
      </w:r>
      <w:r w:rsidRPr="00EF1CE8">
        <w:rPr>
          <w:rFonts w:ascii="Lato" w:hAnsi="Lato"/>
          <w:sz w:val="24"/>
          <w:szCs w:val="24"/>
        </w:rPr>
        <w:t>1).</w:t>
      </w:r>
    </w:p>
    <w:p w14:paraId="72B09A28" w14:textId="77777777" w:rsidR="00C954F3" w:rsidRPr="00980D41" w:rsidRDefault="00C954F3" w:rsidP="00DA5799">
      <w:pPr>
        <w:pStyle w:val="Akapitzlist"/>
        <w:tabs>
          <w:tab w:val="left" w:pos="993"/>
        </w:tabs>
        <w:spacing w:after="0"/>
        <w:ind w:left="425"/>
        <w:jc w:val="both"/>
        <w:rPr>
          <w:rFonts w:ascii="Lato" w:hAnsi="Lato"/>
          <w:sz w:val="24"/>
          <w:szCs w:val="24"/>
        </w:rPr>
      </w:pPr>
    </w:p>
    <w:p w14:paraId="45EDC8CA" w14:textId="6358973C" w:rsidR="004431AC" w:rsidRPr="003619FF" w:rsidRDefault="004431AC" w:rsidP="00DA5799">
      <w:pPr>
        <w:pStyle w:val="Nagwek1"/>
        <w:numPr>
          <w:ilvl w:val="0"/>
          <w:numId w:val="11"/>
        </w:numPr>
        <w:spacing w:before="0"/>
        <w:ind w:left="426" w:hanging="426"/>
        <w:jc w:val="both"/>
        <w:rPr>
          <w:rFonts w:ascii="Lato" w:hAnsi="Lato"/>
          <w:b/>
          <w:bCs/>
          <w:color w:val="auto"/>
          <w:sz w:val="24"/>
          <w:szCs w:val="24"/>
        </w:rPr>
      </w:pPr>
      <w:bookmarkStart w:id="16" w:name="_Toc139976501"/>
      <w:r w:rsidRPr="003619FF">
        <w:rPr>
          <w:rFonts w:ascii="Lato" w:hAnsi="Lato"/>
          <w:b/>
          <w:bCs/>
          <w:color w:val="auto"/>
          <w:sz w:val="24"/>
          <w:szCs w:val="24"/>
        </w:rPr>
        <w:t>Sposób obliczenia ceny.</w:t>
      </w:r>
      <w:bookmarkEnd w:id="16"/>
    </w:p>
    <w:p w14:paraId="4FAB76D5" w14:textId="77777777" w:rsidR="00023A82" w:rsidRPr="003619FF" w:rsidRDefault="00023A82" w:rsidP="00023A82">
      <w:pPr>
        <w:pStyle w:val="Default"/>
      </w:pPr>
    </w:p>
    <w:p w14:paraId="7FFAB007" w14:textId="645AE7BE" w:rsidR="00023A82" w:rsidRPr="003619FF" w:rsidRDefault="00023A82" w:rsidP="00023A82">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Wykonawca zobowiązany jest podać w formularzu ofertowym łączną cenę za wykonanie przedmiotu zamówienia oraz cenę z podziałem na: cenę za zakup i</w:t>
      </w:r>
      <w:r w:rsidR="00492D0A" w:rsidRPr="003619FF">
        <w:rPr>
          <w:rFonts w:ascii="Lato" w:hAnsi="Lato"/>
          <w:sz w:val="24"/>
          <w:szCs w:val="24"/>
        </w:rPr>
        <w:t> </w:t>
      </w:r>
      <w:r w:rsidRPr="003619FF">
        <w:rPr>
          <w:rFonts w:ascii="Lato" w:hAnsi="Lato"/>
          <w:sz w:val="24"/>
          <w:szCs w:val="24"/>
        </w:rPr>
        <w:t>dostawę</w:t>
      </w:r>
      <w:r w:rsidRPr="003619FF">
        <w:rPr>
          <w:rFonts w:ascii="Lato" w:hAnsi="Lato"/>
          <w:color w:val="FF0000"/>
          <w:sz w:val="24"/>
          <w:szCs w:val="24"/>
        </w:rPr>
        <w:t xml:space="preserve"> </w:t>
      </w:r>
      <w:r w:rsidRPr="003619FF">
        <w:rPr>
          <w:rFonts w:ascii="Lato" w:hAnsi="Lato"/>
          <w:sz w:val="24"/>
          <w:szCs w:val="24"/>
        </w:rPr>
        <w:t>oraz cenę za oznakowanie.</w:t>
      </w:r>
    </w:p>
    <w:p w14:paraId="4F3FF6E6" w14:textId="0FB27350"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Cenę łączną należy podać w złotych w kwocie brutto w odniesieniu do całego przedmiotu zamówienia, z dokładnością do dwóch miejsc po przecinku (zgodnie z</w:t>
      </w:r>
      <w:r w:rsidR="00492D0A">
        <w:rPr>
          <w:rFonts w:ascii="Lato" w:hAnsi="Lato"/>
          <w:sz w:val="24"/>
          <w:szCs w:val="24"/>
        </w:rPr>
        <w:t> </w:t>
      </w:r>
      <w:r w:rsidRPr="00023A82">
        <w:rPr>
          <w:rFonts w:ascii="Lato" w:hAnsi="Lato"/>
          <w:sz w:val="24"/>
          <w:szCs w:val="24"/>
        </w:rPr>
        <w:t xml:space="preserve">matematycznymi zasadami zaokrągleń) wraz z wyszczególnieniem zastosowanej stawki podatku VAT. </w:t>
      </w:r>
    </w:p>
    <w:p w14:paraId="63EFC738" w14:textId="767D0961"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 xml:space="preserve">Stawkę podatku od towaru i usług (VAT) należy uwzględnić w wysokości obowiązującej na dzień składania ofert. </w:t>
      </w:r>
    </w:p>
    <w:p w14:paraId="00BA9E3E" w14:textId="57B85945"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 xml:space="preserve">Określony w SWZ rzeczowy zakres przedmiotu zamówienia oraz postanowienia wynikające z wzoru umowy załączonego do SWZ stanowią podstawę do obliczenia ceny wynikającej z oferty. </w:t>
      </w:r>
    </w:p>
    <w:p w14:paraId="144FA6CF" w14:textId="7BA74187"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Wykonawca, składając ofertę, obowiązany jest poinformować Zamawiającego (w</w:t>
      </w:r>
      <w:r w:rsidR="0031538D">
        <w:rPr>
          <w:rFonts w:ascii="Lato" w:hAnsi="Lato"/>
          <w:sz w:val="24"/>
          <w:szCs w:val="24"/>
        </w:rPr>
        <w:t> </w:t>
      </w:r>
      <w:r w:rsidRPr="00023A82">
        <w:rPr>
          <w:rFonts w:ascii="Lato" w:hAnsi="Lato"/>
          <w:sz w:val="24"/>
          <w:szCs w:val="24"/>
        </w:rPr>
        <w:t xml:space="preserve">ofercie), czy wybór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ofertowym informacji czy wybór oferty będzie prowadzić do powstania u Zamawiającego obowiązku podatkowego zgodnie z przepisami o podatku od towarów i usług będzie uznawane jako informacja, że wybór oferty </w:t>
      </w:r>
      <w:r w:rsidR="00121451">
        <w:rPr>
          <w:rFonts w:ascii="Lato" w:hAnsi="Lato"/>
          <w:sz w:val="24"/>
          <w:szCs w:val="24"/>
        </w:rPr>
        <w:t>W</w:t>
      </w:r>
      <w:r w:rsidRPr="00023A82">
        <w:rPr>
          <w:rFonts w:ascii="Lato" w:hAnsi="Lato"/>
          <w:sz w:val="24"/>
          <w:szCs w:val="24"/>
        </w:rPr>
        <w:t>ykonawcy nie będzie prowadzić do powstania u Zamawiającego obowiązku podatkowego zgodnie z</w:t>
      </w:r>
      <w:r w:rsidR="00492D0A">
        <w:rPr>
          <w:rFonts w:ascii="Lato" w:hAnsi="Lato"/>
          <w:sz w:val="24"/>
          <w:szCs w:val="24"/>
        </w:rPr>
        <w:t> </w:t>
      </w:r>
      <w:r w:rsidRPr="00023A82">
        <w:rPr>
          <w:rFonts w:ascii="Lato" w:hAnsi="Lato"/>
          <w:sz w:val="24"/>
          <w:szCs w:val="24"/>
        </w:rPr>
        <w:t xml:space="preserve">przepisami o podatku od towarów i usług. </w:t>
      </w:r>
    </w:p>
    <w:p w14:paraId="2CA5F29A" w14:textId="5290F79D"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 xml:space="preserve">Rozliczenia między Zamawiającym, a Wykonawcą nie będą prowadzone w walucie obcej. </w:t>
      </w:r>
    </w:p>
    <w:p w14:paraId="7558B77D" w14:textId="21651E0B"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 xml:space="preserve">Cena musi uwzględniać wszystkie wymagania niniejszej SWZ i załączników oraz obejmować wszelkie koszty, jakie poniesie Wykonawca z tytułu należytej oraz zgodnej z obowiązującymi przepisami realizacji przedmiotu zamówienia, w tym również wszelkie koszty towarzyszące wykonaniu przedmiotu zamówienia (umowy). </w:t>
      </w:r>
    </w:p>
    <w:p w14:paraId="6784236E" w14:textId="72C716D3"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Prawidłowe ustalenie podatku VAT należy do obowiązków Wykonawcy, zgodnie z</w:t>
      </w:r>
      <w:r w:rsidR="00492D0A">
        <w:rPr>
          <w:rFonts w:ascii="Lato" w:hAnsi="Lato"/>
          <w:sz w:val="24"/>
          <w:szCs w:val="24"/>
        </w:rPr>
        <w:t> </w:t>
      </w:r>
      <w:r w:rsidRPr="00023A82">
        <w:rPr>
          <w:rFonts w:ascii="Lato" w:hAnsi="Lato"/>
          <w:sz w:val="24"/>
          <w:szCs w:val="24"/>
        </w:rPr>
        <w:t xml:space="preserve">przepisami ustawy o podatku od towarów i usług i podatku akcyzowym. </w:t>
      </w:r>
    </w:p>
    <w:p w14:paraId="535017E3" w14:textId="1E33E998"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Podana cena jest obowiązująca w całym okresie ważności umowy</w:t>
      </w:r>
      <w:r>
        <w:rPr>
          <w:rFonts w:ascii="Lato" w:hAnsi="Lato"/>
          <w:sz w:val="24"/>
          <w:szCs w:val="24"/>
        </w:rPr>
        <w:t>.</w:t>
      </w:r>
      <w:r w:rsidRPr="00023A82">
        <w:rPr>
          <w:rFonts w:ascii="Lato" w:hAnsi="Lato"/>
          <w:sz w:val="24"/>
          <w:szCs w:val="24"/>
        </w:rPr>
        <w:t xml:space="preserve"> </w:t>
      </w:r>
    </w:p>
    <w:p w14:paraId="42125D2A" w14:textId="77777777" w:rsidR="00023A82" w:rsidRPr="00023A82" w:rsidRDefault="00023A82" w:rsidP="00023A82"/>
    <w:p w14:paraId="0AAD393D" w14:textId="04D6C006" w:rsidR="004431AC" w:rsidRDefault="004431AC" w:rsidP="00DA5799">
      <w:pPr>
        <w:pStyle w:val="Nagwek1"/>
        <w:numPr>
          <w:ilvl w:val="0"/>
          <w:numId w:val="11"/>
        </w:numPr>
        <w:spacing w:before="0"/>
        <w:ind w:left="426" w:hanging="426"/>
        <w:jc w:val="both"/>
        <w:rPr>
          <w:rFonts w:ascii="Lato" w:hAnsi="Lato"/>
          <w:b/>
          <w:bCs/>
          <w:color w:val="auto"/>
          <w:sz w:val="24"/>
          <w:szCs w:val="24"/>
        </w:rPr>
      </w:pPr>
      <w:bookmarkStart w:id="17" w:name="_Toc139976502"/>
      <w:r w:rsidRPr="00761090">
        <w:rPr>
          <w:rFonts w:ascii="Lato" w:hAnsi="Lato"/>
          <w:b/>
          <w:bCs/>
          <w:color w:val="auto"/>
          <w:sz w:val="24"/>
          <w:szCs w:val="24"/>
        </w:rPr>
        <w:t>Opis kryteriów oceny ofert wraz z podaniem wag tych kryteriów i sposobu oceny ofert.</w:t>
      </w:r>
      <w:bookmarkEnd w:id="17"/>
    </w:p>
    <w:p w14:paraId="0203EAEA" w14:textId="77777777" w:rsidR="00067199" w:rsidRDefault="00067199" w:rsidP="00067199"/>
    <w:p w14:paraId="3008A5C2" w14:textId="225E1BCE" w:rsidR="00067199" w:rsidRDefault="00067199" w:rsidP="00067199">
      <w:pPr>
        <w:pStyle w:val="Akapitzlist"/>
        <w:numPr>
          <w:ilvl w:val="1"/>
          <w:numId w:val="11"/>
        </w:numPr>
        <w:tabs>
          <w:tab w:val="left" w:pos="993"/>
        </w:tabs>
        <w:spacing w:after="0"/>
        <w:ind w:left="709" w:hanging="709"/>
        <w:jc w:val="both"/>
        <w:rPr>
          <w:rFonts w:ascii="Lato" w:hAnsi="Lato"/>
          <w:sz w:val="24"/>
          <w:szCs w:val="24"/>
        </w:rPr>
      </w:pPr>
      <w:r w:rsidRPr="00067199">
        <w:rPr>
          <w:rFonts w:ascii="Lato" w:hAnsi="Lato"/>
          <w:sz w:val="24"/>
          <w:szCs w:val="24"/>
        </w:rPr>
        <w:t xml:space="preserve">Przy wyborze oferty Zamawiający będzie się kierował następującymi kryteriami: </w:t>
      </w:r>
    </w:p>
    <w:p w14:paraId="736EA5F9" w14:textId="77777777" w:rsidR="00067199" w:rsidRPr="00067199" w:rsidRDefault="00067199" w:rsidP="00067199">
      <w:pPr>
        <w:pStyle w:val="Akapitzlist"/>
        <w:tabs>
          <w:tab w:val="left" w:pos="993"/>
        </w:tabs>
        <w:spacing w:after="0"/>
        <w:ind w:left="709"/>
        <w:jc w:val="both"/>
        <w:rPr>
          <w:rFonts w:ascii="Lato" w:hAnsi="Lato"/>
          <w:sz w:val="24"/>
          <w:szCs w:val="24"/>
        </w:rPr>
      </w:pPr>
    </w:p>
    <w:p w14:paraId="58ECFA80" w14:textId="03539630" w:rsidR="00067199" w:rsidRPr="00F24D10" w:rsidRDefault="00067199" w:rsidP="00711738">
      <w:pPr>
        <w:pStyle w:val="Akapitzlist"/>
        <w:numPr>
          <w:ilvl w:val="2"/>
          <w:numId w:val="11"/>
        </w:numPr>
        <w:tabs>
          <w:tab w:val="left" w:pos="993"/>
        </w:tabs>
        <w:spacing w:after="0" w:line="276" w:lineRule="auto"/>
        <w:jc w:val="both"/>
        <w:rPr>
          <w:rFonts w:ascii="Lato" w:hAnsi="Lato"/>
          <w:sz w:val="24"/>
          <w:szCs w:val="24"/>
        </w:rPr>
      </w:pPr>
      <w:r w:rsidRPr="00F24D10">
        <w:rPr>
          <w:rFonts w:ascii="Lato" w:hAnsi="Lato"/>
          <w:sz w:val="24"/>
          <w:szCs w:val="24"/>
        </w:rPr>
        <w:lastRenderedPageBreak/>
        <w:t>Cena – 60%</w:t>
      </w:r>
    </w:p>
    <w:p w14:paraId="1652F0D2" w14:textId="453197E9" w:rsidR="00067199" w:rsidRPr="00F24D10" w:rsidRDefault="00067199" w:rsidP="00711738">
      <w:pPr>
        <w:pStyle w:val="Default"/>
        <w:tabs>
          <w:tab w:val="left" w:pos="709"/>
        </w:tabs>
        <w:spacing w:line="276" w:lineRule="auto"/>
        <w:ind w:left="709"/>
        <w:jc w:val="both"/>
        <w:rPr>
          <w:rFonts w:ascii="Lato" w:hAnsi="Lato"/>
        </w:rPr>
      </w:pPr>
      <w:r w:rsidRPr="00F24D10">
        <w:rPr>
          <w:rFonts w:ascii="Lato" w:hAnsi="Lato"/>
        </w:rPr>
        <w:t xml:space="preserve">W ramach kryterium „Cena”(C) ocenie podlegać będzie cena łączna brutto podana w formularzu oferty. Ocena ofert zostanie dokonana przy zastosowaniu wzoru: </w:t>
      </w:r>
    </w:p>
    <w:p w14:paraId="06ED667C" w14:textId="2109B580" w:rsidR="00067199" w:rsidRPr="00F24D10" w:rsidRDefault="00067199" w:rsidP="00711738">
      <w:pPr>
        <w:pStyle w:val="Default"/>
        <w:tabs>
          <w:tab w:val="left" w:pos="709"/>
        </w:tabs>
        <w:spacing w:line="276" w:lineRule="auto"/>
        <w:ind w:left="709"/>
        <w:jc w:val="both"/>
        <w:rPr>
          <w:rFonts w:ascii="Lato" w:hAnsi="Lato"/>
        </w:rPr>
      </w:pPr>
      <w:r w:rsidRPr="00F24D10">
        <w:rPr>
          <w:rFonts w:ascii="Lato" w:hAnsi="Lato"/>
        </w:rPr>
        <w:t>C = Cn/Co x 60</w:t>
      </w:r>
      <w:r w:rsidR="007B2931" w:rsidRPr="00F24D10">
        <w:rPr>
          <w:rFonts w:ascii="Lato" w:hAnsi="Lato"/>
        </w:rPr>
        <w:t xml:space="preserve"> pkt</w:t>
      </w:r>
      <w:r w:rsidRPr="00F24D10">
        <w:rPr>
          <w:rFonts w:ascii="Lato" w:hAnsi="Lato"/>
        </w:rPr>
        <w:t xml:space="preserve"> </w:t>
      </w:r>
    </w:p>
    <w:p w14:paraId="5C814D61" w14:textId="77777777" w:rsidR="00067199" w:rsidRPr="00F24D10" w:rsidRDefault="00067199" w:rsidP="00711738">
      <w:pPr>
        <w:pStyle w:val="Default"/>
        <w:tabs>
          <w:tab w:val="left" w:pos="709"/>
        </w:tabs>
        <w:spacing w:line="276" w:lineRule="auto"/>
        <w:ind w:left="709"/>
        <w:rPr>
          <w:rFonts w:ascii="Lato" w:hAnsi="Lato"/>
        </w:rPr>
      </w:pPr>
      <w:r w:rsidRPr="00F24D10">
        <w:rPr>
          <w:rFonts w:ascii="Lato" w:hAnsi="Lato"/>
        </w:rPr>
        <w:t xml:space="preserve">gdzie: </w:t>
      </w:r>
    </w:p>
    <w:p w14:paraId="67827421" w14:textId="77777777" w:rsidR="00067199" w:rsidRPr="00F24D10" w:rsidRDefault="00067199" w:rsidP="00711738">
      <w:pPr>
        <w:pStyle w:val="Default"/>
        <w:tabs>
          <w:tab w:val="left" w:pos="709"/>
        </w:tabs>
        <w:spacing w:line="276" w:lineRule="auto"/>
        <w:ind w:left="709"/>
        <w:rPr>
          <w:rFonts w:ascii="Lato" w:hAnsi="Lato"/>
        </w:rPr>
      </w:pPr>
      <w:r w:rsidRPr="00F24D10">
        <w:rPr>
          <w:rFonts w:ascii="Lato" w:hAnsi="Lato"/>
        </w:rPr>
        <w:t xml:space="preserve">C – liczba punktów w ramach kryterium „Cena”, </w:t>
      </w:r>
    </w:p>
    <w:p w14:paraId="12ADF36D" w14:textId="77777777" w:rsidR="00067199" w:rsidRPr="00F24D10" w:rsidRDefault="00067199" w:rsidP="00711738">
      <w:pPr>
        <w:pStyle w:val="Default"/>
        <w:tabs>
          <w:tab w:val="left" w:pos="709"/>
        </w:tabs>
        <w:spacing w:line="276" w:lineRule="auto"/>
        <w:ind w:left="709"/>
        <w:rPr>
          <w:rFonts w:ascii="Lato" w:hAnsi="Lato"/>
        </w:rPr>
      </w:pPr>
      <w:r w:rsidRPr="00F24D10">
        <w:rPr>
          <w:rFonts w:ascii="Lato" w:hAnsi="Lato"/>
        </w:rPr>
        <w:t xml:space="preserve">Cn - najniższa cena spośród ofert ocenianych </w:t>
      </w:r>
    </w:p>
    <w:p w14:paraId="3660637B" w14:textId="75A1668D" w:rsidR="00067199" w:rsidRPr="00F24D10" w:rsidRDefault="00067199" w:rsidP="00711738">
      <w:pPr>
        <w:pStyle w:val="Default"/>
        <w:tabs>
          <w:tab w:val="left" w:pos="709"/>
        </w:tabs>
        <w:spacing w:line="276" w:lineRule="auto"/>
        <w:ind w:left="709"/>
        <w:rPr>
          <w:rFonts w:ascii="Lato" w:hAnsi="Lato"/>
        </w:rPr>
      </w:pPr>
      <w:r w:rsidRPr="00F24D10">
        <w:rPr>
          <w:rFonts w:ascii="Lato" w:hAnsi="Lato"/>
        </w:rPr>
        <w:t>Co - cena oferty ocenianej</w:t>
      </w:r>
    </w:p>
    <w:p w14:paraId="2678AE73" w14:textId="77777777" w:rsidR="00067199" w:rsidRPr="00F24D10" w:rsidRDefault="00067199" w:rsidP="00067199">
      <w:pPr>
        <w:pStyle w:val="Default"/>
        <w:tabs>
          <w:tab w:val="left" w:pos="709"/>
        </w:tabs>
        <w:ind w:left="709"/>
        <w:rPr>
          <w:rFonts w:ascii="Lato" w:hAnsi="Lato"/>
        </w:rPr>
      </w:pPr>
    </w:p>
    <w:p w14:paraId="66EDA3EA" w14:textId="77777777" w:rsidR="00067199" w:rsidRPr="00F24D10" w:rsidRDefault="00067199" w:rsidP="00067199">
      <w:pPr>
        <w:pStyle w:val="Default"/>
        <w:tabs>
          <w:tab w:val="left" w:pos="709"/>
        </w:tabs>
        <w:ind w:left="709"/>
        <w:jc w:val="both"/>
        <w:rPr>
          <w:rFonts w:ascii="Lato" w:hAnsi="Lato"/>
        </w:rPr>
      </w:pPr>
    </w:p>
    <w:p w14:paraId="783B7B1A" w14:textId="59D726B0" w:rsidR="00067199" w:rsidRPr="00F24D10" w:rsidRDefault="00067199" w:rsidP="00711738">
      <w:pPr>
        <w:pStyle w:val="Akapitzlist"/>
        <w:numPr>
          <w:ilvl w:val="2"/>
          <w:numId w:val="11"/>
        </w:numPr>
        <w:tabs>
          <w:tab w:val="left" w:pos="993"/>
        </w:tabs>
        <w:spacing w:after="0" w:line="276" w:lineRule="auto"/>
        <w:jc w:val="both"/>
      </w:pPr>
      <w:r w:rsidRPr="00F24D10">
        <w:rPr>
          <w:rFonts w:ascii="Lato" w:hAnsi="Lato"/>
          <w:sz w:val="24"/>
          <w:szCs w:val="24"/>
        </w:rPr>
        <w:t xml:space="preserve">Termin dostawy - </w:t>
      </w:r>
      <w:r w:rsidR="007B2931" w:rsidRPr="00F24D10">
        <w:rPr>
          <w:rFonts w:ascii="Lato" w:hAnsi="Lato"/>
          <w:sz w:val="24"/>
          <w:szCs w:val="24"/>
        </w:rPr>
        <w:t>2</w:t>
      </w:r>
      <w:r w:rsidRPr="00F24D10">
        <w:rPr>
          <w:rFonts w:ascii="Lato" w:hAnsi="Lato"/>
          <w:sz w:val="24"/>
          <w:szCs w:val="24"/>
        </w:rPr>
        <w:t>0%</w:t>
      </w:r>
      <w:r w:rsidRPr="00F24D10">
        <w:rPr>
          <w:b/>
          <w:bCs/>
        </w:rPr>
        <w:t xml:space="preserve"> </w:t>
      </w:r>
    </w:p>
    <w:p w14:paraId="561C074E" w14:textId="5E029993" w:rsidR="007B2931" w:rsidRPr="00505226" w:rsidRDefault="007B2931" w:rsidP="00505226">
      <w:pPr>
        <w:pStyle w:val="Default"/>
        <w:tabs>
          <w:tab w:val="left" w:pos="709"/>
        </w:tabs>
        <w:spacing w:line="276" w:lineRule="auto"/>
        <w:ind w:left="709"/>
        <w:rPr>
          <w:rFonts w:ascii="Lato" w:hAnsi="Lato"/>
        </w:rPr>
      </w:pPr>
      <w:r w:rsidRPr="00505226">
        <w:rPr>
          <w:rFonts w:ascii="Lato" w:hAnsi="Lato"/>
        </w:rPr>
        <w:t>W kryterium termin dostawy</w:t>
      </w:r>
      <w:r w:rsidR="00F24D10" w:rsidRPr="00505226">
        <w:rPr>
          <w:rFonts w:ascii="Lato" w:hAnsi="Lato"/>
        </w:rPr>
        <w:t xml:space="preserve"> (T)</w:t>
      </w:r>
      <w:r w:rsidRPr="00505226">
        <w:rPr>
          <w:rFonts w:ascii="Lato" w:hAnsi="Lato"/>
        </w:rPr>
        <w:t xml:space="preserve"> najwyższą liczbę punktów (20) otrzyma oferta z najkrótszym terminem dostawy. Ostateczny termin dostawy to 15.12.2023 r. - oferty o dłuższym terminie wykonania prac zostaną odrzucone.  Minimalny termin wykonania prac podlegający ocenie to 15.10.2023 r.</w:t>
      </w:r>
    </w:p>
    <w:p w14:paraId="0C511986" w14:textId="77777777" w:rsidR="007B2931" w:rsidRPr="00505226" w:rsidRDefault="007B2931" w:rsidP="00505226">
      <w:pPr>
        <w:pStyle w:val="Default"/>
        <w:tabs>
          <w:tab w:val="left" w:pos="709"/>
        </w:tabs>
        <w:spacing w:line="276" w:lineRule="auto"/>
        <w:ind w:left="709"/>
        <w:rPr>
          <w:rFonts w:ascii="Lato" w:hAnsi="Lato"/>
        </w:rPr>
      </w:pPr>
      <w:r w:rsidRPr="00505226">
        <w:rPr>
          <w:rFonts w:ascii="Lato" w:hAnsi="Lato"/>
        </w:rPr>
        <w:t>W zakresie tego kryterium Zamawiający przyzna:</w:t>
      </w:r>
    </w:p>
    <w:p w14:paraId="1E4CE985" w14:textId="71AD5F76" w:rsidR="007B2931" w:rsidRPr="00505226" w:rsidRDefault="007B2931" w:rsidP="00505226">
      <w:pPr>
        <w:pStyle w:val="Default"/>
        <w:tabs>
          <w:tab w:val="left" w:pos="709"/>
        </w:tabs>
        <w:spacing w:line="276" w:lineRule="auto"/>
        <w:ind w:left="709"/>
        <w:rPr>
          <w:rFonts w:ascii="Lato" w:hAnsi="Lato"/>
        </w:rPr>
      </w:pPr>
      <w:r w:rsidRPr="00505226">
        <w:rPr>
          <w:rFonts w:ascii="Lato" w:hAnsi="Lato"/>
        </w:rPr>
        <w:t xml:space="preserve">0 punktów – dla terminu wykonania prac </w:t>
      </w:r>
      <w:bookmarkStart w:id="18" w:name="_Hlk32214766"/>
      <w:r w:rsidRPr="00505226">
        <w:rPr>
          <w:rFonts w:ascii="Lato" w:hAnsi="Lato"/>
        </w:rPr>
        <w:t>do</w:t>
      </w:r>
      <w:bookmarkEnd w:id="18"/>
      <w:r w:rsidRPr="00505226">
        <w:rPr>
          <w:rFonts w:ascii="Lato" w:hAnsi="Lato"/>
        </w:rPr>
        <w:t xml:space="preserve">  15.12.2023 r.</w:t>
      </w:r>
    </w:p>
    <w:p w14:paraId="07A763DE" w14:textId="6E1DE9AE" w:rsidR="007B2931" w:rsidRPr="00505226" w:rsidRDefault="007B2931" w:rsidP="00505226">
      <w:pPr>
        <w:pStyle w:val="Default"/>
        <w:tabs>
          <w:tab w:val="left" w:pos="709"/>
        </w:tabs>
        <w:spacing w:line="276" w:lineRule="auto"/>
        <w:ind w:left="709"/>
        <w:rPr>
          <w:rFonts w:ascii="Lato" w:hAnsi="Lato"/>
        </w:rPr>
      </w:pPr>
      <w:r w:rsidRPr="00505226">
        <w:rPr>
          <w:rFonts w:ascii="Lato" w:hAnsi="Lato"/>
        </w:rPr>
        <w:t xml:space="preserve">10 punktów – dla terminu wykonania prac do  </w:t>
      </w:r>
      <w:r w:rsidR="00D036E2">
        <w:rPr>
          <w:rFonts w:ascii="Lato" w:hAnsi="Lato"/>
        </w:rPr>
        <w:t>30</w:t>
      </w:r>
      <w:r w:rsidRPr="00505226">
        <w:rPr>
          <w:rFonts w:ascii="Lato" w:hAnsi="Lato"/>
        </w:rPr>
        <w:t>.11.2023 r.</w:t>
      </w:r>
    </w:p>
    <w:p w14:paraId="1BE73243" w14:textId="2F96C060" w:rsidR="007B2931" w:rsidRPr="00505226" w:rsidRDefault="007B2931" w:rsidP="00505226">
      <w:pPr>
        <w:pStyle w:val="Default"/>
        <w:tabs>
          <w:tab w:val="left" w:pos="709"/>
        </w:tabs>
        <w:spacing w:line="276" w:lineRule="auto"/>
        <w:ind w:left="709"/>
        <w:rPr>
          <w:rFonts w:ascii="Lato" w:hAnsi="Lato"/>
        </w:rPr>
      </w:pPr>
      <w:r w:rsidRPr="00505226">
        <w:rPr>
          <w:rFonts w:ascii="Lato" w:hAnsi="Lato"/>
        </w:rPr>
        <w:t>20 punktów – dla terminu wykonania prac do  15.1</w:t>
      </w:r>
      <w:r w:rsidR="00D036E2">
        <w:rPr>
          <w:rFonts w:ascii="Lato" w:hAnsi="Lato"/>
        </w:rPr>
        <w:t>1</w:t>
      </w:r>
      <w:r w:rsidRPr="00505226">
        <w:rPr>
          <w:rFonts w:ascii="Lato" w:hAnsi="Lato"/>
        </w:rPr>
        <w:t>.2023 r.</w:t>
      </w:r>
    </w:p>
    <w:p w14:paraId="5AD7CBCB" w14:textId="77777777" w:rsidR="00067199" w:rsidRPr="00F24D10" w:rsidRDefault="00067199" w:rsidP="00711738">
      <w:pPr>
        <w:pStyle w:val="Akapitzlist"/>
        <w:tabs>
          <w:tab w:val="left" w:pos="993"/>
        </w:tabs>
        <w:spacing w:after="0" w:line="276" w:lineRule="auto"/>
        <w:ind w:left="1224"/>
        <w:jc w:val="both"/>
      </w:pPr>
    </w:p>
    <w:p w14:paraId="04B8B970" w14:textId="42EB7922" w:rsidR="00067199" w:rsidRPr="00F24D10" w:rsidRDefault="007B2931" w:rsidP="007B2931">
      <w:pPr>
        <w:pStyle w:val="Akapitzlist"/>
        <w:numPr>
          <w:ilvl w:val="2"/>
          <w:numId w:val="11"/>
        </w:numPr>
        <w:tabs>
          <w:tab w:val="left" w:pos="993"/>
        </w:tabs>
        <w:spacing w:after="0" w:line="276" w:lineRule="auto"/>
        <w:jc w:val="both"/>
        <w:rPr>
          <w:rFonts w:ascii="Lato" w:hAnsi="Lato"/>
          <w:sz w:val="24"/>
          <w:szCs w:val="24"/>
        </w:rPr>
      </w:pPr>
      <w:r w:rsidRPr="00F24D10">
        <w:rPr>
          <w:rFonts w:ascii="Lato" w:hAnsi="Lato"/>
          <w:sz w:val="24"/>
          <w:szCs w:val="24"/>
        </w:rPr>
        <w:t xml:space="preserve">Długość okresu gwarancji </w:t>
      </w:r>
      <w:r w:rsidR="00FC4E82">
        <w:rPr>
          <w:rFonts w:ascii="Lato" w:hAnsi="Lato"/>
          <w:sz w:val="24"/>
          <w:szCs w:val="24"/>
        </w:rPr>
        <w:t xml:space="preserve">(na naprawy mechaniczne) </w:t>
      </w:r>
      <w:r w:rsidRPr="00F24D10">
        <w:rPr>
          <w:rFonts w:ascii="Lato" w:hAnsi="Lato"/>
          <w:sz w:val="24"/>
          <w:szCs w:val="24"/>
        </w:rPr>
        <w:t>– 20%</w:t>
      </w:r>
    </w:p>
    <w:p w14:paraId="10123CA4" w14:textId="77777777" w:rsidR="007B2931" w:rsidRPr="00F24D10" w:rsidRDefault="007B2931" w:rsidP="007B2931">
      <w:pPr>
        <w:pStyle w:val="Akapitzlist"/>
        <w:tabs>
          <w:tab w:val="left" w:pos="993"/>
        </w:tabs>
        <w:spacing w:after="0" w:line="276" w:lineRule="auto"/>
        <w:ind w:left="1224"/>
        <w:jc w:val="both"/>
        <w:rPr>
          <w:rFonts w:ascii="Lato" w:hAnsi="Lato"/>
          <w:sz w:val="24"/>
          <w:szCs w:val="24"/>
        </w:rPr>
      </w:pPr>
    </w:p>
    <w:p w14:paraId="404F9A09" w14:textId="59DC0572" w:rsidR="007B2931" w:rsidRPr="00F24D10" w:rsidRDefault="007B2931" w:rsidP="007B2931">
      <w:pPr>
        <w:pStyle w:val="Tekstpodstawowy3"/>
        <w:tabs>
          <w:tab w:val="left" w:pos="6521"/>
        </w:tabs>
        <w:spacing w:after="0" w:line="276" w:lineRule="auto"/>
        <w:ind w:left="709" w:right="35"/>
        <w:jc w:val="both"/>
        <w:rPr>
          <w:rFonts w:ascii="Lato" w:hAnsi="Lato"/>
          <w:color w:val="000000" w:themeColor="text1"/>
          <w:sz w:val="20"/>
          <w:szCs w:val="20"/>
        </w:rPr>
      </w:pPr>
      <w:r w:rsidRPr="00F24D10">
        <w:rPr>
          <w:rFonts w:ascii="Lato" w:hAnsi="Lato"/>
          <w:color w:val="000000" w:themeColor="text1"/>
          <w:sz w:val="24"/>
          <w:szCs w:val="24"/>
        </w:rPr>
        <w:t xml:space="preserve">W kryterium oceny długość okresu gwarancji </w:t>
      </w:r>
      <w:r w:rsidR="00F24D10" w:rsidRPr="00F24D10">
        <w:rPr>
          <w:rFonts w:ascii="Lato" w:hAnsi="Lato"/>
          <w:color w:val="000000" w:themeColor="text1"/>
          <w:sz w:val="24"/>
          <w:szCs w:val="24"/>
        </w:rPr>
        <w:t xml:space="preserve">(G) </w:t>
      </w:r>
      <w:r w:rsidRPr="00F24D10">
        <w:rPr>
          <w:rFonts w:ascii="Lato" w:hAnsi="Lato"/>
          <w:color w:val="000000" w:themeColor="text1"/>
          <w:sz w:val="24"/>
          <w:szCs w:val="24"/>
        </w:rPr>
        <w:t xml:space="preserve">najwyższą liczbę punktów (20) otrzyma oferta z najdłuższym okresem gwarancji, z tym że minimalny okres gwarancji podlegający ocenie wynosi </w:t>
      </w:r>
      <w:r w:rsidR="00F24D10" w:rsidRPr="00F24D10">
        <w:rPr>
          <w:rFonts w:ascii="Lato" w:hAnsi="Lato"/>
          <w:color w:val="000000" w:themeColor="text1"/>
          <w:sz w:val="24"/>
          <w:szCs w:val="24"/>
        </w:rPr>
        <w:t>3</w:t>
      </w:r>
      <w:r w:rsidRPr="00F24D10">
        <w:rPr>
          <w:rFonts w:ascii="Lato" w:hAnsi="Lato"/>
          <w:color w:val="000000" w:themeColor="text1"/>
          <w:sz w:val="24"/>
          <w:szCs w:val="24"/>
        </w:rPr>
        <w:t xml:space="preserve"> lata (</w:t>
      </w:r>
      <w:r w:rsidR="00F24D10" w:rsidRPr="00F24D10">
        <w:rPr>
          <w:rFonts w:ascii="Lato" w:hAnsi="Lato"/>
          <w:color w:val="000000" w:themeColor="text1"/>
          <w:sz w:val="24"/>
          <w:szCs w:val="24"/>
        </w:rPr>
        <w:t>36</w:t>
      </w:r>
      <w:r w:rsidRPr="00F24D10">
        <w:rPr>
          <w:rFonts w:ascii="Lato" w:hAnsi="Lato"/>
          <w:color w:val="000000" w:themeColor="text1"/>
          <w:sz w:val="24"/>
          <w:szCs w:val="24"/>
        </w:rPr>
        <w:t xml:space="preserve"> m-c</w:t>
      </w:r>
      <w:r w:rsidR="00F24D10" w:rsidRPr="00F24D10">
        <w:rPr>
          <w:rFonts w:ascii="Lato" w:hAnsi="Lato"/>
          <w:color w:val="000000" w:themeColor="text1"/>
          <w:sz w:val="24"/>
          <w:szCs w:val="24"/>
        </w:rPr>
        <w:t>y</w:t>
      </w:r>
      <w:r w:rsidRPr="00F24D10">
        <w:rPr>
          <w:rFonts w:ascii="Lato" w:hAnsi="Lato"/>
          <w:color w:val="000000" w:themeColor="text1"/>
          <w:sz w:val="24"/>
          <w:szCs w:val="24"/>
        </w:rPr>
        <w:t xml:space="preserve">). Oferty o niższym okresie gwarancji niż </w:t>
      </w:r>
      <w:r w:rsidR="00F24D10" w:rsidRPr="00F24D10">
        <w:rPr>
          <w:rFonts w:ascii="Lato" w:hAnsi="Lato"/>
          <w:color w:val="000000" w:themeColor="text1"/>
          <w:sz w:val="24"/>
          <w:szCs w:val="24"/>
        </w:rPr>
        <w:t>3</w:t>
      </w:r>
      <w:r w:rsidRPr="00F24D10">
        <w:rPr>
          <w:rFonts w:ascii="Lato" w:hAnsi="Lato"/>
          <w:color w:val="000000" w:themeColor="text1"/>
          <w:sz w:val="24"/>
          <w:szCs w:val="24"/>
        </w:rPr>
        <w:t xml:space="preserve"> lata na </w:t>
      </w:r>
      <w:r w:rsidR="00F24D10" w:rsidRPr="00F24D10">
        <w:rPr>
          <w:rFonts w:ascii="Lato" w:hAnsi="Lato"/>
          <w:color w:val="000000" w:themeColor="text1"/>
          <w:sz w:val="24"/>
          <w:szCs w:val="24"/>
        </w:rPr>
        <w:t>oferowaną dostawę</w:t>
      </w:r>
      <w:r w:rsidRPr="00F24D10">
        <w:rPr>
          <w:rFonts w:ascii="Lato" w:hAnsi="Lato"/>
          <w:color w:val="000000" w:themeColor="text1"/>
          <w:sz w:val="24"/>
          <w:szCs w:val="24"/>
        </w:rPr>
        <w:t xml:space="preserve"> zostaną odrzucone. W zakresie tego kryterium Zamawiający przyzna punkty obliczone wg wzoru:</w:t>
      </w:r>
      <w:r w:rsidRPr="00F24D10">
        <w:rPr>
          <w:rFonts w:ascii="Lato" w:hAnsi="Lato"/>
          <w:color w:val="000000" w:themeColor="text1"/>
          <w:sz w:val="20"/>
          <w:szCs w:val="20"/>
        </w:rPr>
        <w:t xml:space="preserve"> </w:t>
      </w:r>
    </w:p>
    <w:p w14:paraId="48D52B07" w14:textId="404EBC77" w:rsidR="007B2931" w:rsidRPr="00F24D10" w:rsidRDefault="007B2931" w:rsidP="007B2931">
      <w:pPr>
        <w:pStyle w:val="Tekstpodstawowy"/>
        <w:spacing w:line="276" w:lineRule="auto"/>
        <w:ind w:left="709" w:right="35"/>
        <w:jc w:val="both"/>
        <w:rPr>
          <w:rFonts w:ascii="Lato" w:hAnsi="Lato"/>
          <w:sz w:val="24"/>
          <w:szCs w:val="24"/>
        </w:rPr>
      </w:pPr>
      <w:r w:rsidRPr="00F24D10">
        <w:rPr>
          <w:rFonts w:ascii="Lato" w:hAnsi="Lato"/>
          <w:sz w:val="24"/>
          <w:szCs w:val="24"/>
        </w:rPr>
        <w:t xml:space="preserve">0 punktów – dla </w:t>
      </w:r>
      <w:r w:rsidR="00F24D10" w:rsidRPr="00F24D10">
        <w:rPr>
          <w:rFonts w:ascii="Lato" w:hAnsi="Lato"/>
          <w:sz w:val="24"/>
          <w:szCs w:val="24"/>
        </w:rPr>
        <w:t>36</w:t>
      </w:r>
      <w:r w:rsidRPr="00F24D10">
        <w:rPr>
          <w:rFonts w:ascii="Lato" w:hAnsi="Lato"/>
          <w:sz w:val="24"/>
          <w:szCs w:val="24"/>
        </w:rPr>
        <w:t xml:space="preserve"> miesięcznej gwarancji</w:t>
      </w:r>
    </w:p>
    <w:p w14:paraId="34E08AA1" w14:textId="77A0F07A" w:rsidR="007B2931" w:rsidRPr="00F24D10" w:rsidRDefault="007B2931" w:rsidP="007B2931">
      <w:pPr>
        <w:pStyle w:val="Tekstpodstawowy"/>
        <w:spacing w:line="276" w:lineRule="auto"/>
        <w:ind w:left="709" w:right="35"/>
        <w:jc w:val="both"/>
        <w:rPr>
          <w:rFonts w:ascii="Lato" w:hAnsi="Lato"/>
          <w:sz w:val="24"/>
          <w:szCs w:val="24"/>
        </w:rPr>
      </w:pPr>
      <w:r w:rsidRPr="00F24D10">
        <w:rPr>
          <w:rFonts w:ascii="Lato" w:hAnsi="Lato"/>
          <w:sz w:val="24"/>
          <w:szCs w:val="24"/>
        </w:rPr>
        <w:t xml:space="preserve">10 punktów – dla </w:t>
      </w:r>
      <w:r w:rsidR="00F24D10" w:rsidRPr="00F24D10">
        <w:rPr>
          <w:rFonts w:ascii="Lato" w:hAnsi="Lato"/>
          <w:sz w:val="24"/>
          <w:szCs w:val="24"/>
        </w:rPr>
        <w:t>48</w:t>
      </w:r>
      <w:r w:rsidRPr="00F24D10">
        <w:rPr>
          <w:rFonts w:ascii="Lato" w:hAnsi="Lato"/>
          <w:sz w:val="24"/>
          <w:szCs w:val="24"/>
        </w:rPr>
        <w:t xml:space="preserve"> miesięcznej gwarancji</w:t>
      </w:r>
    </w:p>
    <w:p w14:paraId="3EC56C17" w14:textId="7D0070FA" w:rsidR="007B2931" w:rsidRPr="00F24D10" w:rsidRDefault="007B2931" w:rsidP="00F24D10">
      <w:pPr>
        <w:pStyle w:val="Tekstpodstawowy3"/>
        <w:tabs>
          <w:tab w:val="left" w:pos="6521"/>
        </w:tabs>
        <w:spacing w:after="0" w:line="276" w:lineRule="auto"/>
        <w:ind w:left="709" w:right="35"/>
        <w:rPr>
          <w:rFonts w:ascii="Lato" w:hAnsi="Lato"/>
          <w:color w:val="000000" w:themeColor="text1"/>
          <w:sz w:val="21"/>
          <w:szCs w:val="21"/>
        </w:rPr>
      </w:pPr>
      <w:r w:rsidRPr="00F24D10">
        <w:rPr>
          <w:rFonts w:ascii="Lato" w:hAnsi="Lato"/>
          <w:sz w:val="24"/>
          <w:szCs w:val="24"/>
        </w:rPr>
        <w:t xml:space="preserve">20 punktów – dla </w:t>
      </w:r>
      <w:r w:rsidR="00F24D10" w:rsidRPr="00F24D10">
        <w:rPr>
          <w:rFonts w:ascii="Lato" w:hAnsi="Lato"/>
          <w:sz w:val="24"/>
          <w:szCs w:val="24"/>
        </w:rPr>
        <w:t>60</w:t>
      </w:r>
      <w:r w:rsidRPr="00F24D10">
        <w:rPr>
          <w:rFonts w:ascii="Lato" w:hAnsi="Lato"/>
          <w:sz w:val="24"/>
          <w:szCs w:val="24"/>
        </w:rPr>
        <w:t xml:space="preserve"> miesięcznej gwarancji</w:t>
      </w:r>
    </w:p>
    <w:p w14:paraId="797E7267" w14:textId="77777777" w:rsidR="007B2931" w:rsidRPr="00F24D10" w:rsidRDefault="007B2931" w:rsidP="007B2931">
      <w:pPr>
        <w:pStyle w:val="Akapitzlist"/>
        <w:tabs>
          <w:tab w:val="left" w:pos="993"/>
        </w:tabs>
        <w:spacing w:after="0" w:line="276" w:lineRule="auto"/>
        <w:ind w:left="1224"/>
        <w:jc w:val="both"/>
        <w:rPr>
          <w:rFonts w:ascii="Lato" w:hAnsi="Lato"/>
          <w:sz w:val="24"/>
          <w:szCs w:val="24"/>
        </w:rPr>
      </w:pPr>
    </w:p>
    <w:p w14:paraId="5E511D46" w14:textId="7667F31E" w:rsidR="00067199" w:rsidRPr="00F24D10" w:rsidRDefault="00067199" w:rsidP="00711738">
      <w:pPr>
        <w:pStyle w:val="Akapitzlist"/>
        <w:numPr>
          <w:ilvl w:val="1"/>
          <w:numId w:val="11"/>
        </w:numPr>
        <w:tabs>
          <w:tab w:val="left" w:pos="993"/>
        </w:tabs>
        <w:spacing w:after="0" w:line="276" w:lineRule="auto"/>
        <w:ind w:left="709" w:hanging="709"/>
        <w:jc w:val="both"/>
        <w:rPr>
          <w:rFonts w:ascii="Lato" w:hAnsi="Lato"/>
          <w:sz w:val="24"/>
          <w:szCs w:val="24"/>
        </w:rPr>
      </w:pPr>
      <w:r w:rsidRPr="00F24D10">
        <w:rPr>
          <w:rFonts w:ascii="Lato" w:hAnsi="Lato"/>
          <w:sz w:val="24"/>
          <w:szCs w:val="24"/>
        </w:rPr>
        <w:t>Za najkorzystniejszą zostanie uznana oferta z najwyższą punktacją za kryteria określone w pkt. 16.1. S = C + T</w:t>
      </w:r>
      <w:r w:rsidR="00F24D10" w:rsidRPr="00F24D10">
        <w:rPr>
          <w:rFonts w:ascii="Lato" w:hAnsi="Lato"/>
          <w:sz w:val="24"/>
          <w:szCs w:val="24"/>
        </w:rPr>
        <w:t xml:space="preserve"> + G</w:t>
      </w:r>
      <w:r w:rsidRPr="00F24D10">
        <w:rPr>
          <w:rFonts w:ascii="Lato" w:hAnsi="Lato"/>
          <w:sz w:val="24"/>
          <w:szCs w:val="24"/>
        </w:rPr>
        <w:t xml:space="preserve"> – łączna liczba zdobytych punktów. </w:t>
      </w:r>
    </w:p>
    <w:p w14:paraId="68DCF300" w14:textId="02208E1C" w:rsidR="00067199" w:rsidRPr="00067199" w:rsidRDefault="00067199" w:rsidP="00711738">
      <w:pPr>
        <w:pStyle w:val="Akapitzlist"/>
        <w:numPr>
          <w:ilvl w:val="1"/>
          <w:numId w:val="11"/>
        </w:numPr>
        <w:tabs>
          <w:tab w:val="left" w:pos="993"/>
        </w:tabs>
        <w:spacing w:after="0" w:line="276" w:lineRule="auto"/>
        <w:ind w:left="709" w:hanging="709"/>
        <w:jc w:val="both"/>
        <w:rPr>
          <w:rFonts w:ascii="Lato" w:hAnsi="Lato"/>
          <w:sz w:val="24"/>
          <w:szCs w:val="24"/>
        </w:rPr>
      </w:pPr>
      <w:r w:rsidRPr="00067199">
        <w:rPr>
          <w:rFonts w:ascii="Lato" w:hAnsi="Lato"/>
          <w:sz w:val="24"/>
          <w:szCs w:val="24"/>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F632867" w14:textId="2CE2239D" w:rsidR="00067199" w:rsidRPr="00067199" w:rsidRDefault="00067199" w:rsidP="00067199">
      <w:pPr>
        <w:pStyle w:val="Akapitzlist"/>
        <w:numPr>
          <w:ilvl w:val="1"/>
          <w:numId w:val="11"/>
        </w:numPr>
        <w:tabs>
          <w:tab w:val="left" w:pos="993"/>
        </w:tabs>
        <w:spacing w:after="0"/>
        <w:ind w:left="709" w:hanging="709"/>
        <w:jc w:val="both"/>
        <w:rPr>
          <w:rFonts w:ascii="Lato" w:hAnsi="Lato"/>
          <w:sz w:val="24"/>
          <w:szCs w:val="24"/>
        </w:rPr>
      </w:pPr>
      <w:r w:rsidRPr="00067199">
        <w:rPr>
          <w:rFonts w:ascii="Lato" w:hAnsi="Lato"/>
          <w:sz w:val="24"/>
          <w:szCs w:val="24"/>
        </w:rPr>
        <w:t xml:space="preserve">Ocenie będą podlegać wyłącznie oferty nie podlegające odrzuceniu. </w:t>
      </w:r>
    </w:p>
    <w:p w14:paraId="74891F8B" w14:textId="77777777" w:rsidR="00067199" w:rsidRPr="00067199" w:rsidRDefault="00067199" w:rsidP="00067199"/>
    <w:p w14:paraId="303D2917" w14:textId="28C546E0" w:rsidR="004431AC" w:rsidRPr="00761090" w:rsidRDefault="004431AC" w:rsidP="00DA5799">
      <w:pPr>
        <w:pStyle w:val="Nagwek1"/>
        <w:numPr>
          <w:ilvl w:val="0"/>
          <w:numId w:val="11"/>
        </w:numPr>
        <w:spacing w:before="0"/>
        <w:ind w:left="426" w:hanging="426"/>
        <w:jc w:val="both"/>
        <w:rPr>
          <w:rFonts w:ascii="Lato" w:hAnsi="Lato"/>
          <w:b/>
          <w:bCs/>
          <w:color w:val="auto"/>
          <w:sz w:val="24"/>
          <w:szCs w:val="24"/>
        </w:rPr>
      </w:pPr>
      <w:bookmarkStart w:id="19" w:name="_Toc139976503"/>
      <w:r w:rsidRPr="00761090">
        <w:rPr>
          <w:rFonts w:ascii="Lato" w:hAnsi="Lato"/>
          <w:b/>
          <w:bCs/>
          <w:color w:val="auto"/>
          <w:sz w:val="24"/>
          <w:szCs w:val="24"/>
        </w:rPr>
        <w:t>Informacja o formalnościach, jakie muszą zostać dopełnione po wyborze oferty w</w:t>
      </w:r>
      <w:r w:rsidR="00711738">
        <w:rPr>
          <w:rFonts w:ascii="Lato" w:hAnsi="Lato"/>
          <w:b/>
          <w:bCs/>
          <w:color w:val="auto"/>
          <w:sz w:val="24"/>
          <w:szCs w:val="24"/>
        </w:rPr>
        <w:t> </w:t>
      </w:r>
      <w:r w:rsidRPr="00761090">
        <w:rPr>
          <w:rFonts w:ascii="Lato" w:hAnsi="Lato"/>
          <w:b/>
          <w:bCs/>
          <w:color w:val="auto"/>
          <w:sz w:val="24"/>
          <w:szCs w:val="24"/>
        </w:rPr>
        <w:t>celu zawarcia umowy w sprawie zamówienia publicznego.</w:t>
      </w:r>
      <w:bookmarkEnd w:id="19"/>
    </w:p>
    <w:p w14:paraId="5AAE62D7" w14:textId="77777777" w:rsidR="00761090" w:rsidRDefault="00761090" w:rsidP="00DA5799">
      <w:pPr>
        <w:pStyle w:val="Akapitzlist"/>
        <w:tabs>
          <w:tab w:val="left" w:pos="426"/>
        </w:tabs>
        <w:spacing w:after="0"/>
        <w:ind w:left="426"/>
        <w:jc w:val="both"/>
        <w:rPr>
          <w:rFonts w:ascii="Lato" w:hAnsi="Lato"/>
          <w:b/>
          <w:bCs/>
          <w:sz w:val="24"/>
          <w:szCs w:val="24"/>
        </w:rPr>
      </w:pPr>
    </w:p>
    <w:p w14:paraId="5BE063F7" w14:textId="3EE8DFF2" w:rsidR="00761090" w:rsidRPr="00761090" w:rsidRDefault="00761090" w:rsidP="00DA5799">
      <w:pPr>
        <w:pStyle w:val="Akapitzlist"/>
        <w:numPr>
          <w:ilvl w:val="1"/>
          <w:numId w:val="11"/>
        </w:numPr>
        <w:tabs>
          <w:tab w:val="left" w:pos="993"/>
        </w:tabs>
        <w:spacing w:after="0"/>
        <w:ind w:left="709" w:hanging="709"/>
        <w:jc w:val="both"/>
        <w:rPr>
          <w:rFonts w:ascii="Lato" w:hAnsi="Lato"/>
          <w:sz w:val="24"/>
          <w:szCs w:val="24"/>
        </w:rPr>
      </w:pPr>
      <w:r w:rsidRPr="00761090">
        <w:rPr>
          <w:rFonts w:ascii="Lato" w:hAnsi="Lato"/>
          <w:sz w:val="24"/>
          <w:szCs w:val="24"/>
        </w:rPr>
        <w:lastRenderedPageBreak/>
        <w:t>Wykonawca, którego oferta została wybrana jako najkorzystniejsza, zostanie poinformowany przez Zamawiającego o sposobie, miejscu i terminie podpisania umowy.</w:t>
      </w:r>
    </w:p>
    <w:p w14:paraId="21C46D4D" w14:textId="18CB2BD0" w:rsidR="00761090" w:rsidRPr="00761090" w:rsidRDefault="00761090" w:rsidP="00DA5799">
      <w:pPr>
        <w:pStyle w:val="Akapitzlist"/>
        <w:numPr>
          <w:ilvl w:val="1"/>
          <w:numId w:val="11"/>
        </w:numPr>
        <w:tabs>
          <w:tab w:val="left" w:pos="993"/>
        </w:tabs>
        <w:spacing w:after="0"/>
        <w:ind w:left="709" w:hanging="709"/>
        <w:jc w:val="both"/>
        <w:rPr>
          <w:rFonts w:ascii="Lato" w:hAnsi="Lato"/>
          <w:sz w:val="24"/>
          <w:szCs w:val="24"/>
        </w:rPr>
      </w:pPr>
      <w:r w:rsidRPr="00761090">
        <w:rPr>
          <w:rFonts w:ascii="Lato" w:hAnsi="Lato"/>
          <w:sz w:val="24"/>
          <w:szCs w:val="24"/>
        </w:rPr>
        <w:t xml:space="preserve">Wykonawca, o którym mowa w ust.17.1, ma obowiązek zawrzeć umowę w sprawie zamówienia na warunkach określonych w projektowanych postanowieniach umowy, które stanowią załącznik nr </w:t>
      </w:r>
      <w:r w:rsidR="00B07159">
        <w:rPr>
          <w:rFonts w:ascii="Lato" w:hAnsi="Lato"/>
          <w:sz w:val="24"/>
          <w:szCs w:val="24"/>
        </w:rPr>
        <w:t>2</w:t>
      </w:r>
      <w:r w:rsidRPr="00761090">
        <w:rPr>
          <w:rFonts w:ascii="Lato" w:hAnsi="Lato"/>
          <w:sz w:val="24"/>
          <w:szCs w:val="24"/>
        </w:rPr>
        <w:t xml:space="preserve"> do SWZ. Umowa zostanie uzupełniona o zapisy wynikające ze złożonej oferty.</w:t>
      </w:r>
    </w:p>
    <w:p w14:paraId="7398A7D6" w14:textId="34B1F053" w:rsidR="00761090" w:rsidRPr="003619FF" w:rsidRDefault="00761090" w:rsidP="00DA5799">
      <w:pPr>
        <w:pStyle w:val="Akapitzlist"/>
        <w:numPr>
          <w:ilvl w:val="1"/>
          <w:numId w:val="11"/>
        </w:numPr>
        <w:tabs>
          <w:tab w:val="left" w:pos="993"/>
        </w:tabs>
        <w:spacing w:after="0"/>
        <w:ind w:left="709" w:hanging="709"/>
        <w:jc w:val="both"/>
        <w:rPr>
          <w:rFonts w:ascii="Lato" w:hAnsi="Lato"/>
          <w:sz w:val="24"/>
          <w:szCs w:val="24"/>
        </w:rPr>
      </w:pPr>
      <w:r w:rsidRPr="00761090">
        <w:rPr>
          <w:rFonts w:ascii="Lato" w:hAnsi="Lato"/>
          <w:sz w:val="24"/>
          <w:szCs w:val="24"/>
        </w:rPr>
        <w:t xml:space="preserve">Przed podpisaniem umowy Wykonawcy wspólnie ubiegający się o udzielenie zamówienia (w przypadku wyboru ich oferty jako najkorzystniejszej) przedstawią </w:t>
      </w:r>
      <w:r w:rsidRPr="003619FF">
        <w:rPr>
          <w:rFonts w:ascii="Lato" w:hAnsi="Lato"/>
          <w:sz w:val="24"/>
          <w:szCs w:val="24"/>
        </w:rPr>
        <w:t>Zamawiającemu umowę regulującą współpracę tych Wykonawców.</w:t>
      </w:r>
    </w:p>
    <w:p w14:paraId="3A5360A0" w14:textId="478264CC" w:rsidR="00761090" w:rsidRPr="003619FF" w:rsidRDefault="00761090" w:rsidP="00DA5799">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Wykonawca, którego oferta zostanie wybrana jako najkorzystniejsza, zobowiązany jest przed podpisaniem umowy:</w:t>
      </w:r>
    </w:p>
    <w:p w14:paraId="6A03E7D6" w14:textId="0A21B439" w:rsidR="00761090" w:rsidRPr="003619FF" w:rsidRDefault="00761090" w:rsidP="00DA5799">
      <w:pPr>
        <w:pStyle w:val="Akapitzlist"/>
        <w:tabs>
          <w:tab w:val="left" w:pos="993"/>
        </w:tabs>
        <w:spacing w:after="0"/>
        <w:ind w:left="709"/>
        <w:jc w:val="both"/>
        <w:rPr>
          <w:rFonts w:ascii="Lato" w:hAnsi="Lato"/>
          <w:sz w:val="24"/>
          <w:szCs w:val="24"/>
        </w:rPr>
      </w:pPr>
      <w:r w:rsidRPr="003619FF">
        <w:rPr>
          <w:rFonts w:ascii="Lato" w:hAnsi="Lato"/>
          <w:sz w:val="24"/>
          <w:szCs w:val="24"/>
        </w:rPr>
        <w:t>a) wnieść zabezpieczenie należytego wykonania umowy. Zasady i wymagania dotyczące zabezpieczenia należytego wykonania umowy są zawarte w rozdziale 33 SWZ</w:t>
      </w:r>
      <w:r w:rsidR="005C59C2" w:rsidRPr="003619FF">
        <w:rPr>
          <w:rFonts w:ascii="Lato" w:hAnsi="Lato"/>
          <w:sz w:val="24"/>
          <w:szCs w:val="24"/>
        </w:rPr>
        <w:t>,</w:t>
      </w:r>
    </w:p>
    <w:p w14:paraId="32E1F96D" w14:textId="53BFE49E" w:rsidR="00761090" w:rsidRPr="00F24D10" w:rsidRDefault="00761090" w:rsidP="00DA5799">
      <w:pPr>
        <w:pStyle w:val="Akapitzlist"/>
        <w:tabs>
          <w:tab w:val="left" w:pos="993"/>
        </w:tabs>
        <w:spacing w:after="0"/>
        <w:ind w:left="709"/>
        <w:jc w:val="both"/>
        <w:rPr>
          <w:rFonts w:ascii="Lato" w:hAnsi="Lato"/>
          <w:sz w:val="24"/>
          <w:szCs w:val="24"/>
        </w:rPr>
      </w:pPr>
      <w:r w:rsidRPr="003619FF">
        <w:rPr>
          <w:rFonts w:ascii="Lato" w:hAnsi="Lato"/>
          <w:sz w:val="24"/>
          <w:szCs w:val="24"/>
        </w:rPr>
        <w:t>b) przedłożyć polisę ubezpieczeniową zgodnie ze wzorem umowy na kwotę</w:t>
      </w:r>
      <w:r w:rsidR="00E01720" w:rsidRPr="003619FF">
        <w:rPr>
          <w:rFonts w:ascii="Lato" w:hAnsi="Lato"/>
          <w:sz w:val="24"/>
          <w:szCs w:val="24"/>
        </w:rPr>
        <w:t xml:space="preserve"> nie mniejszą niż</w:t>
      </w:r>
      <w:r w:rsidRPr="003619FF">
        <w:rPr>
          <w:rFonts w:ascii="Lato" w:hAnsi="Lato"/>
          <w:sz w:val="24"/>
          <w:szCs w:val="24"/>
        </w:rPr>
        <w:t xml:space="preserve"> </w:t>
      </w:r>
      <w:r w:rsidR="005334F1" w:rsidRPr="003619FF">
        <w:rPr>
          <w:rFonts w:ascii="Lato" w:hAnsi="Lato"/>
          <w:sz w:val="24"/>
          <w:szCs w:val="24"/>
        </w:rPr>
        <w:t>250.000,00 zł.</w:t>
      </w:r>
    </w:p>
    <w:p w14:paraId="6EC3FA08" w14:textId="3C8ED0E2" w:rsidR="00761090" w:rsidRPr="00F24D10" w:rsidRDefault="00761090"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Jeżeli Wykonawca, którego oferta została wybrana jako najkorzystniejsza, uchyla się od zawarcia umowy w sprawie zamówienia publicznego Zamawiający może dokonać ponownego badania i oceny ofert spośród ofert pozostałych w</w:t>
      </w:r>
      <w:r w:rsidR="00711738" w:rsidRPr="00F24D10">
        <w:rPr>
          <w:rFonts w:ascii="Lato" w:hAnsi="Lato"/>
          <w:sz w:val="24"/>
          <w:szCs w:val="24"/>
        </w:rPr>
        <w:t> </w:t>
      </w:r>
      <w:r w:rsidRPr="00F24D10">
        <w:rPr>
          <w:rFonts w:ascii="Lato" w:hAnsi="Lato"/>
          <w:sz w:val="24"/>
          <w:szCs w:val="24"/>
        </w:rPr>
        <w:t>postępowaniu Wykonawców albo unieważnić postępowanie.</w:t>
      </w:r>
    </w:p>
    <w:p w14:paraId="5AB33973" w14:textId="77777777" w:rsidR="00761090" w:rsidRPr="00F24D10" w:rsidRDefault="00761090" w:rsidP="00DA5799">
      <w:pPr>
        <w:pStyle w:val="Akapitzlist"/>
        <w:tabs>
          <w:tab w:val="left" w:pos="993"/>
        </w:tabs>
        <w:spacing w:after="0"/>
        <w:ind w:left="425"/>
        <w:jc w:val="both"/>
        <w:rPr>
          <w:rFonts w:ascii="Lato" w:hAnsi="Lato"/>
          <w:sz w:val="24"/>
          <w:szCs w:val="24"/>
        </w:rPr>
      </w:pPr>
    </w:p>
    <w:p w14:paraId="407C72AE" w14:textId="50F4D554" w:rsidR="004431AC"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20" w:name="_Toc139976504"/>
      <w:r w:rsidRPr="00F24D10">
        <w:rPr>
          <w:rFonts w:ascii="Lato" w:hAnsi="Lato"/>
          <w:b/>
          <w:bCs/>
          <w:color w:val="auto"/>
          <w:sz w:val="24"/>
          <w:szCs w:val="24"/>
        </w:rPr>
        <w:t xml:space="preserve">Pouczenie o środkach ochrony prawnej przysługujących </w:t>
      </w:r>
      <w:r w:rsidR="00121451" w:rsidRPr="00F24D10">
        <w:rPr>
          <w:rFonts w:ascii="Lato" w:hAnsi="Lato"/>
          <w:b/>
          <w:bCs/>
          <w:color w:val="auto"/>
          <w:sz w:val="24"/>
          <w:szCs w:val="24"/>
        </w:rPr>
        <w:t>W</w:t>
      </w:r>
      <w:r w:rsidRPr="00F24D10">
        <w:rPr>
          <w:rFonts w:ascii="Lato" w:hAnsi="Lato"/>
          <w:b/>
          <w:bCs/>
          <w:color w:val="auto"/>
          <w:sz w:val="24"/>
          <w:szCs w:val="24"/>
        </w:rPr>
        <w:t>ykonawcy.</w:t>
      </w:r>
      <w:bookmarkEnd w:id="20"/>
    </w:p>
    <w:p w14:paraId="760F92B3" w14:textId="77777777" w:rsidR="004256B5" w:rsidRPr="00F24D10" w:rsidRDefault="004256B5" w:rsidP="00DA5799">
      <w:pPr>
        <w:pStyle w:val="Akapitzlist"/>
        <w:tabs>
          <w:tab w:val="left" w:pos="426"/>
        </w:tabs>
        <w:spacing w:after="0"/>
        <w:ind w:left="426"/>
        <w:jc w:val="both"/>
        <w:rPr>
          <w:rFonts w:ascii="Lato" w:hAnsi="Lato"/>
          <w:b/>
          <w:bCs/>
          <w:sz w:val="24"/>
          <w:szCs w:val="24"/>
        </w:rPr>
      </w:pPr>
    </w:p>
    <w:p w14:paraId="00EE71AB" w14:textId="14724C55" w:rsidR="004256B5" w:rsidRPr="00F24D10" w:rsidRDefault="004256B5"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Środki ochrony prawnej przysługują̨ Wykonawcy, jeżeli ma lub miał interes w</w:t>
      </w:r>
      <w:r w:rsidR="00711738" w:rsidRPr="00F24D10">
        <w:rPr>
          <w:rFonts w:ascii="Lato" w:hAnsi="Lato"/>
          <w:sz w:val="24"/>
          <w:szCs w:val="24"/>
        </w:rPr>
        <w:t> </w:t>
      </w:r>
      <w:r w:rsidRPr="00F24D10">
        <w:rPr>
          <w:rFonts w:ascii="Lato" w:hAnsi="Lato"/>
          <w:sz w:val="24"/>
          <w:szCs w:val="24"/>
        </w:rPr>
        <w:t>uzyskaniu zamówienia oraz poniósł lub może ponieść́ szkodę̨ w wyniku naruszenia przez Zamawiającego przepisów PZP.</w:t>
      </w:r>
    </w:p>
    <w:p w14:paraId="44DCF605" w14:textId="491BC91F" w:rsidR="004256B5" w:rsidRPr="00F24D10" w:rsidRDefault="004256B5"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Odwołanie przysługuje na:</w:t>
      </w:r>
    </w:p>
    <w:p w14:paraId="6BD6EC0A" w14:textId="5DFA0EEB" w:rsidR="004256B5" w:rsidRPr="00F24D10" w:rsidRDefault="004256B5" w:rsidP="00DA5799">
      <w:pPr>
        <w:pStyle w:val="Akapitzlist"/>
        <w:numPr>
          <w:ilvl w:val="2"/>
          <w:numId w:val="11"/>
        </w:numPr>
        <w:spacing w:after="0"/>
        <w:ind w:left="1560" w:hanging="840"/>
        <w:jc w:val="both"/>
        <w:rPr>
          <w:rFonts w:ascii="Lato" w:hAnsi="Lato"/>
          <w:sz w:val="24"/>
          <w:szCs w:val="24"/>
        </w:rPr>
      </w:pPr>
      <w:r w:rsidRPr="00F24D10">
        <w:rPr>
          <w:rFonts w:ascii="Lato" w:hAnsi="Lato"/>
          <w:sz w:val="24"/>
          <w:szCs w:val="24"/>
        </w:rPr>
        <w:t>niezgodną z przepisami ustawy czynność Zamawiającego, podjętą w</w:t>
      </w:r>
      <w:r w:rsidR="00711738" w:rsidRPr="00F24D10">
        <w:rPr>
          <w:rFonts w:ascii="Lato" w:hAnsi="Lato"/>
          <w:sz w:val="24"/>
          <w:szCs w:val="24"/>
        </w:rPr>
        <w:t> </w:t>
      </w:r>
      <w:r w:rsidRPr="00F24D10">
        <w:rPr>
          <w:rFonts w:ascii="Lato" w:hAnsi="Lato"/>
          <w:sz w:val="24"/>
          <w:szCs w:val="24"/>
        </w:rPr>
        <w:t>postepowaniu o udzielenie zamówienia, w tym na projektowane postanowienie umowy;</w:t>
      </w:r>
    </w:p>
    <w:p w14:paraId="2F2A2DC0" w14:textId="7F6048DD" w:rsidR="004256B5" w:rsidRPr="004256B5" w:rsidRDefault="004256B5" w:rsidP="00DA5799">
      <w:pPr>
        <w:pStyle w:val="Akapitzlist"/>
        <w:numPr>
          <w:ilvl w:val="2"/>
          <w:numId w:val="11"/>
        </w:numPr>
        <w:spacing w:after="0"/>
        <w:ind w:left="1560" w:hanging="840"/>
        <w:jc w:val="both"/>
        <w:rPr>
          <w:rFonts w:ascii="Lato" w:hAnsi="Lato"/>
          <w:sz w:val="24"/>
          <w:szCs w:val="24"/>
        </w:rPr>
      </w:pPr>
      <w:r w:rsidRPr="00F24D10">
        <w:rPr>
          <w:rFonts w:ascii="Lato" w:hAnsi="Lato"/>
          <w:sz w:val="24"/>
          <w:szCs w:val="24"/>
        </w:rPr>
        <w:t>zaniechanie czynności w postępowaniu o udzielenie zamówienia, do której Zamawiający był obowiązany</w:t>
      </w:r>
      <w:r w:rsidRPr="004256B5">
        <w:rPr>
          <w:rFonts w:ascii="Lato" w:hAnsi="Lato"/>
          <w:sz w:val="24"/>
          <w:szCs w:val="24"/>
        </w:rPr>
        <w:t xml:space="preserve"> na podstawie ustawy.</w:t>
      </w:r>
    </w:p>
    <w:p w14:paraId="0029EACE" w14:textId="3A81F70B"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Odwołanie wnosi się do Prezesa Krajowej Izby Odwoławczej w formie pisemnej albo w formie elektronicznej albo w postaci elektronicznej opatrzone podpisem zaufanym</w:t>
      </w:r>
    </w:p>
    <w:p w14:paraId="6321A252" w14:textId="47AB438F"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C5D1A8E" w14:textId="7C35D88E"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AD077A1" w14:textId="715577A9"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Odwołujący przekazuje </w:t>
      </w:r>
      <w:r w:rsidR="00121451">
        <w:rPr>
          <w:rFonts w:ascii="Lato" w:hAnsi="Lato"/>
          <w:sz w:val="24"/>
          <w:szCs w:val="24"/>
        </w:rPr>
        <w:t>Z</w:t>
      </w:r>
      <w:r w:rsidRPr="004256B5">
        <w:rPr>
          <w:rFonts w:ascii="Lato" w:hAnsi="Lato"/>
          <w:sz w:val="24"/>
          <w:szCs w:val="24"/>
        </w:rPr>
        <w:t xml:space="preserve">amawiającemu odwołanie wniesione w formie elektronicznej albo postaci elektronicznej albo kopię tego odwołania, jeżeli zostało ono wniesione w formie pisemnej, przed upływem terminu do wniesienia </w:t>
      </w:r>
      <w:r w:rsidRPr="004256B5">
        <w:rPr>
          <w:rFonts w:ascii="Lato" w:hAnsi="Lato"/>
          <w:sz w:val="24"/>
          <w:szCs w:val="24"/>
        </w:rPr>
        <w:lastRenderedPageBreak/>
        <w:t>odwołania w taki sposób, aby mógł on zapoznać się z jego treścią przed upływem tego terminu.</w:t>
      </w:r>
    </w:p>
    <w:p w14:paraId="6A8A1E3F" w14:textId="04A828BB"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 xml:space="preserve">Domniemywa się, że </w:t>
      </w:r>
      <w:r w:rsidR="00121451">
        <w:rPr>
          <w:rFonts w:ascii="Lato" w:hAnsi="Lato"/>
          <w:sz w:val="24"/>
          <w:szCs w:val="24"/>
        </w:rPr>
        <w:t>Z</w:t>
      </w:r>
      <w:r w:rsidRPr="004256B5">
        <w:rPr>
          <w:rFonts w:ascii="Lato" w:hAnsi="Lato"/>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FB75105" w14:textId="66691FD9" w:rsidR="004256B5" w:rsidRP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Odwołanie wnosi się w terminie:</w:t>
      </w:r>
    </w:p>
    <w:p w14:paraId="46AC0981" w14:textId="2B90D7F0" w:rsidR="004256B5" w:rsidRPr="004256B5" w:rsidRDefault="004256B5" w:rsidP="00DA5799">
      <w:pPr>
        <w:tabs>
          <w:tab w:val="left" w:pos="993"/>
        </w:tabs>
        <w:spacing w:after="0"/>
        <w:ind w:left="709"/>
        <w:jc w:val="both"/>
        <w:rPr>
          <w:rFonts w:ascii="Lato" w:hAnsi="Lato"/>
          <w:sz w:val="24"/>
          <w:szCs w:val="24"/>
        </w:rPr>
      </w:pPr>
      <w:r w:rsidRPr="004256B5">
        <w:rPr>
          <w:rFonts w:ascii="Lato" w:hAnsi="Lato"/>
          <w:sz w:val="24"/>
          <w:szCs w:val="24"/>
        </w:rPr>
        <w:t xml:space="preserve">1) 10 dni od dnia przekazania informacji o czynności </w:t>
      </w:r>
      <w:r w:rsidR="00121451">
        <w:rPr>
          <w:rFonts w:ascii="Lato" w:hAnsi="Lato"/>
          <w:sz w:val="24"/>
          <w:szCs w:val="24"/>
        </w:rPr>
        <w:t>Z</w:t>
      </w:r>
      <w:r w:rsidRPr="004256B5">
        <w:rPr>
          <w:rFonts w:ascii="Lato" w:hAnsi="Lato"/>
          <w:sz w:val="24"/>
          <w:szCs w:val="24"/>
        </w:rPr>
        <w:t>amawiającego stanowiącej podstawę jego wniesienia, jeżeli informacja została przekazana przy użyciu środków komunikacji elektronicznej,</w:t>
      </w:r>
    </w:p>
    <w:p w14:paraId="09D61676" w14:textId="43444841" w:rsidR="004256B5" w:rsidRDefault="004256B5" w:rsidP="00DA5799">
      <w:pPr>
        <w:tabs>
          <w:tab w:val="left" w:pos="993"/>
        </w:tabs>
        <w:spacing w:after="0"/>
        <w:ind w:left="709"/>
        <w:jc w:val="both"/>
        <w:rPr>
          <w:rFonts w:ascii="Lato" w:hAnsi="Lato"/>
          <w:sz w:val="24"/>
          <w:szCs w:val="24"/>
        </w:rPr>
      </w:pPr>
      <w:r w:rsidRPr="009C30AF">
        <w:rPr>
          <w:rFonts w:ascii="Lato" w:hAnsi="Lato"/>
          <w:sz w:val="24"/>
          <w:szCs w:val="24"/>
        </w:rPr>
        <w:t xml:space="preserve">2) 15 dni od dnia przekazania informacji o czynności </w:t>
      </w:r>
      <w:r w:rsidR="00121451">
        <w:rPr>
          <w:rFonts w:ascii="Lato" w:hAnsi="Lato"/>
          <w:sz w:val="24"/>
          <w:szCs w:val="24"/>
        </w:rPr>
        <w:t>Z</w:t>
      </w:r>
      <w:r w:rsidRPr="009C30AF">
        <w:rPr>
          <w:rFonts w:ascii="Lato" w:hAnsi="Lato"/>
          <w:sz w:val="24"/>
          <w:szCs w:val="24"/>
        </w:rPr>
        <w:t>amawiającego stanowiącej podstawę jego wniesienia, jeżeli informacja została przekazana w sposób inny niż określony w pkt 1)</w:t>
      </w:r>
      <w:r w:rsidR="009C30AF">
        <w:rPr>
          <w:rFonts w:ascii="Lato" w:hAnsi="Lato"/>
          <w:sz w:val="24"/>
          <w:szCs w:val="24"/>
        </w:rPr>
        <w:t>.</w:t>
      </w:r>
    </w:p>
    <w:p w14:paraId="1A507E36" w14:textId="7884F437" w:rsidR="009C30AF" w:rsidRPr="009C30AF" w:rsidRDefault="009C30AF" w:rsidP="00DA5799">
      <w:pPr>
        <w:pStyle w:val="Akapitzlist"/>
        <w:numPr>
          <w:ilvl w:val="1"/>
          <w:numId w:val="11"/>
        </w:numPr>
        <w:tabs>
          <w:tab w:val="left" w:pos="993"/>
        </w:tabs>
        <w:spacing w:after="0"/>
        <w:ind w:left="709" w:hanging="709"/>
        <w:jc w:val="both"/>
        <w:rPr>
          <w:rFonts w:ascii="Lato" w:hAnsi="Lato"/>
          <w:sz w:val="24"/>
          <w:szCs w:val="24"/>
        </w:rPr>
      </w:pPr>
      <w:r w:rsidRPr="009C30AF">
        <w:rPr>
          <w:rFonts w:ascii="Lato" w:hAnsi="Lato"/>
          <w:sz w:val="24"/>
          <w:szCs w:val="24"/>
        </w:rPr>
        <w:t>Odwołanie wobec treści ogłoszenia wszczynającego postępowanie o udzielenie zamówienia lub konkurs lub wobec treści dokumentów zamówienia wnosi się w</w:t>
      </w:r>
      <w:r w:rsidR="00711738">
        <w:rPr>
          <w:rFonts w:ascii="Lato" w:hAnsi="Lato"/>
          <w:sz w:val="24"/>
          <w:szCs w:val="24"/>
        </w:rPr>
        <w:t> </w:t>
      </w:r>
      <w:r w:rsidRPr="009C30AF">
        <w:rPr>
          <w:rFonts w:ascii="Lato" w:hAnsi="Lato"/>
          <w:sz w:val="24"/>
          <w:szCs w:val="24"/>
        </w:rPr>
        <w:t>terminie 10 dni od dnia publikacji ogłoszenia w Dzienniku Urzędowym Unii Europejskiej lub zamieszczenia dokumentów zamówienia na stronie internetowej, w przypadku zamówień, których wartość jest równa albo przekracza progi unijne.</w:t>
      </w:r>
    </w:p>
    <w:p w14:paraId="1D069EF5" w14:textId="60AB76FF" w:rsidR="009C30AF" w:rsidRPr="009C30AF" w:rsidRDefault="009C30AF" w:rsidP="00DA5799">
      <w:pPr>
        <w:pStyle w:val="Akapitzlist"/>
        <w:numPr>
          <w:ilvl w:val="1"/>
          <w:numId w:val="11"/>
        </w:numPr>
        <w:tabs>
          <w:tab w:val="left" w:pos="993"/>
        </w:tabs>
        <w:spacing w:after="0"/>
        <w:ind w:left="709" w:hanging="709"/>
        <w:jc w:val="both"/>
        <w:rPr>
          <w:rFonts w:ascii="Lato" w:hAnsi="Lato"/>
          <w:sz w:val="24"/>
          <w:szCs w:val="24"/>
        </w:rPr>
      </w:pPr>
      <w:r w:rsidRPr="009C30AF">
        <w:rPr>
          <w:rFonts w:ascii="Lato" w:hAnsi="Lato"/>
          <w:sz w:val="24"/>
          <w:szCs w:val="24"/>
        </w:rPr>
        <w:t>Odwołanie w przypadkach innych niż określone w ust. 8 i 9 wnosi się w terminie 10 dni od dnia, w którym powzięto lub przy zachowaniu należytej staranności można było powziąć wiadomość o okolicznościach stanowiących podstawę jego wniesienia.</w:t>
      </w:r>
    </w:p>
    <w:p w14:paraId="220CDF78" w14:textId="785C8721" w:rsidR="009C30AF" w:rsidRPr="009C30AF" w:rsidRDefault="009C30AF" w:rsidP="00DA5799">
      <w:pPr>
        <w:pStyle w:val="Akapitzlist"/>
        <w:numPr>
          <w:ilvl w:val="1"/>
          <w:numId w:val="11"/>
        </w:numPr>
        <w:tabs>
          <w:tab w:val="left" w:pos="993"/>
        </w:tabs>
        <w:spacing w:after="0"/>
        <w:ind w:left="709" w:hanging="709"/>
        <w:jc w:val="both"/>
        <w:rPr>
          <w:rFonts w:ascii="Lato" w:hAnsi="Lato"/>
          <w:sz w:val="24"/>
          <w:szCs w:val="24"/>
        </w:rPr>
      </w:pPr>
      <w:r w:rsidRPr="009C30AF">
        <w:rPr>
          <w:rFonts w:ascii="Lato" w:hAnsi="Lato"/>
          <w:sz w:val="24"/>
          <w:szCs w:val="24"/>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FBBA4A4" w14:textId="69C6E203" w:rsidR="009C30AF" w:rsidRPr="009C30AF" w:rsidRDefault="009C30AF" w:rsidP="00DA5799">
      <w:pPr>
        <w:pStyle w:val="Akapitzlist"/>
        <w:numPr>
          <w:ilvl w:val="1"/>
          <w:numId w:val="11"/>
        </w:numPr>
        <w:tabs>
          <w:tab w:val="left" w:pos="993"/>
        </w:tabs>
        <w:spacing w:after="0"/>
        <w:ind w:left="709" w:hanging="709"/>
        <w:jc w:val="both"/>
        <w:rPr>
          <w:rFonts w:ascii="Lato" w:hAnsi="Lato"/>
          <w:sz w:val="24"/>
          <w:szCs w:val="24"/>
        </w:rPr>
      </w:pPr>
      <w:r w:rsidRPr="009C30AF">
        <w:rPr>
          <w:rFonts w:ascii="Lato" w:hAnsi="Lato"/>
          <w:sz w:val="24"/>
          <w:szCs w:val="24"/>
        </w:rPr>
        <w:t>Szczegółowe informacje dotyczące środków ochrony prawnej określone są w</w:t>
      </w:r>
      <w:r w:rsidR="00711738">
        <w:rPr>
          <w:rFonts w:ascii="Lato" w:hAnsi="Lato"/>
          <w:sz w:val="24"/>
          <w:szCs w:val="24"/>
        </w:rPr>
        <w:t> </w:t>
      </w:r>
      <w:r w:rsidRPr="009C30AF">
        <w:rPr>
          <w:rFonts w:ascii="Lato" w:hAnsi="Lato"/>
          <w:sz w:val="24"/>
          <w:szCs w:val="24"/>
        </w:rPr>
        <w:t>Dziale IX „Środki ochrony prawnej” PZP.</w:t>
      </w:r>
    </w:p>
    <w:p w14:paraId="3A875075" w14:textId="77777777" w:rsidR="004256B5" w:rsidRPr="004431AC" w:rsidRDefault="004256B5" w:rsidP="00DA5799">
      <w:pPr>
        <w:pStyle w:val="Akapitzlist"/>
        <w:tabs>
          <w:tab w:val="left" w:pos="426"/>
        </w:tabs>
        <w:spacing w:after="0"/>
        <w:ind w:left="426"/>
        <w:jc w:val="both"/>
        <w:rPr>
          <w:rFonts w:ascii="Lato" w:hAnsi="Lato"/>
          <w:b/>
          <w:bCs/>
          <w:sz w:val="24"/>
          <w:szCs w:val="24"/>
        </w:rPr>
      </w:pPr>
    </w:p>
    <w:p w14:paraId="76282CFC" w14:textId="77777777" w:rsidR="00AE224E" w:rsidRPr="00761090" w:rsidRDefault="004431AC" w:rsidP="00DA5799">
      <w:pPr>
        <w:pStyle w:val="Nagwek1"/>
        <w:numPr>
          <w:ilvl w:val="0"/>
          <w:numId w:val="11"/>
        </w:numPr>
        <w:spacing w:before="0"/>
        <w:ind w:left="426" w:hanging="426"/>
        <w:jc w:val="both"/>
        <w:rPr>
          <w:rFonts w:ascii="Lato" w:hAnsi="Lato"/>
          <w:b/>
          <w:bCs/>
          <w:color w:val="auto"/>
          <w:sz w:val="24"/>
          <w:szCs w:val="24"/>
        </w:rPr>
      </w:pPr>
      <w:bookmarkStart w:id="21" w:name="_Toc139976505"/>
      <w:r w:rsidRPr="00761090">
        <w:rPr>
          <w:rFonts w:ascii="Lato" w:hAnsi="Lato"/>
          <w:b/>
          <w:bCs/>
          <w:color w:val="auto"/>
          <w:sz w:val="24"/>
          <w:szCs w:val="24"/>
        </w:rPr>
        <w:t>Informacja o warunkach udziału w postępowaniu o udzielenie zamówienia</w:t>
      </w:r>
      <w:bookmarkEnd w:id="21"/>
    </w:p>
    <w:p w14:paraId="2A7A895C" w14:textId="77777777" w:rsidR="009C30AF" w:rsidRDefault="009C30AF" w:rsidP="00DA5799">
      <w:pPr>
        <w:pStyle w:val="Akapitzlist"/>
        <w:tabs>
          <w:tab w:val="left" w:pos="426"/>
        </w:tabs>
        <w:spacing w:after="0"/>
        <w:ind w:left="426"/>
        <w:jc w:val="both"/>
        <w:rPr>
          <w:rFonts w:ascii="Lato" w:hAnsi="Lato"/>
          <w:b/>
          <w:bCs/>
          <w:sz w:val="24"/>
          <w:szCs w:val="24"/>
        </w:rPr>
      </w:pPr>
    </w:p>
    <w:p w14:paraId="3D531F5A" w14:textId="580D3EED" w:rsidR="009C30AF" w:rsidRPr="00012E25" w:rsidRDefault="009C30AF" w:rsidP="00DA5799">
      <w:pPr>
        <w:pStyle w:val="Akapitzlist"/>
        <w:numPr>
          <w:ilvl w:val="1"/>
          <w:numId w:val="11"/>
        </w:numPr>
        <w:tabs>
          <w:tab w:val="left" w:pos="993"/>
        </w:tabs>
        <w:spacing w:after="0"/>
        <w:ind w:left="709" w:hanging="709"/>
        <w:jc w:val="both"/>
        <w:rPr>
          <w:rFonts w:ascii="Lato" w:hAnsi="Lato"/>
          <w:sz w:val="24"/>
          <w:szCs w:val="24"/>
        </w:rPr>
      </w:pPr>
      <w:r w:rsidRPr="00012E25">
        <w:rPr>
          <w:rFonts w:ascii="Lato" w:hAnsi="Lato"/>
          <w:sz w:val="24"/>
          <w:szCs w:val="24"/>
        </w:rPr>
        <w:t>W postępowaniu mogą brać udział Wykonawcy, którzy spełniają warunki udziału w postępowaniu, o których mowa w art. 112 ust. 2 PZP dotyczące:</w:t>
      </w:r>
    </w:p>
    <w:p w14:paraId="38E6962A" w14:textId="5E8DB1FB" w:rsidR="009C30AF" w:rsidRPr="00012E25" w:rsidRDefault="009C30AF" w:rsidP="00DA5799">
      <w:pPr>
        <w:pStyle w:val="Akapitzlist"/>
        <w:numPr>
          <w:ilvl w:val="2"/>
          <w:numId w:val="11"/>
        </w:numPr>
        <w:tabs>
          <w:tab w:val="left" w:pos="1701"/>
        </w:tabs>
        <w:spacing w:after="0"/>
        <w:ind w:left="1843" w:hanging="1123"/>
        <w:jc w:val="both"/>
        <w:rPr>
          <w:rFonts w:ascii="Lato" w:hAnsi="Lato"/>
          <w:sz w:val="24"/>
          <w:szCs w:val="24"/>
        </w:rPr>
      </w:pPr>
      <w:r w:rsidRPr="00012E25">
        <w:rPr>
          <w:rFonts w:ascii="Lato" w:hAnsi="Lato"/>
          <w:sz w:val="24"/>
          <w:szCs w:val="24"/>
        </w:rPr>
        <w:t>zdolności do występowania w obrocie gospodarczym:</w:t>
      </w:r>
    </w:p>
    <w:p w14:paraId="011B9444" w14:textId="1BD1EF40" w:rsidR="009C30AF" w:rsidRPr="00012E25" w:rsidRDefault="009C30AF" w:rsidP="00DA5799">
      <w:pPr>
        <w:tabs>
          <w:tab w:val="left" w:pos="709"/>
        </w:tabs>
        <w:spacing w:after="0"/>
        <w:ind w:left="709"/>
        <w:jc w:val="both"/>
        <w:rPr>
          <w:rFonts w:ascii="Lato" w:hAnsi="Lato"/>
          <w:sz w:val="24"/>
          <w:szCs w:val="24"/>
        </w:rPr>
      </w:pPr>
      <w:r w:rsidRPr="00012E25">
        <w:rPr>
          <w:rFonts w:ascii="Lato" w:hAnsi="Lato"/>
          <w:sz w:val="24"/>
          <w:szCs w:val="24"/>
        </w:rPr>
        <w:t>Zamawiający nie wyznacza szczegółowego warunku w tym zakresie.</w:t>
      </w:r>
    </w:p>
    <w:p w14:paraId="1A13A15D" w14:textId="7D105F62" w:rsidR="009C30AF" w:rsidRPr="00012E25" w:rsidRDefault="009C30AF" w:rsidP="00DA5799">
      <w:pPr>
        <w:pStyle w:val="Akapitzlist"/>
        <w:numPr>
          <w:ilvl w:val="2"/>
          <w:numId w:val="11"/>
        </w:numPr>
        <w:tabs>
          <w:tab w:val="left" w:pos="1701"/>
        </w:tabs>
        <w:spacing w:after="0"/>
        <w:ind w:left="1843" w:hanging="1123"/>
        <w:jc w:val="both"/>
        <w:rPr>
          <w:rFonts w:ascii="Lato" w:hAnsi="Lato"/>
          <w:sz w:val="24"/>
          <w:szCs w:val="24"/>
        </w:rPr>
      </w:pPr>
      <w:r w:rsidRPr="00012E25">
        <w:rPr>
          <w:rFonts w:ascii="Lato" w:hAnsi="Lato"/>
          <w:sz w:val="24"/>
          <w:szCs w:val="24"/>
        </w:rPr>
        <w:t>uprawnień do prowadzenia określonej działalności gospodarczej lub zawodowej, o ile wynika to z odrębnych przepisów:</w:t>
      </w:r>
    </w:p>
    <w:p w14:paraId="7E222A26" w14:textId="76C6EEE4" w:rsidR="009C30AF" w:rsidRPr="00012E25" w:rsidRDefault="009C30AF" w:rsidP="00DA5799">
      <w:pPr>
        <w:tabs>
          <w:tab w:val="left" w:pos="709"/>
        </w:tabs>
        <w:spacing w:after="0"/>
        <w:ind w:left="709"/>
        <w:jc w:val="both"/>
        <w:rPr>
          <w:rFonts w:ascii="Lato" w:hAnsi="Lato"/>
          <w:sz w:val="24"/>
          <w:szCs w:val="24"/>
        </w:rPr>
      </w:pPr>
      <w:r w:rsidRPr="00012E25">
        <w:rPr>
          <w:rFonts w:ascii="Lato" w:hAnsi="Lato"/>
          <w:sz w:val="24"/>
          <w:szCs w:val="24"/>
        </w:rPr>
        <w:t>Zamawiający nie wyznacza szczegółowego warunku w tym zakresie.</w:t>
      </w:r>
    </w:p>
    <w:p w14:paraId="7FB7F670" w14:textId="2926C4AC" w:rsidR="009C30AF" w:rsidRPr="00012E25" w:rsidRDefault="009C30AF" w:rsidP="00DA5799">
      <w:pPr>
        <w:pStyle w:val="Akapitzlist"/>
        <w:numPr>
          <w:ilvl w:val="2"/>
          <w:numId w:val="11"/>
        </w:numPr>
        <w:tabs>
          <w:tab w:val="left" w:pos="1701"/>
        </w:tabs>
        <w:spacing w:after="0"/>
        <w:ind w:left="1843" w:hanging="1123"/>
        <w:jc w:val="both"/>
        <w:rPr>
          <w:rFonts w:ascii="Lato" w:hAnsi="Lato"/>
          <w:sz w:val="24"/>
          <w:szCs w:val="24"/>
        </w:rPr>
      </w:pPr>
      <w:r w:rsidRPr="00012E25">
        <w:rPr>
          <w:rFonts w:ascii="Lato" w:hAnsi="Lato"/>
          <w:sz w:val="24"/>
          <w:szCs w:val="24"/>
        </w:rPr>
        <w:t>sytuacji ekonomicznej lub finansowej:</w:t>
      </w:r>
    </w:p>
    <w:p w14:paraId="4F762E3B" w14:textId="565B169A" w:rsidR="009C30AF" w:rsidRPr="00012E25" w:rsidRDefault="009C30AF" w:rsidP="00DA5799">
      <w:pPr>
        <w:pStyle w:val="Akapitzlist"/>
        <w:tabs>
          <w:tab w:val="left" w:pos="709"/>
        </w:tabs>
        <w:spacing w:after="0"/>
        <w:ind w:left="425"/>
        <w:jc w:val="both"/>
        <w:rPr>
          <w:rFonts w:ascii="Lato" w:hAnsi="Lato"/>
          <w:sz w:val="24"/>
          <w:szCs w:val="24"/>
        </w:rPr>
      </w:pPr>
      <w:r w:rsidRPr="00012E25">
        <w:rPr>
          <w:rFonts w:ascii="Lato" w:hAnsi="Lato"/>
          <w:sz w:val="24"/>
          <w:szCs w:val="24"/>
        </w:rPr>
        <w:tab/>
        <w:t>Zamawiający nie wyznacza szczegółowego warunku w tym zakresie.</w:t>
      </w:r>
    </w:p>
    <w:p w14:paraId="03D87DE8" w14:textId="57FA8DD3" w:rsidR="009C30AF" w:rsidRPr="00012E25" w:rsidRDefault="009C30AF" w:rsidP="00DA5799">
      <w:pPr>
        <w:pStyle w:val="Akapitzlist"/>
        <w:numPr>
          <w:ilvl w:val="2"/>
          <w:numId w:val="11"/>
        </w:numPr>
        <w:tabs>
          <w:tab w:val="left" w:pos="1701"/>
        </w:tabs>
        <w:spacing w:after="0"/>
        <w:ind w:left="1843" w:hanging="1123"/>
        <w:jc w:val="both"/>
        <w:rPr>
          <w:rFonts w:ascii="Lato" w:hAnsi="Lato"/>
          <w:sz w:val="24"/>
          <w:szCs w:val="24"/>
        </w:rPr>
      </w:pPr>
      <w:r w:rsidRPr="00012E25">
        <w:rPr>
          <w:rFonts w:ascii="Lato" w:hAnsi="Lato"/>
          <w:sz w:val="24"/>
          <w:szCs w:val="24"/>
        </w:rPr>
        <w:t>zdolności technicznej lub zawodowej:</w:t>
      </w:r>
    </w:p>
    <w:p w14:paraId="2C61577A" w14:textId="7F7F07BB" w:rsidR="009C30AF" w:rsidRDefault="009C30AF" w:rsidP="00DA5799">
      <w:pPr>
        <w:pStyle w:val="Akapitzlist"/>
        <w:tabs>
          <w:tab w:val="left" w:pos="709"/>
        </w:tabs>
        <w:spacing w:after="0"/>
        <w:ind w:left="425"/>
        <w:jc w:val="both"/>
        <w:rPr>
          <w:rFonts w:ascii="Lato" w:hAnsi="Lato"/>
          <w:sz w:val="24"/>
          <w:szCs w:val="24"/>
        </w:rPr>
      </w:pPr>
      <w:r w:rsidRPr="00012E25">
        <w:rPr>
          <w:rFonts w:ascii="Lato" w:hAnsi="Lato"/>
          <w:sz w:val="24"/>
          <w:szCs w:val="24"/>
        </w:rPr>
        <w:tab/>
        <w:t>Zamawiający nie wyznacza szczegółowego warunku w tym zakresie.</w:t>
      </w:r>
    </w:p>
    <w:p w14:paraId="4E744451" w14:textId="77777777" w:rsidR="005E0F37" w:rsidRPr="00DA5799"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Wykonawca</w:t>
      </w:r>
      <w:r w:rsidRPr="00DA5799">
        <w:rPr>
          <w:rFonts w:ascii="Lato" w:hAnsi="Lato"/>
          <w:sz w:val="24"/>
          <w:szCs w:val="24"/>
        </w:rPr>
        <w:t xml:space="preserve"> może w celu potwierdzenia spełniania warunków udziału w postępowaniu, w stosownych sytuacjach oraz w odniesieniu do konkretnego zamówienia, lub jego części, polegać na zdolnościach technicznych lub </w:t>
      </w:r>
      <w:r w:rsidRPr="00DA5799">
        <w:rPr>
          <w:rFonts w:ascii="Lato" w:hAnsi="Lato"/>
          <w:sz w:val="24"/>
          <w:szCs w:val="24"/>
        </w:rPr>
        <w:lastRenderedPageBreak/>
        <w:t>zawodowych lub sytuacji finansowej lub ekonomicznej innych podmiotów, niezależnie od charakteru prawnego łączących go z nim stosunków prawnych.</w:t>
      </w:r>
    </w:p>
    <w:p w14:paraId="537897E9" w14:textId="49C026E7" w:rsidR="005E0F37" w:rsidRPr="00DA5799"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Wykonawca</w:t>
      </w:r>
      <w:r w:rsidRPr="00DA5799">
        <w:rPr>
          <w:rFonts w:ascii="Lato" w:hAnsi="Lato"/>
          <w:sz w:val="24"/>
          <w:szCs w:val="24"/>
        </w:rPr>
        <w:t xml:space="preserve">, który polega na zdolnościach lub sytuacji innych podmiotów, </w:t>
      </w:r>
      <w:r w:rsidR="00F15B78" w:rsidRPr="00DA5799">
        <w:rPr>
          <w:rFonts w:ascii="Lato" w:hAnsi="Lato"/>
          <w:sz w:val="24"/>
          <w:szCs w:val="24"/>
        </w:rPr>
        <w:t xml:space="preserve">zobowiązany jest </w:t>
      </w:r>
      <w:r w:rsidRPr="00DA5799">
        <w:rPr>
          <w:rFonts w:ascii="Lato" w:hAnsi="Lato"/>
          <w:sz w:val="24"/>
          <w:szCs w:val="24"/>
        </w:rPr>
        <w:t>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D2E248C" w14:textId="541E2B5F" w:rsidR="005E0F37" w:rsidRPr="00F15B78"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Zamawiający będzie oceniał, czy udostępnianie Wykonawcy przez inne podmioty zdolności techniczne lub zawodowe lub ich sytuacja finansowa lub ekonomiczna pozwalają na wykazanie przez Wykonawcę spełniania warunków udziału w postępowaniu oraz zbada, czy nie zachodzą wobec tego podmiotu podstawy wykluczenia.</w:t>
      </w:r>
    </w:p>
    <w:p w14:paraId="7FF1C121" w14:textId="7DC3CA94" w:rsidR="005E0F37" w:rsidRPr="00F15B78"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W odniesieniu do warunków dotyczących wykształcenia, kwalifikacji zawodowych lub doświadczenia, Wykonawcy mogą polegać na zdolnościach innych podmiotów, jeśli podmioty te realizują roboty budowlane lub usługi, do realizacji których te zdolności są wymagane.</w:t>
      </w:r>
    </w:p>
    <w:p w14:paraId="09991F23" w14:textId="7F15375E" w:rsidR="005E0F37" w:rsidRPr="00F15B78"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278D543" w14:textId="3943B82F" w:rsidR="005E0F37" w:rsidRPr="00F15B78" w:rsidRDefault="005E0F37" w:rsidP="00DA5799">
      <w:pPr>
        <w:pStyle w:val="Akapitzlist"/>
        <w:numPr>
          <w:ilvl w:val="1"/>
          <w:numId w:val="11"/>
        </w:numPr>
        <w:tabs>
          <w:tab w:val="left" w:pos="993"/>
        </w:tabs>
        <w:spacing w:after="0"/>
        <w:ind w:left="709" w:hanging="709"/>
        <w:jc w:val="both"/>
        <w:rPr>
          <w:rFonts w:ascii="Lato" w:hAnsi="Lato"/>
          <w:sz w:val="24"/>
          <w:szCs w:val="24"/>
        </w:rPr>
      </w:pPr>
      <w:r w:rsidRPr="00F15B78">
        <w:rPr>
          <w:rFonts w:ascii="Lato" w:hAnsi="Lato"/>
          <w:sz w:val="24"/>
          <w:szCs w:val="24"/>
        </w:rPr>
        <w:t xml:space="preserve">Jeżeli zdolności techniczne lub zawodowe lub sytuacja ekonomiczna lub finansowa podmiotu, o którym mowa w pkt </w:t>
      </w:r>
      <w:r w:rsidR="00F15B78">
        <w:rPr>
          <w:rFonts w:ascii="Lato" w:hAnsi="Lato"/>
          <w:sz w:val="24"/>
          <w:szCs w:val="24"/>
        </w:rPr>
        <w:t>19</w:t>
      </w:r>
      <w:r w:rsidRPr="00F15B78">
        <w:rPr>
          <w:rFonts w:ascii="Lato" w:hAnsi="Lato"/>
          <w:sz w:val="24"/>
          <w:szCs w:val="24"/>
        </w:rPr>
        <w:t>.2, nie potwierdzają spełnienia przez Wykonawcę warunków udziału w postępowaniu lub zachodzą wobec tych podmiotów podstawy wykluczenia, Zamawiający żąda, aby Wykonawca w terminie określonym przez Zamawiającego:</w:t>
      </w:r>
    </w:p>
    <w:p w14:paraId="009A536B" w14:textId="21DDB356" w:rsidR="005E0F37" w:rsidRPr="00DA5799" w:rsidRDefault="00F15B78" w:rsidP="00DA5799">
      <w:pPr>
        <w:spacing w:after="0" w:line="276" w:lineRule="auto"/>
        <w:ind w:left="709"/>
        <w:jc w:val="both"/>
        <w:rPr>
          <w:rFonts w:ascii="Lato" w:hAnsi="Lato"/>
          <w:sz w:val="24"/>
          <w:szCs w:val="24"/>
        </w:rPr>
      </w:pPr>
      <w:r w:rsidRPr="00DA5799">
        <w:rPr>
          <w:rFonts w:ascii="Lato" w:hAnsi="Lato"/>
          <w:sz w:val="24"/>
          <w:szCs w:val="24"/>
        </w:rPr>
        <w:t>1</w:t>
      </w:r>
      <w:r w:rsidR="005E0F37" w:rsidRPr="00DA5799">
        <w:rPr>
          <w:rFonts w:ascii="Lato" w:hAnsi="Lato"/>
          <w:sz w:val="24"/>
          <w:szCs w:val="24"/>
        </w:rPr>
        <w:t>) zastąpił ten podmiot innym podmiotem lub podmiotami lub</w:t>
      </w:r>
    </w:p>
    <w:p w14:paraId="3B7EEED0" w14:textId="1CA9259B" w:rsidR="005E0F37" w:rsidRPr="00F24D10" w:rsidRDefault="00F15B78" w:rsidP="00DA5799">
      <w:pPr>
        <w:spacing w:after="0" w:line="276" w:lineRule="auto"/>
        <w:ind w:left="709"/>
        <w:jc w:val="both"/>
        <w:rPr>
          <w:rFonts w:ascii="Lato" w:hAnsi="Lato"/>
          <w:sz w:val="24"/>
          <w:szCs w:val="24"/>
        </w:rPr>
      </w:pPr>
      <w:r w:rsidRPr="00DA5799">
        <w:rPr>
          <w:rFonts w:ascii="Lato" w:hAnsi="Lato"/>
          <w:sz w:val="24"/>
          <w:szCs w:val="24"/>
        </w:rPr>
        <w:t>2</w:t>
      </w:r>
      <w:r w:rsidR="005E0F37" w:rsidRPr="00DA5799">
        <w:rPr>
          <w:rFonts w:ascii="Lato" w:hAnsi="Lato"/>
          <w:sz w:val="24"/>
          <w:szCs w:val="24"/>
        </w:rPr>
        <w:t xml:space="preserve">) zobowiązał się do osobistego wykonania odpowiedniej części zamówienia, jeżeli wykaże zdolności techniczne lub zawodowe lub sytuację finansową lub ekonomiczną, </w:t>
      </w:r>
      <w:r w:rsidR="005E0F37" w:rsidRPr="00F24D10">
        <w:rPr>
          <w:rFonts w:ascii="Lato" w:hAnsi="Lato"/>
          <w:sz w:val="24"/>
          <w:szCs w:val="24"/>
        </w:rPr>
        <w:t xml:space="preserve">o których mowa w pkt </w:t>
      </w:r>
      <w:r w:rsidRPr="00F24D10">
        <w:rPr>
          <w:rFonts w:ascii="Lato" w:hAnsi="Lato"/>
          <w:sz w:val="24"/>
          <w:szCs w:val="24"/>
        </w:rPr>
        <w:t>19</w:t>
      </w:r>
      <w:r w:rsidR="005E0F37" w:rsidRPr="00F24D10">
        <w:rPr>
          <w:rFonts w:ascii="Lato" w:hAnsi="Lato"/>
          <w:sz w:val="24"/>
          <w:szCs w:val="24"/>
        </w:rPr>
        <w:t>.2.</w:t>
      </w:r>
    </w:p>
    <w:p w14:paraId="6BE3BF58" w14:textId="6A2BCCFF" w:rsidR="00A858D1" w:rsidRPr="00F24D10" w:rsidRDefault="00A858D1" w:rsidP="00A858D1">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Zamawiający może na każdym etapie postępowania, uznać, że </w:t>
      </w:r>
      <w:r w:rsidR="00121451" w:rsidRPr="00F24D10">
        <w:rPr>
          <w:rFonts w:ascii="Lato" w:hAnsi="Lato"/>
          <w:sz w:val="24"/>
          <w:szCs w:val="24"/>
        </w:rPr>
        <w:t>W</w:t>
      </w:r>
      <w:r w:rsidRPr="00F24D10">
        <w:rPr>
          <w:rFonts w:ascii="Lato" w:hAnsi="Lato"/>
          <w:sz w:val="24"/>
          <w:szCs w:val="24"/>
        </w:rPr>
        <w:t xml:space="preserve">ykonawca nie posiada wymaganych zdolności, jeżeli posiadanie przez </w:t>
      </w:r>
      <w:r w:rsidR="00121451" w:rsidRPr="00F24D10">
        <w:rPr>
          <w:rFonts w:ascii="Lato" w:hAnsi="Lato"/>
          <w:sz w:val="24"/>
          <w:szCs w:val="24"/>
        </w:rPr>
        <w:t>W</w:t>
      </w:r>
      <w:r w:rsidRPr="00F24D10">
        <w:rPr>
          <w:rFonts w:ascii="Lato" w:hAnsi="Lato"/>
          <w:sz w:val="24"/>
          <w:szCs w:val="24"/>
        </w:rPr>
        <w:t xml:space="preserve">ykonawcę sprzecznych interesów, w szczególności zaangażowanie zasobów technicznych lub zawodowych </w:t>
      </w:r>
      <w:r w:rsidR="00121451" w:rsidRPr="00F24D10">
        <w:rPr>
          <w:rFonts w:ascii="Lato" w:hAnsi="Lato"/>
          <w:sz w:val="24"/>
          <w:szCs w:val="24"/>
        </w:rPr>
        <w:t>W</w:t>
      </w:r>
      <w:r w:rsidRPr="00F24D10">
        <w:rPr>
          <w:rFonts w:ascii="Lato" w:hAnsi="Lato"/>
          <w:sz w:val="24"/>
          <w:szCs w:val="24"/>
        </w:rPr>
        <w:t xml:space="preserve">ykonawcy w inne przedsięwzięcia gospodarcze </w:t>
      </w:r>
      <w:r w:rsidR="00121451" w:rsidRPr="00F24D10">
        <w:rPr>
          <w:rFonts w:ascii="Lato" w:hAnsi="Lato"/>
          <w:sz w:val="24"/>
          <w:szCs w:val="24"/>
        </w:rPr>
        <w:t>W</w:t>
      </w:r>
      <w:r w:rsidRPr="00F24D10">
        <w:rPr>
          <w:rFonts w:ascii="Lato" w:hAnsi="Lato"/>
          <w:sz w:val="24"/>
          <w:szCs w:val="24"/>
        </w:rPr>
        <w:t>ykonawcy może mieć negatywny wpływ na realizację zamówienia.</w:t>
      </w:r>
    </w:p>
    <w:p w14:paraId="0429B0E7" w14:textId="3C083F66" w:rsidR="005E0F37" w:rsidRPr="00F24D10" w:rsidRDefault="005E0F37" w:rsidP="00DA5799">
      <w:pPr>
        <w:pStyle w:val="Akapitzlist"/>
        <w:tabs>
          <w:tab w:val="left" w:pos="1134"/>
        </w:tabs>
        <w:spacing w:after="0"/>
        <w:ind w:left="425"/>
        <w:jc w:val="both"/>
        <w:rPr>
          <w:rFonts w:ascii="Lato" w:hAnsi="Lato"/>
          <w:sz w:val="24"/>
          <w:szCs w:val="24"/>
        </w:rPr>
      </w:pPr>
    </w:p>
    <w:p w14:paraId="73C9540B" w14:textId="23F2216F" w:rsidR="004431AC"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22" w:name="_Toc139976506"/>
      <w:r w:rsidRPr="00F24D10">
        <w:rPr>
          <w:rFonts w:ascii="Lato" w:hAnsi="Lato"/>
          <w:b/>
          <w:bCs/>
          <w:color w:val="auto"/>
          <w:sz w:val="24"/>
          <w:szCs w:val="24"/>
        </w:rPr>
        <w:t xml:space="preserve">Informacje o </w:t>
      </w:r>
      <w:r w:rsidR="004431AC" w:rsidRPr="00F24D10">
        <w:rPr>
          <w:rFonts w:ascii="Lato" w:hAnsi="Lato"/>
          <w:b/>
          <w:bCs/>
          <w:color w:val="auto"/>
          <w:sz w:val="24"/>
          <w:szCs w:val="24"/>
        </w:rPr>
        <w:t>podmiotowych środków dowodowych</w:t>
      </w:r>
      <w:r w:rsidRPr="00F24D10">
        <w:rPr>
          <w:rFonts w:ascii="Lato" w:hAnsi="Lato"/>
          <w:b/>
          <w:bCs/>
          <w:color w:val="auto"/>
          <w:sz w:val="24"/>
          <w:szCs w:val="24"/>
        </w:rPr>
        <w:t>.</w:t>
      </w:r>
      <w:bookmarkEnd w:id="22"/>
    </w:p>
    <w:p w14:paraId="097C1CFF" w14:textId="77777777" w:rsidR="009C30AF" w:rsidRPr="00F24D10" w:rsidRDefault="009C30AF" w:rsidP="00DA5799">
      <w:pPr>
        <w:pStyle w:val="Akapitzlist"/>
        <w:tabs>
          <w:tab w:val="left" w:pos="426"/>
        </w:tabs>
        <w:spacing w:after="0"/>
        <w:ind w:left="426"/>
        <w:jc w:val="both"/>
        <w:rPr>
          <w:rFonts w:ascii="Lato" w:hAnsi="Lato"/>
          <w:b/>
          <w:bCs/>
          <w:sz w:val="24"/>
          <w:szCs w:val="24"/>
        </w:rPr>
      </w:pPr>
    </w:p>
    <w:p w14:paraId="5133E6E8" w14:textId="766020E8" w:rsidR="009C30AF" w:rsidRPr="00F24D10" w:rsidRDefault="009C30AF"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 celu potwierdzenia braku podstaw do wykluczenia z postępowania, o których mowa w pkt. 14.1 Wykonawca będzie obowiązany do złożenia na wezwanie od Zamawiającego w wyznaczonym terminie, nie krótszym niż 10 dni od dnia wezwania następujących podmiotowych środków dowodowych:</w:t>
      </w:r>
    </w:p>
    <w:p w14:paraId="291E5BFC" w14:textId="760D13C0" w:rsidR="009C30AF" w:rsidRPr="00F24D10" w:rsidRDefault="009C30AF" w:rsidP="00DA5799">
      <w:pPr>
        <w:pStyle w:val="Akapitzlist"/>
        <w:numPr>
          <w:ilvl w:val="2"/>
          <w:numId w:val="11"/>
        </w:numPr>
        <w:tabs>
          <w:tab w:val="left" w:pos="1701"/>
        </w:tabs>
        <w:spacing w:after="0"/>
        <w:ind w:left="1701" w:hanging="981"/>
        <w:jc w:val="both"/>
        <w:rPr>
          <w:rFonts w:ascii="Lato" w:hAnsi="Lato"/>
          <w:sz w:val="24"/>
          <w:szCs w:val="24"/>
        </w:rPr>
      </w:pPr>
      <w:r w:rsidRPr="00F24D10">
        <w:rPr>
          <w:rFonts w:ascii="Lato" w:hAnsi="Lato"/>
          <w:sz w:val="24"/>
          <w:szCs w:val="24"/>
        </w:rPr>
        <w:t xml:space="preserve">oświadczenia </w:t>
      </w:r>
      <w:r w:rsidR="00121451" w:rsidRPr="00F24D10">
        <w:rPr>
          <w:rFonts w:ascii="Lato" w:hAnsi="Lato"/>
          <w:sz w:val="24"/>
          <w:szCs w:val="24"/>
        </w:rPr>
        <w:t>W</w:t>
      </w:r>
      <w:r w:rsidRPr="00F24D10">
        <w:rPr>
          <w:rFonts w:ascii="Lato" w:hAnsi="Lato"/>
          <w:sz w:val="24"/>
          <w:szCs w:val="24"/>
        </w:rPr>
        <w:t>ykonawcy, w zakresie art. 108 ust. 1 pkt 5 ustawy o braku przynależności do tej samej grupy kapitałowej w rozumieniu ustawy z</w:t>
      </w:r>
      <w:r w:rsidR="00711738" w:rsidRPr="00F24D10">
        <w:rPr>
          <w:rFonts w:ascii="Lato" w:hAnsi="Lato"/>
          <w:sz w:val="24"/>
          <w:szCs w:val="24"/>
        </w:rPr>
        <w:t> </w:t>
      </w:r>
      <w:r w:rsidRPr="00F24D10">
        <w:rPr>
          <w:rFonts w:ascii="Lato" w:hAnsi="Lato"/>
          <w:sz w:val="24"/>
          <w:szCs w:val="24"/>
        </w:rPr>
        <w:t>dnia 16 lutego 2007 r. o ochronie konkurencji i konsumentów (Dz.U. z</w:t>
      </w:r>
      <w:r w:rsidR="00711738" w:rsidRPr="00F24D10">
        <w:rPr>
          <w:rFonts w:ascii="Lato" w:hAnsi="Lato"/>
          <w:sz w:val="24"/>
          <w:szCs w:val="24"/>
        </w:rPr>
        <w:t> </w:t>
      </w:r>
      <w:r w:rsidRPr="00F24D10">
        <w:rPr>
          <w:rFonts w:ascii="Lato" w:hAnsi="Lato"/>
          <w:sz w:val="24"/>
          <w:szCs w:val="24"/>
        </w:rPr>
        <w:t xml:space="preserve">2020 r. poz. 1076 i 1086), z innym wykonawcą, który złożył odrębną ofertę, ofertę częściową lub wniosek o dopuszczenie do udziału </w:t>
      </w:r>
      <w:r w:rsidRPr="00F24D10">
        <w:rPr>
          <w:rFonts w:ascii="Lato" w:hAnsi="Lato"/>
          <w:sz w:val="24"/>
          <w:szCs w:val="24"/>
        </w:rPr>
        <w:lastRenderedPageBreak/>
        <w:t>w</w:t>
      </w:r>
      <w:r w:rsidR="00711738" w:rsidRPr="00F24D10">
        <w:rPr>
          <w:rFonts w:ascii="Lato" w:hAnsi="Lato"/>
          <w:sz w:val="24"/>
          <w:szCs w:val="24"/>
        </w:rPr>
        <w:t> </w:t>
      </w:r>
      <w:r w:rsidRPr="00F24D10">
        <w:rPr>
          <w:rFonts w:ascii="Lato" w:hAnsi="Lato"/>
          <w:sz w:val="24"/>
          <w:szCs w:val="24"/>
        </w:rPr>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w:t>
      </w:r>
      <w:r w:rsidR="00F00B80" w:rsidRPr="00F24D10">
        <w:rPr>
          <w:rFonts w:ascii="Lato" w:hAnsi="Lato"/>
          <w:sz w:val="24"/>
          <w:szCs w:val="24"/>
        </w:rPr>
        <w:t xml:space="preserve"> do tej samej grupy kapitałowej (załącznik nr 5 do SWZ),</w:t>
      </w:r>
    </w:p>
    <w:p w14:paraId="4F12CAD2" w14:textId="54E07706" w:rsidR="00F00B80" w:rsidRPr="00F24D10" w:rsidRDefault="00F00B80" w:rsidP="00DA5799">
      <w:pPr>
        <w:pStyle w:val="Akapitzlist"/>
        <w:numPr>
          <w:ilvl w:val="2"/>
          <w:numId w:val="11"/>
        </w:numPr>
        <w:tabs>
          <w:tab w:val="left" w:pos="1701"/>
        </w:tabs>
        <w:spacing w:after="0"/>
        <w:ind w:left="1701" w:hanging="981"/>
        <w:jc w:val="both"/>
        <w:rPr>
          <w:rFonts w:ascii="Lato" w:hAnsi="Lato"/>
          <w:sz w:val="24"/>
          <w:szCs w:val="24"/>
        </w:rPr>
      </w:pPr>
      <w:r w:rsidRPr="00F24D10">
        <w:rPr>
          <w:rFonts w:ascii="Lato" w:hAnsi="Lato"/>
          <w:sz w:val="24"/>
          <w:szCs w:val="24"/>
        </w:rPr>
        <w:t>oświadczenie o aktualności informacji w oświadczeniu, o którym mowa w</w:t>
      </w:r>
      <w:r w:rsidR="00711738" w:rsidRPr="00F24D10">
        <w:rPr>
          <w:rFonts w:ascii="Lato" w:hAnsi="Lato"/>
          <w:sz w:val="24"/>
          <w:szCs w:val="24"/>
        </w:rPr>
        <w:t> </w:t>
      </w:r>
      <w:r w:rsidRPr="00F24D10">
        <w:rPr>
          <w:rFonts w:ascii="Lato" w:hAnsi="Lato"/>
          <w:sz w:val="24"/>
          <w:szCs w:val="24"/>
        </w:rPr>
        <w:t>art. 125 ust. 1 ustawy PZP, w zakresie podstaw wykluczenia z</w:t>
      </w:r>
      <w:r w:rsidR="00711738" w:rsidRPr="00F24D10">
        <w:rPr>
          <w:rFonts w:ascii="Lato" w:hAnsi="Lato"/>
          <w:sz w:val="24"/>
          <w:szCs w:val="24"/>
        </w:rPr>
        <w:t> </w:t>
      </w:r>
      <w:r w:rsidRPr="00F24D10">
        <w:rPr>
          <w:rFonts w:ascii="Lato" w:hAnsi="Lato"/>
          <w:sz w:val="24"/>
          <w:szCs w:val="24"/>
        </w:rPr>
        <w:t xml:space="preserve">postępowania wskazanych przez </w:t>
      </w:r>
      <w:r w:rsidR="00121451" w:rsidRPr="00F24D10">
        <w:rPr>
          <w:rFonts w:ascii="Lato" w:hAnsi="Lato"/>
          <w:sz w:val="24"/>
          <w:szCs w:val="24"/>
        </w:rPr>
        <w:t>Z</w:t>
      </w:r>
      <w:r w:rsidRPr="00F24D10">
        <w:rPr>
          <w:rFonts w:ascii="Lato" w:hAnsi="Lato"/>
          <w:sz w:val="24"/>
          <w:szCs w:val="24"/>
        </w:rPr>
        <w:t>amawiającego, o których mowa w: a)</w:t>
      </w:r>
      <w:r w:rsidR="00B07159" w:rsidRPr="00F24D10">
        <w:rPr>
          <w:rFonts w:ascii="Lato" w:hAnsi="Lato"/>
          <w:sz w:val="24"/>
          <w:szCs w:val="24"/>
        </w:rPr>
        <w:t> </w:t>
      </w:r>
      <w:r w:rsidRPr="00F24D10">
        <w:rPr>
          <w:rFonts w:ascii="Lato" w:hAnsi="Lato"/>
          <w:sz w:val="24"/>
          <w:szCs w:val="24"/>
        </w:rPr>
        <w:t>art. 108 ust. 1 pkt 3 PZP, b) art. 108 ust. 1 pkt 4 PZP, dotyczących orzeczenia zakazu ubiegania się o zamówienie publiczne tytułem środka zapobiegawczego, c) art. 108 ust. 1 pkt 5 PZP, dotyczących zawarcia z</w:t>
      </w:r>
      <w:r w:rsidR="00711738" w:rsidRPr="00F24D10">
        <w:rPr>
          <w:rFonts w:ascii="Lato" w:hAnsi="Lato"/>
          <w:sz w:val="24"/>
          <w:szCs w:val="24"/>
        </w:rPr>
        <w:t> </w:t>
      </w:r>
      <w:r w:rsidRPr="00F24D10">
        <w:rPr>
          <w:rFonts w:ascii="Lato" w:hAnsi="Lato"/>
          <w:sz w:val="24"/>
          <w:szCs w:val="24"/>
        </w:rPr>
        <w:t>innymi wykonawcami porozumienia mającego na celu zakłócenie konkurencji, d) art. 108 ust. 1 pkt 6 PZP (załącznik nr 6 do SWZ)</w:t>
      </w:r>
      <w:r w:rsidR="00B07159" w:rsidRPr="00F24D10">
        <w:rPr>
          <w:rFonts w:ascii="Lato" w:hAnsi="Lato"/>
          <w:sz w:val="24"/>
          <w:szCs w:val="24"/>
        </w:rPr>
        <w:t>,</w:t>
      </w:r>
    </w:p>
    <w:p w14:paraId="0D4BA2D7" w14:textId="21E09B3F" w:rsidR="00F00B80" w:rsidRPr="00F24D10" w:rsidRDefault="00F00B80" w:rsidP="00DA5799">
      <w:pPr>
        <w:pStyle w:val="Akapitzlist"/>
        <w:numPr>
          <w:ilvl w:val="2"/>
          <w:numId w:val="11"/>
        </w:numPr>
        <w:tabs>
          <w:tab w:val="left" w:pos="1701"/>
        </w:tabs>
        <w:spacing w:after="0"/>
        <w:ind w:left="1701" w:hanging="981"/>
        <w:jc w:val="both"/>
        <w:rPr>
          <w:rFonts w:ascii="Lato" w:hAnsi="Lato"/>
          <w:sz w:val="24"/>
          <w:szCs w:val="24"/>
        </w:rPr>
      </w:pPr>
      <w:r w:rsidRPr="00F24D10">
        <w:rPr>
          <w:rFonts w:ascii="Lato" w:hAnsi="Lato"/>
          <w:sz w:val="24"/>
          <w:szCs w:val="24"/>
        </w:rPr>
        <w:t>Informacji z Krajowego Rejestru Karnego w zakresie art. 108 ust. 1 pkt 1), 2) PZP oraz 4) PZP, dotyczącej orzeczenia zakazu ubiegania się o</w:t>
      </w:r>
      <w:r w:rsidR="00711738" w:rsidRPr="00F24D10">
        <w:rPr>
          <w:rFonts w:ascii="Lato" w:hAnsi="Lato"/>
          <w:sz w:val="24"/>
          <w:szCs w:val="24"/>
        </w:rPr>
        <w:t> </w:t>
      </w:r>
      <w:r w:rsidRPr="00F24D10">
        <w:rPr>
          <w:rFonts w:ascii="Lato" w:hAnsi="Lato"/>
          <w:sz w:val="24"/>
          <w:szCs w:val="24"/>
        </w:rPr>
        <w:t>zamówienie publiczne tytułem środka karnego, sporządzonej nie wcześniej niż 6 miesięcy przed jej złożeniem.</w:t>
      </w:r>
    </w:p>
    <w:p w14:paraId="791FF2CD" w14:textId="2FF200FA" w:rsidR="00F00B80" w:rsidRPr="00F24D10" w:rsidRDefault="00F00B80" w:rsidP="00DA5799">
      <w:pPr>
        <w:pStyle w:val="Akapitzlist"/>
        <w:numPr>
          <w:ilvl w:val="2"/>
          <w:numId w:val="11"/>
        </w:numPr>
        <w:tabs>
          <w:tab w:val="left" w:pos="1701"/>
        </w:tabs>
        <w:spacing w:after="0"/>
        <w:ind w:left="1701" w:hanging="981"/>
        <w:jc w:val="both"/>
        <w:rPr>
          <w:rFonts w:ascii="Lato" w:hAnsi="Lato"/>
          <w:sz w:val="24"/>
          <w:szCs w:val="24"/>
        </w:rPr>
      </w:pPr>
      <w:r w:rsidRPr="00F24D10">
        <w:rPr>
          <w:rFonts w:ascii="Lato" w:hAnsi="Lato"/>
          <w:sz w:val="24"/>
          <w:szCs w:val="24"/>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D6D36A2" w14:textId="360D9969" w:rsidR="00252F6B" w:rsidRPr="00F24D10" w:rsidRDefault="00252F6B"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Zamawiający nie wzywa do złożenia podmiotowych środków dowodowych, jeżeli może je uzyskać za pomocą bezpłatnych i ogólnodostępnych baz danych, w</w:t>
      </w:r>
      <w:r w:rsidR="00711738" w:rsidRPr="00F24D10">
        <w:rPr>
          <w:rFonts w:ascii="Lato" w:hAnsi="Lato"/>
          <w:sz w:val="24"/>
          <w:szCs w:val="24"/>
        </w:rPr>
        <w:t> </w:t>
      </w:r>
      <w:r w:rsidRPr="00F24D10">
        <w:rPr>
          <w:rFonts w:ascii="Lato" w:hAnsi="Lato"/>
          <w:sz w:val="24"/>
          <w:szCs w:val="24"/>
        </w:rPr>
        <w:t>szczególności rejestrów publicznych w rozumieniu ustawy z dnia 17 lutego 2005</w:t>
      </w:r>
      <w:r w:rsidR="00711738" w:rsidRPr="00F24D10">
        <w:rPr>
          <w:rFonts w:ascii="Lato" w:hAnsi="Lato"/>
          <w:sz w:val="24"/>
          <w:szCs w:val="24"/>
        </w:rPr>
        <w:t> </w:t>
      </w:r>
      <w:r w:rsidRPr="00F24D10">
        <w:rPr>
          <w:rFonts w:ascii="Lato" w:hAnsi="Lato"/>
          <w:sz w:val="24"/>
          <w:szCs w:val="24"/>
        </w:rPr>
        <w:t>r. o informatyzacji działalności podmiotów realizujących zadania publiczne, o</w:t>
      </w:r>
      <w:r w:rsidR="00711738" w:rsidRPr="00F24D10">
        <w:rPr>
          <w:rFonts w:ascii="Lato" w:hAnsi="Lato"/>
          <w:sz w:val="24"/>
          <w:szCs w:val="24"/>
        </w:rPr>
        <w:t> </w:t>
      </w:r>
      <w:r w:rsidRPr="00F24D10">
        <w:rPr>
          <w:rFonts w:ascii="Lato" w:hAnsi="Lato"/>
          <w:sz w:val="24"/>
          <w:szCs w:val="24"/>
        </w:rPr>
        <w:t xml:space="preserve">ile </w:t>
      </w:r>
      <w:r w:rsidR="00121451" w:rsidRPr="00F24D10">
        <w:rPr>
          <w:rFonts w:ascii="Lato" w:hAnsi="Lato"/>
          <w:sz w:val="24"/>
          <w:szCs w:val="24"/>
        </w:rPr>
        <w:t>W</w:t>
      </w:r>
      <w:r w:rsidRPr="00F24D10">
        <w:rPr>
          <w:rFonts w:ascii="Lato" w:hAnsi="Lato"/>
          <w:sz w:val="24"/>
          <w:szCs w:val="24"/>
        </w:rPr>
        <w:t>ykonawca wskazał w jednolitym dokumencie dane umożliwiające dostęp do tych środków.</w:t>
      </w:r>
    </w:p>
    <w:p w14:paraId="51D5A85C" w14:textId="49A74760" w:rsidR="00252F6B" w:rsidRPr="00F24D10" w:rsidRDefault="00252F6B"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Wykonawca nie jest zobowiązany do złożenia podmiotowych środków dowodowych, które </w:t>
      </w:r>
      <w:r w:rsidR="00B07159" w:rsidRPr="00F24D10">
        <w:rPr>
          <w:rFonts w:ascii="Lato" w:hAnsi="Lato"/>
          <w:sz w:val="24"/>
          <w:szCs w:val="24"/>
        </w:rPr>
        <w:t>Z</w:t>
      </w:r>
      <w:r w:rsidRPr="00F24D10">
        <w:rPr>
          <w:rFonts w:ascii="Lato" w:hAnsi="Lato"/>
          <w:sz w:val="24"/>
          <w:szCs w:val="24"/>
        </w:rPr>
        <w:t xml:space="preserve">amawiający posiada, jeżeli </w:t>
      </w:r>
      <w:r w:rsidR="00121451" w:rsidRPr="00F24D10">
        <w:rPr>
          <w:rFonts w:ascii="Lato" w:hAnsi="Lato"/>
          <w:sz w:val="24"/>
          <w:szCs w:val="24"/>
        </w:rPr>
        <w:t>W</w:t>
      </w:r>
      <w:r w:rsidRPr="00F24D10">
        <w:rPr>
          <w:rFonts w:ascii="Lato" w:hAnsi="Lato"/>
          <w:sz w:val="24"/>
          <w:szCs w:val="24"/>
        </w:rPr>
        <w:t>ykonawca wskaże te środki oraz potwierdzi ich prawidłowość i aktualność.</w:t>
      </w:r>
    </w:p>
    <w:p w14:paraId="0CA8C484" w14:textId="55B9472E" w:rsidR="00252F6B" w:rsidRPr="00F24D10" w:rsidRDefault="00252F6B"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Jeżeli jest to niezbędne do zapewnienia odpowiedniego przebiegu postępowania o</w:t>
      </w:r>
      <w:r w:rsidR="00711738" w:rsidRPr="00F24D10">
        <w:rPr>
          <w:rFonts w:ascii="Lato" w:hAnsi="Lato"/>
          <w:sz w:val="24"/>
          <w:szCs w:val="24"/>
        </w:rPr>
        <w:t> </w:t>
      </w:r>
      <w:r w:rsidRPr="00F24D10">
        <w:rPr>
          <w:rFonts w:ascii="Lato" w:hAnsi="Lato"/>
          <w:sz w:val="24"/>
          <w:szCs w:val="24"/>
        </w:rPr>
        <w:t>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ECA6813" w14:textId="5391D463" w:rsidR="009C30AF" w:rsidRPr="00F24D10" w:rsidRDefault="00252F6B"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Podmiotowe środki dowodowe oraz inne dokumenty lub oświadczenia, sporządzone w języku obcym przekazuje się wraz z tłumaczeniem na język polski.</w:t>
      </w:r>
    </w:p>
    <w:p w14:paraId="717C30C2" w14:textId="16523B7C" w:rsidR="00252F6B" w:rsidRPr="00F24D10" w:rsidRDefault="00252F6B" w:rsidP="00DA5799">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Jeżeli Wykonawca ma siedzibę lub miejsce zamieszkania poza granicami Rzeczypospolitej Polskiej, zamiast:</w:t>
      </w:r>
    </w:p>
    <w:p w14:paraId="3E871EE7" w14:textId="2FF49F34" w:rsidR="00252F6B" w:rsidRPr="00F24D10" w:rsidRDefault="00252F6B"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informacji z Krajowego Rejestru Karnego, o której mowa w pkt 20.1</w:t>
      </w:r>
      <w:r w:rsidR="00330ABD" w:rsidRPr="00F24D10">
        <w:rPr>
          <w:rFonts w:ascii="Lato" w:hAnsi="Lato"/>
          <w:sz w:val="24"/>
          <w:szCs w:val="24"/>
        </w:rPr>
        <w:t>.</w:t>
      </w:r>
      <w:r w:rsidRPr="00F24D10">
        <w:rPr>
          <w:rFonts w:ascii="Lato" w:hAnsi="Lato"/>
          <w:sz w:val="24"/>
          <w:szCs w:val="24"/>
        </w:rPr>
        <w:t xml:space="preserve">3 SWZ - składa informację z odpowiedniego rejestru, takiego jak rejestr sądowy, albo, w przypadku braku takiego rejestru, inny równoważny dokument wydany przez właściwy organ sądowy lub administracyjny kraju, w którym </w:t>
      </w:r>
      <w:r w:rsidRPr="00F24D10">
        <w:rPr>
          <w:rFonts w:ascii="Lato" w:hAnsi="Lato"/>
          <w:sz w:val="24"/>
          <w:szCs w:val="24"/>
        </w:rPr>
        <w:lastRenderedPageBreak/>
        <w:t>Wykonawca ma siedzibę lub miejsce zamieszkania, w zakresie, o którym mowa w pkt 20.1</w:t>
      </w:r>
      <w:r w:rsidR="00330ABD" w:rsidRPr="00F24D10">
        <w:rPr>
          <w:rFonts w:ascii="Lato" w:hAnsi="Lato"/>
          <w:sz w:val="24"/>
          <w:szCs w:val="24"/>
        </w:rPr>
        <w:t>.</w:t>
      </w:r>
      <w:r w:rsidRPr="00F24D10">
        <w:rPr>
          <w:rFonts w:ascii="Lato" w:hAnsi="Lato"/>
          <w:sz w:val="24"/>
          <w:szCs w:val="24"/>
        </w:rPr>
        <w:t>3 SWZ.</w:t>
      </w:r>
    </w:p>
    <w:p w14:paraId="3DC46E4F" w14:textId="30D02145" w:rsidR="00252F6B" w:rsidRPr="00252F6B" w:rsidRDefault="00252F6B" w:rsidP="00DA5799">
      <w:pPr>
        <w:pStyle w:val="Akapitzlist"/>
        <w:numPr>
          <w:ilvl w:val="2"/>
          <w:numId w:val="11"/>
        </w:numPr>
        <w:tabs>
          <w:tab w:val="left" w:pos="1560"/>
        </w:tabs>
        <w:spacing w:after="0"/>
        <w:ind w:left="1560" w:hanging="840"/>
        <w:jc w:val="both"/>
        <w:rPr>
          <w:rFonts w:ascii="Lato" w:hAnsi="Lato"/>
          <w:sz w:val="24"/>
          <w:szCs w:val="24"/>
        </w:rPr>
      </w:pPr>
      <w:r w:rsidRPr="00F24D10">
        <w:rPr>
          <w:rFonts w:ascii="Lato" w:hAnsi="Lato"/>
          <w:sz w:val="24"/>
          <w:szCs w:val="24"/>
        </w:rPr>
        <w:t>odpisu albo informacji z Krajowego Rejestru Sądowego lub z Centralnej Ewidencji i Informacji o Działalności Gospodarczej, o których mowa w § 2 ust. 1 pkt 6 - składa dokument lub dokumenty wystawione w kraju, w</w:t>
      </w:r>
      <w:r w:rsidR="00CA3214" w:rsidRPr="00F24D10">
        <w:rPr>
          <w:rFonts w:ascii="Lato" w:hAnsi="Lato"/>
          <w:sz w:val="24"/>
          <w:szCs w:val="24"/>
        </w:rPr>
        <w:t> </w:t>
      </w:r>
      <w:r w:rsidRPr="00F24D10">
        <w:rPr>
          <w:rFonts w:ascii="Lato" w:hAnsi="Lato"/>
          <w:sz w:val="24"/>
          <w:szCs w:val="24"/>
        </w:rPr>
        <w:t xml:space="preserve">którym </w:t>
      </w:r>
      <w:r w:rsidR="00121451" w:rsidRPr="00F24D10">
        <w:rPr>
          <w:rFonts w:ascii="Lato" w:hAnsi="Lato"/>
          <w:sz w:val="24"/>
          <w:szCs w:val="24"/>
        </w:rPr>
        <w:t>W</w:t>
      </w:r>
      <w:r w:rsidRPr="00F24D10">
        <w:rPr>
          <w:rFonts w:ascii="Lato" w:hAnsi="Lato"/>
          <w:sz w:val="24"/>
          <w:szCs w:val="24"/>
        </w:rPr>
        <w:t>ykonawca ma siedzibę lub miejsce zamieszkania, potwierdzające, że</w:t>
      </w:r>
      <w:r w:rsidRPr="00F24D10">
        <w:rPr>
          <w:rFonts w:ascii="Lato" w:hAnsi="Lato"/>
          <w:sz w:val="24"/>
          <w:szCs w:val="24"/>
        </w:rPr>
        <w:tab/>
        <w:t>nie otwarto jego likwidacji, nie ogłoszono upadłości, jego aktywami nie zarządza likwidator lub sąd, nie zawarł układu z</w:t>
      </w:r>
      <w:r w:rsidR="00CA3214" w:rsidRPr="00F24D10">
        <w:rPr>
          <w:rFonts w:ascii="Lato" w:hAnsi="Lato"/>
          <w:sz w:val="24"/>
          <w:szCs w:val="24"/>
        </w:rPr>
        <w:t> </w:t>
      </w:r>
      <w:r w:rsidRPr="00F24D10">
        <w:rPr>
          <w:rFonts w:ascii="Lato" w:hAnsi="Lato"/>
          <w:sz w:val="24"/>
          <w:szCs w:val="24"/>
        </w:rPr>
        <w:t>wierzycielami, jego działalność gospodarcza</w:t>
      </w:r>
      <w:r w:rsidRPr="00252F6B">
        <w:rPr>
          <w:rFonts w:ascii="Lato" w:hAnsi="Lato"/>
          <w:sz w:val="24"/>
          <w:szCs w:val="24"/>
        </w:rPr>
        <w:t xml:space="preserve"> nie jest zawieszona ani nie znajduje się on w innej tego rodzaju sytuacji wynikającej z podobnej procedury przewidzianej w przepisach miejsca wszczęcia tej procedury</w:t>
      </w:r>
      <w:r>
        <w:rPr>
          <w:rFonts w:ascii="Lato" w:hAnsi="Lato"/>
          <w:sz w:val="24"/>
          <w:szCs w:val="24"/>
        </w:rPr>
        <w:t>.</w:t>
      </w:r>
    </w:p>
    <w:p w14:paraId="17F13DA8" w14:textId="14334449" w:rsidR="00252F6B" w:rsidRDefault="00252F6B" w:rsidP="00DA5799">
      <w:pPr>
        <w:pStyle w:val="Akapitzlist"/>
        <w:numPr>
          <w:ilvl w:val="1"/>
          <w:numId w:val="11"/>
        </w:numPr>
        <w:tabs>
          <w:tab w:val="left" w:pos="993"/>
        </w:tabs>
        <w:spacing w:after="0"/>
        <w:ind w:left="709" w:hanging="709"/>
        <w:jc w:val="both"/>
        <w:rPr>
          <w:rFonts w:ascii="Lato" w:hAnsi="Lato"/>
          <w:sz w:val="24"/>
          <w:szCs w:val="24"/>
        </w:rPr>
      </w:pPr>
      <w:r w:rsidRPr="00252F6B">
        <w:rPr>
          <w:rFonts w:ascii="Lato" w:hAnsi="Lato"/>
          <w:sz w:val="24"/>
          <w:szCs w:val="24"/>
        </w:rPr>
        <w:t>Dokument, o którym mowa w pkt 20.6.1 SWZ powinien być wystawiony nie wcześniej niż 6 miesięcy przed jego złożeniem</w:t>
      </w:r>
      <w:r>
        <w:rPr>
          <w:rFonts w:ascii="Lato" w:hAnsi="Lato"/>
          <w:sz w:val="24"/>
          <w:szCs w:val="24"/>
        </w:rPr>
        <w:t xml:space="preserve">, natomiast </w:t>
      </w:r>
      <w:r w:rsidRPr="00252F6B">
        <w:rPr>
          <w:rFonts w:ascii="Lato" w:hAnsi="Lato"/>
          <w:sz w:val="24"/>
          <w:szCs w:val="24"/>
        </w:rPr>
        <w:t>o którym mowa w pkt 20.6.</w:t>
      </w:r>
      <w:r>
        <w:rPr>
          <w:rFonts w:ascii="Lato" w:hAnsi="Lato"/>
          <w:sz w:val="24"/>
          <w:szCs w:val="24"/>
        </w:rPr>
        <w:t>2</w:t>
      </w:r>
      <w:r w:rsidRPr="00252F6B">
        <w:rPr>
          <w:rFonts w:ascii="Lato" w:hAnsi="Lato"/>
          <w:sz w:val="24"/>
          <w:szCs w:val="24"/>
        </w:rPr>
        <w:t xml:space="preserve"> SWZ powinien być wystawiony nie wcześniej niż </w:t>
      </w:r>
      <w:r>
        <w:rPr>
          <w:rFonts w:ascii="Lato" w:hAnsi="Lato"/>
          <w:sz w:val="24"/>
          <w:szCs w:val="24"/>
        </w:rPr>
        <w:t>3</w:t>
      </w:r>
      <w:r w:rsidRPr="00252F6B">
        <w:rPr>
          <w:rFonts w:ascii="Lato" w:hAnsi="Lato"/>
          <w:sz w:val="24"/>
          <w:szCs w:val="24"/>
        </w:rPr>
        <w:t xml:space="preserve"> miesi</w:t>
      </w:r>
      <w:r>
        <w:rPr>
          <w:rFonts w:ascii="Lato" w:hAnsi="Lato"/>
          <w:sz w:val="24"/>
          <w:szCs w:val="24"/>
        </w:rPr>
        <w:t>ące</w:t>
      </w:r>
      <w:r w:rsidRPr="00252F6B">
        <w:rPr>
          <w:rFonts w:ascii="Lato" w:hAnsi="Lato"/>
          <w:sz w:val="24"/>
          <w:szCs w:val="24"/>
        </w:rPr>
        <w:t xml:space="preserve"> przed jego złożeniem</w:t>
      </w:r>
    </w:p>
    <w:p w14:paraId="79E3ACC3" w14:textId="7CB143E7" w:rsidR="00252F6B" w:rsidRDefault="00252F6B" w:rsidP="00DA5799">
      <w:pPr>
        <w:pStyle w:val="Akapitzlist"/>
        <w:numPr>
          <w:ilvl w:val="1"/>
          <w:numId w:val="11"/>
        </w:numPr>
        <w:tabs>
          <w:tab w:val="left" w:pos="993"/>
        </w:tabs>
        <w:spacing w:after="0"/>
        <w:ind w:left="709" w:hanging="709"/>
        <w:jc w:val="both"/>
        <w:rPr>
          <w:rFonts w:ascii="Lato" w:hAnsi="Lato"/>
          <w:sz w:val="24"/>
          <w:szCs w:val="24"/>
        </w:rPr>
      </w:pPr>
      <w:r w:rsidRPr="00252F6B">
        <w:rPr>
          <w:rFonts w:ascii="Lato" w:hAnsi="Lato"/>
          <w:sz w:val="24"/>
          <w:szCs w:val="24"/>
        </w:rPr>
        <w:t>Jeżeli w kraju, w którym Wykonawca ma siedzibę lub miejsce zamieszkania, nie wydaje się dokumentów, o których mowa w pkt. 20.6. SWZ, lub gdy dokumenty te nie odnoszą się do wszystkich przypadków, o których mowa w art. 108 ust. 1 pkt 1, 2 i 4 PZP</w:t>
      </w:r>
      <w:r>
        <w:rPr>
          <w:rFonts w:ascii="Lato" w:hAnsi="Lato"/>
          <w:sz w:val="24"/>
          <w:szCs w:val="24"/>
        </w:rPr>
        <w:t xml:space="preserve"> oraz 109 ust. 1 pkt 4 PZP</w:t>
      </w:r>
      <w:r w:rsidRPr="00252F6B">
        <w:rPr>
          <w:rFonts w:ascii="Lato" w:hAnsi="Lato"/>
          <w:sz w:val="24"/>
          <w:szCs w:val="24"/>
        </w:rPr>
        <w:t xml:space="preserve"> zastępuje się je odpowiednio w całości lub w</w:t>
      </w:r>
      <w:r w:rsidR="00CA3214">
        <w:rPr>
          <w:rFonts w:ascii="Lato" w:hAnsi="Lato"/>
          <w:sz w:val="24"/>
          <w:szCs w:val="24"/>
        </w:rPr>
        <w:t> </w:t>
      </w:r>
      <w:r w:rsidRPr="00252F6B">
        <w:rPr>
          <w:rFonts w:ascii="Lato" w:hAnsi="Lato"/>
          <w:sz w:val="24"/>
          <w:szCs w:val="24"/>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w:t>
      </w:r>
      <w:r>
        <w:rPr>
          <w:rFonts w:ascii="Lato" w:hAnsi="Lato"/>
          <w:sz w:val="24"/>
          <w:szCs w:val="24"/>
        </w:rPr>
        <w:t>.</w:t>
      </w:r>
      <w:r w:rsidRPr="00252F6B">
        <w:t xml:space="preserve"> </w:t>
      </w:r>
      <w:r w:rsidRPr="00252F6B">
        <w:rPr>
          <w:rFonts w:ascii="Lato" w:hAnsi="Lato"/>
          <w:sz w:val="24"/>
          <w:szCs w:val="24"/>
        </w:rPr>
        <w:t>notariuszem, organem samorządu zawodowego lub gospodarczego, właściwym ze względu na siedzibę lub miejsce zamieszkania Wykonawcy.</w:t>
      </w:r>
      <w:r>
        <w:rPr>
          <w:rFonts w:ascii="Lato" w:hAnsi="Lato"/>
          <w:sz w:val="24"/>
          <w:szCs w:val="24"/>
        </w:rPr>
        <w:t xml:space="preserve"> Postanowienie pkt 20.7 stosuje się.</w:t>
      </w:r>
    </w:p>
    <w:p w14:paraId="19A8BB55" w14:textId="24E43AE1" w:rsidR="00C75ADA" w:rsidRDefault="00C75ADA" w:rsidP="00DA5799">
      <w:pPr>
        <w:pStyle w:val="Akapitzlist"/>
        <w:numPr>
          <w:ilvl w:val="1"/>
          <w:numId w:val="11"/>
        </w:numPr>
        <w:tabs>
          <w:tab w:val="left" w:pos="993"/>
        </w:tabs>
        <w:spacing w:after="0"/>
        <w:ind w:left="709" w:hanging="709"/>
        <w:jc w:val="both"/>
        <w:rPr>
          <w:rFonts w:ascii="Lato" w:hAnsi="Lato"/>
          <w:sz w:val="24"/>
          <w:szCs w:val="24"/>
        </w:rPr>
      </w:pPr>
      <w:r w:rsidRPr="00C75ADA">
        <w:rPr>
          <w:rFonts w:ascii="Lato" w:hAnsi="Lato"/>
          <w:sz w:val="24"/>
          <w:szCs w:val="24"/>
        </w:rPr>
        <w:t>Oświadczenia i dokumenty potwierdzające brak podstaw do wykluczenia z</w:t>
      </w:r>
      <w:r w:rsidR="00B07159">
        <w:rPr>
          <w:rFonts w:ascii="Lato" w:hAnsi="Lato"/>
          <w:sz w:val="24"/>
          <w:szCs w:val="24"/>
        </w:rPr>
        <w:t> </w:t>
      </w:r>
      <w:r w:rsidRPr="00C75ADA">
        <w:rPr>
          <w:rFonts w:ascii="Lato" w:hAnsi="Lato"/>
          <w:sz w:val="24"/>
          <w:szCs w:val="24"/>
        </w:rPr>
        <w:t>postępowania, składa każdy z Wykonawców wspólnie ubiegających się o</w:t>
      </w:r>
      <w:r w:rsidR="00B07159">
        <w:rPr>
          <w:rFonts w:ascii="Lato" w:hAnsi="Lato"/>
          <w:sz w:val="24"/>
          <w:szCs w:val="24"/>
        </w:rPr>
        <w:t> </w:t>
      </w:r>
      <w:r w:rsidRPr="00C75ADA">
        <w:rPr>
          <w:rFonts w:ascii="Lato" w:hAnsi="Lato"/>
          <w:sz w:val="24"/>
          <w:szCs w:val="24"/>
        </w:rPr>
        <w:t>zamówienie.</w:t>
      </w:r>
    </w:p>
    <w:p w14:paraId="5BBC523D" w14:textId="77777777" w:rsidR="00252F6B" w:rsidRPr="00252F6B" w:rsidRDefault="00252F6B" w:rsidP="00DA5799">
      <w:pPr>
        <w:pStyle w:val="Akapitzlist"/>
        <w:tabs>
          <w:tab w:val="left" w:pos="1134"/>
        </w:tabs>
        <w:spacing w:after="0"/>
        <w:ind w:left="425"/>
        <w:jc w:val="both"/>
        <w:rPr>
          <w:rFonts w:ascii="Lato" w:hAnsi="Lato"/>
          <w:sz w:val="24"/>
          <w:szCs w:val="24"/>
        </w:rPr>
      </w:pPr>
    </w:p>
    <w:p w14:paraId="082926E0" w14:textId="24C7E351"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23" w:name="_Toc139976507"/>
      <w:r w:rsidRPr="00761090">
        <w:rPr>
          <w:rFonts w:ascii="Lato" w:hAnsi="Lato"/>
          <w:b/>
          <w:bCs/>
          <w:color w:val="auto"/>
          <w:sz w:val="24"/>
          <w:szCs w:val="24"/>
        </w:rPr>
        <w:t>Informacja o możliwości składania ofert częściowych.</w:t>
      </w:r>
      <w:bookmarkEnd w:id="23"/>
    </w:p>
    <w:p w14:paraId="4E65D8CE" w14:textId="77777777" w:rsidR="004256B5" w:rsidRDefault="004256B5" w:rsidP="00DA5799">
      <w:pPr>
        <w:pStyle w:val="Akapitzlist"/>
        <w:tabs>
          <w:tab w:val="left" w:pos="426"/>
        </w:tabs>
        <w:spacing w:after="0"/>
        <w:ind w:left="426"/>
        <w:jc w:val="both"/>
        <w:rPr>
          <w:rFonts w:ascii="Lato" w:hAnsi="Lato"/>
          <w:b/>
          <w:bCs/>
          <w:sz w:val="24"/>
          <w:szCs w:val="24"/>
        </w:rPr>
      </w:pPr>
    </w:p>
    <w:p w14:paraId="4F964946" w14:textId="77777777" w:rsid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Zamawiający nie dopuszcza składania ofert częściowych.</w:t>
      </w:r>
    </w:p>
    <w:p w14:paraId="60D22B78" w14:textId="77777777" w:rsidR="004256B5" w:rsidRPr="004256B5" w:rsidRDefault="004256B5" w:rsidP="00DA5799">
      <w:pPr>
        <w:pStyle w:val="Akapitzlist"/>
        <w:tabs>
          <w:tab w:val="left" w:pos="993"/>
        </w:tabs>
        <w:spacing w:after="0"/>
        <w:ind w:left="425"/>
        <w:jc w:val="both"/>
        <w:rPr>
          <w:rFonts w:ascii="Lato" w:hAnsi="Lato"/>
          <w:sz w:val="24"/>
          <w:szCs w:val="24"/>
        </w:rPr>
      </w:pPr>
    </w:p>
    <w:p w14:paraId="7398678D" w14:textId="791C4AE8"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24" w:name="_Toc139976508"/>
      <w:r w:rsidRPr="00761090">
        <w:rPr>
          <w:rFonts w:ascii="Lato" w:hAnsi="Lato"/>
          <w:b/>
          <w:bCs/>
          <w:color w:val="auto"/>
          <w:sz w:val="24"/>
          <w:szCs w:val="24"/>
        </w:rPr>
        <w:t>Informacja o możliwości składania ofert wariantowych.</w:t>
      </w:r>
      <w:bookmarkEnd w:id="24"/>
    </w:p>
    <w:p w14:paraId="118A7426" w14:textId="77777777" w:rsidR="004256B5" w:rsidRDefault="004256B5" w:rsidP="00DA5799">
      <w:pPr>
        <w:pStyle w:val="Akapitzlist"/>
        <w:tabs>
          <w:tab w:val="left" w:pos="426"/>
        </w:tabs>
        <w:spacing w:after="0"/>
        <w:ind w:left="426"/>
        <w:jc w:val="both"/>
        <w:rPr>
          <w:rFonts w:ascii="Lato" w:hAnsi="Lato"/>
          <w:b/>
          <w:bCs/>
          <w:sz w:val="24"/>
          <w:szCs w:val="24"/>
        </w:rPr>
      </w:pPr>
    </w:p>
    <w:p w14:paraId="3618C515" w14:textId="00B5FAD8" w:rsidR="004256B5" w:rsidRDefault="004256B5" w:rsidP="00DA5799">
      <w:pPr>
        <w:pStyle w:val="Akapitzlist"/>
        <w:numPr>
          <w:ilvl w:val="1"/>
          <w:numId w:val="11"/>
        </w:numPr>
        <w:tabs>
          <w:tab w:val="left" w:pos="993"/>
        </w:tabs>
        <w:spacing w:after="0"/>
        <w:ind w:left="709" w:hanging="709"/>
        <w:jc w:val="both"/>
        <w:rPr>
          <w:rFonts w:ascii="Lato" w:hAnsi="Lato"/>
          <w:sz w:val="24"/>
          <w:szCs w:val="24"/>
        </w:rPr>
      </w:pPr>
      <w:r w:rsidRPr="004256B5">
        <w:rPr>
          <w:rFonts w:ascii="Lato" w:hAnsi="Lato"/>
          <w:sz w:val="24"/>
          <w:szCs w:val="24"/>
        </w:rPr>
        <w:t>Zamawiający nie wymaga i nie dopuszcza składania ofert wariantowych.</w:t>
      </w:r>
    </w:p>
    <w:p w14:paraId="371D09CF" w14:textId="77777777" w:rsidR="004256B5" w:rsidRPr="004256B5" w:rsidRDefault="004256B5" w:rsidP="00DA5799">
      <w:pPr>
        <w:pStyle w:val="Akapitzlist"/>
        <w:tabs>
          <w:tab w:val="left" w:pos="993"/>
        </w:tabs>
        <w:spacing w:after="0"/>
        <w:ind w:left="425"/>
        <w:jc w:val="both"/>
        <w:rPr>
          <w:rFonts w:ascii="Lato" w:hAnsi="Lato"/>
          <w:sz w:val="24"/>
          <w:szCs w:val="24"/>
        </w:rPr>
      </w:pPr>
    </w:p>
    <w:p w14:paraId="3567389F" w14:textId="4BF5A05C"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25" w:name="_Toc139976509"/>
      <w:r w:rsidRPr="00761090">
        <w:rPr>
          <w:rFonts w:ascii="Lato" w:hAnsi="Lato"/>
          <w:b/>
          <w:bCs/>
          <w:color w:val="auto"/>
          <w:sz w:val="24"/>
          <w:szCs w:val="24"/>
        </w:rPr>
        <w:t>Informacja o wymaganiach w zakresie zatrudnienia na podstawie stosunku pracy, w</w:t>
      </w:r>
      <w:r w:rsidR="00CA3214">
        <w:rPr>
          <w:rFonts w:ascii="Lato" w:hAnsi="Lato"/>
          <w:b/>
          <w:bCs/>
          <w:color w:val="auto"/>
          <w:sz w:val="24"/>
          <w:szCs w:val="24"/>
        </w:rPr>
        <w:t> </w:t>
      </w:r>
      <w:r w:rsidRPr="00761090">
        <w:rPr>
          <w:rFonts w:ascii="Lato" w:hAnsi="Lato"/>
          <w:b/>
          <w:bCs/>
          <w:color w:val="auto"/>
          <w:sz w:val="24"/>
          <w:szCs w:val="24"/>
        </w:rPr>
        <w:t>okolicznościach o których mowa w art. 95 PZP.</w:t>
      </w:r>
      <w:bookmarkEnd w:id="25"/>
    </w:p>
    <w:p w14:paraId="3D57D79A" w14:textId="3AB6C612" w:rsidR="00980D41" w:rsidRDefault="00980D41" w:rsidP="00DA5799">
      <w:pPr>
        <w:pStyle w:val="Akapitzlist"/>
        <w:tabs>
          <w:tab w:val="left" w:pos="426"/>
        </w:tabs>
        <w:spacing w:after="0"/>
        <w:ind w:left="426"/>
        <w:jc w:val="both"/>
        <w:rPr>
          <w:rFonts w:ascii="Lato" w:hAnsi="Lato"/>
          <w:b/>
          <w:bCs/>
          <w:sz w:val="24"/>
          <w:szCs w:val="24"/>
        </w:rPr>
      </w:pPr>
    </w:p>
    <w:p w14:paraId="1B670D3C" w14:textId="4121E7D5" w:rsidR="00980D41"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t>Zamawiający nie wymaga zatrudnienia na podstawie stosunku pracy, w</w:t>
      </w:r>
      <w:r w:rsidR="00CA3214">
        <w:rPr>
          <w:rFonts w:ascii="Lato" w:hAnsi="Lato"/>
          <w:sz w:val="24"/>
          <w:szCs w:val="24"/>
        </w:rPr>
        <w:t> </w:t>
      </w:r>
      <w:r w:rsidRPr="00980D41">
        <w:rPr>
          <w:rFonts w:ascii="Lato" w:hAnsi="Lato"/>
          <w:sz w:val="24"/>
          <w:szCs w:val="24"/>
        </w:rPr>
        <w:t>okolicznościach, o których mowa w art. 95 w rozdziale 4 SWZ.</w:t>
      </w:r>
    </w:p>
    <w:p w14:paraId="2DF2CC7D" w14:textId="77777777" w:rsidR="00980D41" w:rsidRPr="00980D41" w:rsidRDefault="00980D41" w:rsidP="00DA5799">
      <w:pPr>
        <w:pStyle w:val="Akapitzlist"/>
        <w:tabs>
          <w:tab w:val="left" w:pos="993"/>
        </w:tabs>
        <w:spacing w:after="0"/>
        <w:ind w:left="425"/>
        <w:jc w:val="both"/>
        <w:rPr>
          <w:rFonts w:ascii="Lato" w:hAnsi="Lato"/>
          <w:sz w:val="24"/>
          <w:szCs w:val="24"/>
        </w:rPr>
      </w:pPr>
    </w:p>
    <w:p w14:paraId="53F408D2" w14:textId="73254E28"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26" w:name="_Toc139976510"/>
      <w:r w:rsidRPr="00761090">
        <w:rPr>
          <w:rFonts w:ascii="Lato" w:hAnsi="Lato"/>
          <w:b/>
          <w:bCs/>
          <w:color w:val="auto"/>
          <w:sz w:val="24"/>
          <w:szCs w:val="24"/>
        </w:rPr>
        <w:lastRenderedPageBreak/>
        <w:t>Informacja o wymaganiach dotyczących zatrudniania osób, o których mowa w art. 96 ust. 2 pkt 2 PZP.</w:t>
      </w:r>
      <w:bookmarkEnd w:id="26"/>
    </w:p>
    <w:p w14:paraId="1ED9ECE3" w14:textId="77777777" w:rsidR="00980D41" w:rsidRDefault="00980D41" w:rsidP="00DA5799">
      <w:pPr>
        <w:pStyle w:val="Akapitzlist"/>
        <w:tabs>
          <w:tab w:val="left" w:pos="426"/>
        </w:tabs>
        <w:spacing w:after="0"/>
        <w:ind w:left="426"/>
        <w:jc w:val="both"/>
        <w:rPr>
          <w:rFonts w:ascii="Lato" w:hAnsi="Lato"/>
          <w:b/>
          <w:bCs/>
          <w:sz w:val="24"/>
          <w:szCs w:val="24"/>
        </w:rPr>
      </w:pPr>
    </w:p>
    <w:p w14:paraId="6437150D" w14:textId="2CC6B706" w:rsidR="00980D41" w:rsidRPr="00F24D10"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t xml:space="preserve">Zamawiający nie stawia </w:t>
      </w:r>
      <w:r w:rsidRPr="00F24D10">
        <w:rPr>
          <w:rFonts w:ascii="Lato" w:hAnsi="Lato"/>
          <w:sz w:val="24"/>
          <w:szCs w:val="24"/>
        </w:rPr>
        <w:t>wymogów dotyczących zatrudnienia osób, o których mowa w art. 96 ust. 2 pkt 2.</w:t>
      </w:r>
    </w:p>
    <w:p w14:paraId="1F1C0303" w14:textId="77777777" w:rsidR="00980D41" w:rsidRPr="00F24D10" w:rsidRDefault="00980D41" w:rsidP="00DA5799">
      <w:pPr>
        <w:pStyle w:val="Akapitzlist"/>
        <w:tabs>
          <w:tab w:val="left" w:pos="993"/>
        </w:tabs>
        <w:spacing w:after="0"/>
        <w:ind w:left="425"/>
        <w:jc w:val="both"/>
        <w:rPr>
          <w:rFonts w:ascii="Lato" w:hAnsi="Lato"/>
          <w:sz w:val="24"/>
          <w:szCs w:val="24"/>
        </w:rPr>
      </w:pPr>
    </w:p>
    <w:p w14:paraId="6612044A" w14:textId="43608257" w:rsidR="00AE224E" w:rsidRPr="00F24D10" w:rsidRDefault="00AE224E" w:rsidP="00DA5799">
      <w:pPr>
        <w:pStyle w:val="Nagwek1"/>
        <w:numPr>
          <w:ilvl w:val="0"/>
          <w:numId w:val="11"/>
        </w:numPr>
        <w:spacing w:before="0"/>
        <w:ind w:left="426" w:hanging="426"/>
        <w:jc w:val="both"/>
        <w:rPr>
          <w:rFonts w:ascii="Lato" w:hAnsi="Lato"/>
          <w:b/>
          <w:bCs/>
          <w:color w:val="auto"/>
          <w:sz w:val="24"/>
          <w:szCs w:val="24"/>
        </w:rPr>
      </w:pPr>
      <w:bookmarkStart w:id="27" w:name="_Toc139976511"/>
      <w:r w:rsidRPr="00F24D10">
        <w:rPr>
          <w:rFonts w:ascii="Lato" w:hAnsi="Lato"/>
          <w:b/>
          <w:bCs/>
          <w:color w:val="auto"/>
          <w:sz w:val="24"/>
          <w:szCs w:val="24"/>
        </w:rPr>
        <w:t>Wymagania dotyczące wadium, w tym jego kwota w wysokości nie większa niż 3% wartości zamówienia.</w:t>
      </w:r>
      <w:bookmarkEnd w:id="27"/>
      <w:r w:rsidRPr="00F24D10">
        <w:rPr>
          <w:rFonts w:ascii="Lato" w:hAnsi="Lato"/>
          <w:b/>
          <w:bCs/>
          <w:color w:val="auto"/>
          <w:sz w:val="24"/>
          <w:szCs w:val="24"/>
        </w:rPr>
        <w:t xml:space="preserve"> </w:t>
      </w:r>
    </w:p>
    <w:p w14:paraId="4D979759" w14:textId="77777777" w:rsidR="00824CE5" w:rsidRPr="00F24D10" w:rsidRDefault="00824CE5" w:rsidP="00824CE5">
      <w:pPr>
        <w:tabs>
          <w:tab w:val="left" w:pos="993"/>
        </w:tabs>
        <w:spacing w:after="0"/>
        <w:jc w:val="both"/>
      </w:pPr>
    </w:p>
    <w:p w14:paraId="4B960002" w14:textId="69F3E631" w:rsidR="00824CE5" w:rsidRPr="003619FF" w:rsidRDefault="00824CE5" w:rsidP="00824CE5">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Zamawiający wymaga wniesienia wadium w wysokości: </w:t>
      </w:r>
      <w:r w:rsidR="009B2786" w:rsidRPr="003619FF">
        <w:rPr>
          <w:rFonts w:ascii="Lato" w:hAnsi="Lato"/>
          <w:sz w:val="24"/>
          <w:szCs w:val="24"/>
        </w:rPr>
        <w:t>4.800,00</w:t>
      </w:r>
      <w:r w:rsidR="00CA3214" w:rsidRPr="003619FF">
        <w:rPr>
          <w:rFonts w:ascii="Lato" w:hAnsi="Lato"/>
          <w:sz w:val="24"/>
          <w:szCs w:val="24"/>
        </w:rPr>
        <w:t xml:space="preserve"> zł</w:t>
      </w:r>
    </w:p>
    <w:p w14:paraId="548B1BED" w14:textId="03926A29" w:rsidR="00824CE5" w:rsidRPr="00F24D10" w:rsidRDefault="00824CE5" w:rsidP="00824CE5">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Wadium należy wnieść przed upływem terminu składania ofert. </w:t>
      </w:r>
    </w:p>
    <w:p w14:paraId="77BB2CB5" w14:textId="0921ACFA" w:rsidR="00824CE5" w:rsidRPr="00F24D10" w:rsidRDefault="00824CE5" w:rsidP="00824CE5">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Wadium może być wnoszone w jednej lub kilku następujących formach:</w:t>
      </w:r>
    </w:p>
    <w:p w14:paraId="6F65B698" w14:textId="7663736A" w:rsidR="00824CE5" w:rsidRPr="00F24D10" w:rsidRDefault="00824CE5" w:rsidP="00824CE5">
      <w:pPr>
        <w:pStyle w:val="Akapitzlist"/>
        <w:numPr>
          <w:ilvl w:val="2"/>
          <w:numId w:val="11"/>
        </w:numPr>
        <w:tabs>
          <w:tab w:val="left" w:pos="993"/>
          <w:tab w:val="left" w:pos="1560"/>
        </w:tabs>
        <w:spacing w:after="0"/>
        <w:ind w:left="1560" w:hanging="840"/>
        <w:jc w:val="both"/>
        <w:rPr>
          <w:rFonts w:ascii="Lato" w:hAnsi="Lato"/>
          <w:sz w:val="24"/>
          <w:szCs w:val="24"/>
        </w:rPr>
      </w:pPr>
      <w:r w:rsidRPr="00F24D10">
        <w:rPr>
          <w:rFonts w:ascii="Lato" w:hAnsi="Lato"/>
          <w:sz w:val="24"/>
          <w:szCs w:val="24"/>
        </w:rPr>
        <w:t xml:space="preserve">pieniądzu, </w:t>
      </w:r>
    </w:p>
    <w:p w14:paraId="2C1AEB31" w14:textId="7F45876A" w:rsidR="00824CE5" w:rsidRPr="00F24D10" w:rsidRDefault="00824CE5" w:rsidP="00824CE5">
      <w:pPr>
        <w:pStyle w:val="Akapitzlist"/>
        <w:numPr>
          <w:ilvl w:val="2"/>
          <w:numId w:val="11"/>
        </w:numPr>
        <w:tabs>
          <w:tab w:val="left" w:pos="993"/>
          <w:tab w:val="left" w:pos="1560"/>
        </w:tabs>
        <w:spacing w:after="0"/>
        <w:ind w:left="1560" w:hanging="840"/>
        <w:jc w:val="both"/>
        <w:rPr>
          <w:rFonts w:ascii="Lato" w:hAnsi="Lato"/>
          <w:sz w:val="24"/>
          <w:szCs w:val="24"/>
        </w:rPr>
      </w:pPr>
      <w:r w:rsidRPr="00F24D10">
        <w:rPr>
          <w:rFonts w:ascii="Lato" w:hAnsi="Lato"/>
          <w:sz w:val="24"/>
          <w:szCs w:val="24"/>
        </w:rPr>
        <w:t xml:space="preserve">gwarancjach bankowych, </w:t>
      </w:r>
    </w:p>
    <w:p w14:paraId="1FBD87F3" w14:textId="71164667" w:rsidR="00824CE5" w:rsidRPr="00F24D10" w:rsidRDefault="00824CE5" w:rsidP="00824CE5">
      <w:pPr>
        <w:pStyle w:val="Akapitzlist"/>
        <w:numPr>
          <w:ilvl w:val="2"/>
          <w:numId w:val="11"/>
        </w:numPr>
        <w:tabs>
          <w:tab w:val="left" w:pos="993"/>
          <w:tab w:val="left" w:pos="1560"/>
        </w:tabs>
        <w:spacing w:after="0"/>
        <w:ind w:left="1560" w:hanging="840"/>
        <w:jc w:val="both"/>
        <w:rPr>
          <w:rFonts w:ascii="Lato" w:hAnsi="Lato"/>
          <w:sz w:val="24"/>
          <w:szCs w:val="24"/>
        </w:rPr>
      </w:pPr>
      <w:r w:rsidRPr="00F24D10">
        <w:rPr>
          <w:rFonts w:ascii="Lato" w:hAnsi="Lato"/>
          <w:sz w:val="24"/>
          <w:szCs w:val="24"/>
        </w:rPr>
        <w:t xml:space="preserve">gwarancjach ubezpieczeniowych, </w:t>
      </w:r>
    </w:p>
    <w:p w14:paraId="4B18F659" w14:textId="2560F344" w:rsidR="00824CE5" w:rsidRPr="003619FF" w:rsidRDefault="00824CE5" w:rsidP="00824CE5">
      <w:pPr>
        <w:pStyle w:val="Akapitzlist"/>
        <w:numPr>
          <w:ilvl w:val="2"/>
          <w:numId w:val="11"/>
        </w:numPr>
        <w:tabs>
          <w:tab w:val="left" w:pos="993"/>
          <w:tab w:val="left" w:pos="1560"/>
        </w:tabs>
        <w:spacing w:after="0"/>
        <w:ind w:left="1560" w:hanging="840"/>
        <w:jc w:val="both"/>
        <w:rPr>
          <w:rFonts w:ascii="Lato" w:hAnsi="Lato"/>
          <w:sz w:val="24"/>
          <w:szCs w:val="24"/>
        </w:rPr>
      </w:pPr>
      <w:r w:rsidRPr="00F24D10">
        <w:rPr>
          <w:rFonts w:ascii="Lato" w:hAnsi="Lato"/>
          <w:sz w:val="24"/>
          <w:szCs w:val="24"/>
        </w:rPr>
        <w:t>poręczeniach udzielonych przez podmioty, o których mowa w art. 6b ust. 5 pkt. 2 ustawy z dnia 9 listopada 2000 r. o utworzeniu Polskiej Agencji Rozwoju Przedsiębiorczości (tekst jedn.: Dz. U. z 2019 r. poz. 310,</w:t>
      </w:r>
      <w:r w:rsidR="00CA3214" w:rsidRPr="00F24D10">
        <w:rPr>
          <w:rFonts w:ascii="Lato" w:hAnsi="Lato"/>
          <w:sz w:val="24"/>
          <w:szCs w:val="24"/>
        </w:rPr>
        <w:t xml:space="preserve"> </w:t>
      </w:r>
      <w:r w:rsidRPr="00F24D10">
        <w:rPr>
          <w:rFonts w:ascii="Lato" w:hAnsi="Lato"/>
          <w:sz w:val="24"/>
          <w:szCs w:val="24"/>
        </w:rPr>
        <w:t>836,</w:t>
      </w:r>
      <w:r w:rsidR="00CA3214" w:rsidRPr="00F24D10">
        <w:rPr>
          <w:rFonts w:ascii="Lato" w:hAnsi="Lato"/>
          <w:sz w:val="24"/>
          <w:szCs w:val="24"/>
        </w:rPr>
        <w:t xml:space="preserve"> </w:t>
      </w:r>
      <w:r w:rsidRPr="003619FF">
        <w:rPr>
          <w:rFonts w:ascii="Lato" w:hAnsi="Lato"/>
          <w:sz w:val="24"/>
          <w:szCs w:val="24"/>
        </w:rPr>
        <w:t xml:space="preserve">1572 z późn. zm.). </w:t>
      </w:r>
    </w:p>
    <w:p w14:paraId="2766FA2E" w14:textId="6B763928" w:rsidR="00CA3214" w:rsidRPr="003619FF" w:rsidRDefault="00CA3214" w:rsidP="00CA3214">
      <w:pPr>
        <w:pStyle w:val="Akapitzlist"/>
        <w:numPr>
          <w:ilvl w:val="1"/>
          <w:numId w:val="11"/>
        </w:numPr>
        <w:tabs>
          <w:tab w:val="left" w:pos="993"/>
        </w:tabs>
        <w:spacing w:after="0" w:line="276" w:lineRule="auto"/>
        <w:ind w:left="709" w:hanging="709"/>
        <w:jc w:val="both"/>
        <w:rPr>
          <w:rFonts w:ascii="Lato" w:hAnsi="Lato"/>
          <w:sz w:val="24"/>
          <w:szCs w:val="24"/>
        </w:rPr>
      </w:pPr>
      <w:r w:rsidRPr="003619FF">
        <w:rPr>
          <w:rFonts w:ascii="Lato" w:hAnsi="Lato"/>
          <w:sz w:val="24"/>
          <w:szCs w:val="24"/>
        </w:rPr>
        <w:t xml:space="preserve">Wadium wnoszone w pieniądzu należy wpłacić przelewem na rachunek bankowy Zamawiającego: </w:t>
      </w:r>
      <w:r w:rsidRPr="003619FF">
        <w:rPr>
          <w:rFonts w:ascii="Lato" w:hAnsi="Lato"/>
          <w:b/>
          <w:bCs/>
          <w:sz w:val="24"/>
          <w:szCs w:val="24"/>
        </w:rPr>
        <w:t xml:space="preserve">26 1130 1105 0005 2167 9690 0001, </w:t>
      </w:r>
      <w:r w:rsidRPr="003619FF">
        <w:rPr>
          <w:rFonts w:ascii="Lato" w:hAnsi="Lato"/>
          <w:sz w:val="24"/>
          <w:szCs w:val="24"/>
        </w:rPr>
        <w:t>w tytule przelewu wpisać  „wadium w postępowaniu ZP-370-1-</w:t>
      </w:r>
      <w:r w:rsidR="009D7535" w:rsidRPr="003619FF">
        <w:rPr>
          <w:rFonts w:ascii="Lato" w:hAnsi="Lato"/>
          <w:sz w:val="24"/>
          <w:szCs w:val="24"/>
        </w:rPr>
        <w:t>7</w:t>
      </w:r>
      <w:r w:rsidRPr="003619FF">
        <w:rPr>
          <w:rFonts w:ascii="Lato" w:hAnsi="Lato"/>
          <w:sz w:val="24"/>
          <w:szCs w:val="24"/>
        </w:rPr>
        <w:t xml:space="preserve">/23 na „Zakup wraz z oznakowaniem i dostawą samochodu osobowego typu SUV 4x4 dla Magurskiego Parku Narodowego” </w:t>
      </w:r>
    </w:p>
    <w:p w14:paraId="7434C7B6" w14:textId="4D8B7542" w:rsidR="00824CE5" w:rsidRPr="00F24D10" w:rsidRDefault="00824CE5" w:rsidP="00824CE5">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Wniesienie wadium w pieniądzu będzie skuteczne, jeżeli w podanym terminie zostanie zaliczone na rachunku bankowym Zamawiającego.</w:t>
      </w:r>
    </w:p>
    <w:p w14:paraId="799D85CF" w14:textId="015D5959" w:rsidR="00824CE5" w:rsidRPr="00F24D10" w:rsidRDefault="00824CE5" w:rsidP="00824CE5">
      <w:pPr>
        <w:pStyle w:val="Akapitzlist"/>
        <w:numPr>
          <w:ilvl w:val="1"/>
          <w:numId w:val="11"/>
        </w:numPr>
        <w:tabs>
          <w:tab w:val="left" w:pos="993"/>
        </w:tabs>
        <w:spacing w:after="0"/>
        <w:ind w:left="709" w:hanging="709"/>
        <w:jc w:val="both"/>
        <w:rPr>
          <w:rFonts w:ascii="Lato" w:hAnsi="Lato"/>
          <w:sz w:val="24"/>
          <w:szCs w:val="24"/>
        </w:rPr>
      </w:pPr>
      <w:r w:rsidRPr="00F24D10">
        <w:rPr>
          <w:rFonts w:ascii="Lato" w:hAnsi="Lato"/>
          <w:sz w:val="24"/>
          <w:szCs w:val="24"/>
        </w:rPr>
        <w:t xml:space="preserve">Jeżeli wadium jest wnoszone w formie gwarancji lub poręczenia, </w:t>
      </w:r>
      <w:r w:rsidR="00121451" w:rsidRPr="00F24D10">
        <w:rPr>
          <w:rFonts w:ascii="Lato" w:hAnsi="Lato"/>
          <w:sz w:val="24"/>
          <w:szCs w:val="24"/>
        </w:rPr>
        <w:t>W</w:t>
      </w:r>
      <w:r w:rsidRPr="00F24D10">
        <w:rPr>
          <w:rFonts w:ascii="Lato" w:hAnsi="Lato"/>
          <w:sz w:val="24"/>
          <w:szCs w:val="24"/>
        </w:rPr>
        <w:t xml:space="preserve">ykonawca przekazuje </w:t>
      </w:r>
      <w:r w:rsidR="00121451" w:rsidRPr="00F24D10">
        <w:rPr>
          <w:rFonts w:ascii="Lato" w:hAnsi="Lato"/>
          <w:sz w:val="24"/>
          <w:szCs w:val="24"/>
        </w:rPr>
        <w:t>Z</w:t>
      </w:r>
      <w:r w:rsidRPr="00F24D10">
        <w:rPr>
          <w:rFonts w:ascii="Lato" w:hAnsi="Lato"/>
          <w:sz w:val="24"/>
          <w:szCs w:val="24"/>
        </w:rPr>
        <w:t>amawiającemu oryginał gwarancji lub poręczenia, w postaci elektronicznej.</w:t>
      </w:r>
    </w:p>
    <w:p w14:paraId="257C55DF" w14:textId="6FFFE2B0" w:rsidR="00980D41" w:rsidRPr="00CA3214" w:rsidRDefault="00824CE5" w:rsidP="00824CE5">
      <w:pPr>
        <w:pStyle w:val="Akapitzlist"/>
        <w:numPr>
          <w:ilvl w:val="1"/>
          <w:numId w:val="11"/>
        </w:numPr>
        <w:tabs>
          <w:tab w:val="left" w:pos="993"/>
        </w:tabs>
        <w:spacing w:after="0"/>
        <w:ind w:left="709" w:hanging="709"/>
        <w:jc w:val="both"/>
        <w:rPr>
          <w:rFonts w:ascii="Lato" w:hAnsi="Lato"/>
          <w:sz w:val="24"/>
          <w:szCs w:val="24"/>
        </w:rPr>
      </w:pPr>
      <w:r w:rsidRPr="00CA3214">
        <w:rPr>
          <w:rFonts w:ascii="Lato" w:hAnsi="Lato"/>
          <w:sz w:val="24"/>
          <w:szCs w:val="24"/>
        </w:rPr>
        <w:t>Z treści gwarancji/poręczenia musi wynikać bezwarunkowe, na każde pisemne żądanie zgłoszone przez Zamawiającego w terminie związania ofertą, zobowiązanie gwaranta/poręczyciela do wypłaty Zamawiającemu pełnej kwoty wadium w</w:t>
      </w:r>
      <w:r w:rsidR="00CA3214" w:rsidRPr="00CA3214">
        <w:rPr>
          <w:rFonts w:ascii="Lato" w:hAnsi="Lato"/>
          <w:sz w:val="24"/>
          <w:szCs w:val="24"/>
        </w:rPr>
        <w:t> </w:t>
      </w:r>
      <w:r w:rsidRPr="00CA3214">
        <w:rPr>
          <w:rFonts w:ascii="Lato" w:hAnsi="Lato"/>
          <w:sz w:val="24"/>
          <w:szCs w:val="24"/>
        </w:rPr>
        <w:t>okolicznościach określonych w art. 98 ust. 6 PZP.</w:t>
      </w:r>
    </w:p>
    <w:p w14:paraId="19842689" w14:textId="77777777" w:rsidR="00980D41" w:rsidRPr="00980D41" w:rsidRDefault="00980D41" w:rsidP="00DA5799">
      <w:pPr>
        <w:pStyle w:val="Akapitzlist"/>
        <w:tabs>
          <w:tab w:val="left" w:pos="993"/>
        </w:tabs>
        <w:spacing w:after="0"/>
        <w:ind w:left="425"/>
        <w:jc w:val="both"/>
        <w:rPr>
          <w:rFonts w:ascii="Lato" w:hAnsi="Lato"/>
          <w:b/>
          <w:bCs/>
          <w:sz w:val="24"/>
          <w:szCs w:val="24"/>
        </w:rPr>
      </w:pPr>
    </w:p>
    <w:p w14:paraId="5C3B798E" w14:textId="36580CEF" w:rsidR="00AE224E" w:rsidRDefault="00AE224E" w:rsidP="00DA5799">
      <w:pPr>
        <w:pStyle w:val="Nagwek1"/>
        <w:numPr>
          <w:ilvl w:val="0"/>
          <w:numId w:val="11"/>
        </w:numPr>
        <w:spacing w:before="0"/>
        <w:ind w:left="426" w:hanging="426"/>
        <w:jc w:val="both"/>
        <w:rPr>
          <w:rFonts w:ascii="Lato" w:hAnsi="Lato"/>
          <w:b/>
          <w:bCs/>
          <w:sz w:val="24"/>
          <w:szCs w:val="24"/>
        </w:rPr>
      </w:pPr>
      <w:bookmarkStart w:id="28" w:name="_Toc139976512"/>
      <w:r w:rsidRPr="00761090">
        <w:rPr>
          <w:rFonts w:ascii="Lato" w:hAnsi="Lato"/>
          <w:b/>
          <w:bCs/>
          <w:color w:val="auto"/>
          <w:sz w:val="24"/>
          <w:szCs w:val="24"/>
        </w:rPr>
        <w:t>Informacja o zamówieniach, o których mowa w art. 214 ust. 1 pkt 7 i 8 PZP</w:t>
      </w:r>
      <w:bookmarkEnd w:id="28"/>
    </w:p>
    <w:p w14:paraId="586D2563" w14:textId="77777777" w:rsidR="00980D41" w:rsidRDefault="00980D41" w:rsidP="00DA5799">
      <w:pPr>
        <w:pStyle w:val="Akapitzlist"/>
        <w:tabs>
          <w:tab w:val="left" w:pos="426"/>
        </w:tabs>
        <w:spacing w:after="0"/>
        <w:ind w:left="426"/>
        <w:jc w:val="both"/>
        <w:rPr>
          <w:rFonts w:ascii="Lato" w:hAnsi="Lato"/>
          <w:b/>
          <w:bCs/>
          <w:sz w:val="24"/>
          <w:szCs w:val="24"/>
        </w:rPr>
      </w:pPr>
    </w:p>
    <w:p w14:paraId="3241CC70" w14:textId="37EE8EE6" w:rsidR="00980D41" w:rsidRPr="00980D41"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t>Zamawiający nie przewiduje zamówień, o których mowa w art. 214 ust. 1 pkt 7 i 8</w:t>
      </w:r>
      <w:r>
        <w:rPr>
          <w:rFonts w:ascii="Lato" w:hAnsi="Lato"/>
          <w:sz w:val="24"/>
          <w:szCs w:val="24"/>
        </w:rPr>
        <w:t xml:space="preserve"> PZP.</w:t>
      </w:r>
    </w:p>
    <w:p w14:paraId="424B2402" w14:textId="77777777" w:rsidR="00980D41" w:rsidRPr="00980D41" w:rsidRDefault="00980D41" w:rsidP="00DA5799">
      <w:pPr>
        <w:tabs>
          <w:tab w:val="left" w:pos="426"/>
        </w:tabs>
        <w:spacing w:after="0"/>
        <w:jc w:val="both"/>
        <w:rPr>
          <w:rFonts w:ascii="Lato" w:hAnsi="Lato"/>
          <w:b/>
          <w:bCs/>
          <w:sz w:val="24"/>
          <w:szCs w:val="24"/>
        </w:rPr>
      </w:pPr>
    </w:p>
    <w:p w14:paraId="70B311ED" w14:textId="74937F05"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29" w:name="_Toc139976513"/>
      <w:r w:rsidRPr="00761090">
        <w:rPr>
          <w:rFonts w:ascii="Lato" w:hAnsi="Lato"/>
          <w:b/>
          <w:bCs/>
          <w:color w:val="auto"/>
          <w:sz w:val="24"/>
          <w:szCs w:val="24"/>
        </w:rPr>
        <w:t>Informacja dotycząca wizji lokalnej lub sprawdzenia przez Wykonawcę dokumentów, o których mowa w art. 131 ust. PZP.</w:t>
      </w:r>
      <w:bookmarkEnd w:id="29"/>
    </w:p>
    <w:p w14:paraId="2E02B4E3" w14:textId="77777777" w:rsidR="00980D41" w:rsidRDefault="00980D41" w:rsidP="00DA5799">
      <w:pPr>
        <w:tabs>
          <w:tab w:val="left" w:pos="426"/>
        </w:tabs>
        <w:spacing w:after="0"/>
        <w:jc w:val="both"/>
        <w:rPr>
          <w:rFonts w:ascii="Lato" w:hAnsi="Lato"/>
          <w:b/>
          <w:bCs/>
          <w:sz w:val="24"/>
          <w:szCs w:val="24"/>
        </w:rPr>
      </w:pPr>
    </w:p>
    <w:p w14:paraId="0ABACDED" w14:textId="0984B011" w:rsidR="00980D41" w:rsidRPr="00980D41"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t>Zamawiający nie przewiduje przeprowadzenia wizji lokalnej lub sprawdzenia przez Wykonawcę dokumentów, o których mowa w art. 131 ust. 2.</w:t>
      </w:r>
    </w:p>
    <w:p w14:paraId="4E67175E" w14:textId="77777777" w:rsidR="00980D41" w:rsidRPr="00980D41" w:rsidRDefault="00980D41" w:rsidP="00DA5799">
      <w:pPr>
        <w:tabs>
          <w:tab w:val="left" w:pos="426"/>
        </w:tabs>
        <w:spacing w:after="0"/>
        <w:jc w:val="both"/>
        <w:rPr>
          <w:rFonts w:ascii="Lato" w:hAnsi="Lato"/>
          <w:b/>
          <w:bCs/>
          <w:sz w:val="24"/>
          <w:szCs w:val="24"/>
        </w:rPr>
      </w:pPr>
    </w:p>
    <w:p w14:paraId="20C3AD08" w14:textId="14EFC503" w:rsidR="00AE224E" w:rsidRDefault="00AE224E" w:rsidP="00DA5799">
      <w:pPr>
        <w:pStyle w:val="Nagwek1"/>
        <w:numPr>
          <w:ilvl w:val="0"/>
          <w:numId w:val="11"/>
        </w:numPr>
        <w:spacing w:before="0"/>
        <w:ind w:left="426" w:hanging="426"/>
        <w:jc w:val="both"/>
        <w:rPr>
          <w:rFonts w:ascii="Lato" w:hAnsi="Lato"/>
          <w:b/>
          <w:bCs/>
          <w:sz w:val="24"/>
          <w:szCs w:val="24"/>
        </w:rPr>
      </w:pPr>
      <w:bookmarkStart w:id="30" w:name="_Toc139976514"/>
      <w:r w:rsidRPr="00761090">
        <w:rPr>
          <w:rFonts w:ascii="Lato" w:hAnsi="Lato"/>
          <w:b/>
          <w:bCs/>
          <w:color w:val="auto"/>
          <w:sz w:val="24"/>
          <w:szCs w:val="24"/>
        </w:rPr>
        <w:t>Informacja o rozliczeniach w walutach obcych.</w:t>
      </w:r>
      <w:bookmarkEnd w:id="30"/>
      <w:r w:rsidRPr="00761090">
        <w:rPr>
          <w:rFonts w:ascii="Lato" w:hAnsi="Lato"/>
          <w:b/>
          <w:bCs/>
          <w:color w:val="auto"/>
          <w:sz w:val="24"/>
          <w:szCs w:val="24"/>
        </w:rPr>
        <w:t xml:space="preserve"> </w:t>
      </w:r>
    </w:p>
    <w:p w14:paraId="15E48AB6" w14:textId="77777777" w:rsidR="00980D41" w:rsidRDefault="00980D41" w:rsidP="00DA5799">
      <w:pPr>
        <w:pStyle w:val="Akapitzlist"/>
        <w:tabs>
          <w:tab w:val="left" w:pos="426"/>
        </w:tabs>
        <w:spacing w:after="0"/>
        <w:ind w:left="426"/>
        <w:jc w:val="both"/>
        <w:rPr>
          <w:rFonts w:ascii="Lato" w:hAnsi="Lato"/>
          <w:b/>
          <w:bCs/>
          <w:sz w:val="24"/>
          <w:szCs w:val="24"/>
        </w:rPr>
      </w:pPr>
    </w:p>
    <w:p w14:paraId="05A21BC2" w14:textId="0D3D737D" w:rsidR="00980D41" w:rsidRPr="00980D41"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lastRenderedPageBreak/>
        <w:t>Zamawiający nie przewiduje rozliczeń między nim, a Wykonawcą w walutach obcych.</w:t>
      </w:r>
    </w:p>
    <w:p w14:paraId="329D57A2" w14:textId="77777777" w:rsidR="00980D41" w:rsidRPr="00980D41" w:rsidRDefault="00980D41" w:rsidP="00DA5799">
      <w:pPr>
        <w:pStyle w:val="Akapitzlist"/>
        <w:tabs>
          <w:tab w:val="left" w:pos="993"/>
        </w:tabs>
        <w:spacing w:after="0"/>
        <w:ind w:left="425"/>
        <w:jc w:val="both"/>
        <w:rPr>
          <w:rFonts w:ascii="Lato" w:hAnsi="Lato"/>
          <w:b/>
          <w:bCs/>
          <w:sz w:val="24"/>
          <w:szCs w:val="24"/>
        </w:rPr>
      </w:pPr>
    </w:p>
    <w:p w14:paraId="0DD1D02B" w14:textId="3A704E62"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31" w:name="_Toc139976515"/>
      <w:r w:rsidRPr="00761090">
        <w:rPr>
          <w:rFonts w:ascii="Lato" w:hAnsi="Lato"/>
          <w:b/>
          <w:bCs/>
          <w:color w:val="auto"/>
          <w:sz w:val="24"/>
          <w:szCs w:val="24"/>
        </w:rPr>
        <w:t>Informacja o zwrocie kosztów udziału w postępowaniu.</w:t>
      </w:r>
      <w:bookmarkEnd w:id="31"/>
    </w:p>
    <w:p w14:paraId="17B6196F" w14:textId="77777777" w:rsidR="00980D41" w:rsidRDefault="00980D41" w:rsidP="00DA5799">
      <w:pPr>
        <w:pStyle w:val="Akapitzlist"/>
        <w:tabs>
          <w:tab w:val="left" w:pos="426"/>
        </w:tabs>
        <w:spacing w:after="0"/>
        <w:ind w:left="426"/>
        <w:jc w:val="both"/>
        <w:rPr>
          <w:rFonts w:ascii="Lato" w:hAnsi="Lato"/>
          <w:b/>
          <w:bCs/>
          <w:sz w:val="24"/>
          <w:szCs w:val="24"/>
        </w:rPr>
      </w:pPr>
    </w:p>
    <w:p w14:paraId="48EEF512" w14:textId="63474C78" w:rsidR="00980D41" w:rsidRPr="00980D41" w:rsidRDefault="00980D41" w:rsidP="00DA5799">
      <w:pPr>
        <w:pStyle w:val="Akapitzlist"/>
        <w:numPr>
          <w:ilvl w:val="1"/>
          <w:numId w:val="11"/>
        </w:numPr>
        <w:tabs>
          <w:tab w:val="left" w:pos="993"/>
        </w:tabs>
        <w:spacing w:after="0"/>
        <w:ind w:left="709" w:hanging="709"/>
        <w:jc w:val="both"/>
        <w:rPr>
          <w:rFonts w:ascii="Lato" w:hAnsi="Lato"/>
          <w:sz w:val="24"/>
          <w:szCs w:val="24"/>
        </w:rPr>
      </w:pPr>
      <w:r w:rsidRPr="00980D41">
        <w:rPr>
          <w:rFonts w:ascii="Lato" w:hAnsi="Lato"/>
          <w:sz w:val="24"/>
          <w:szCs w:val="24"/>
        </w:rPr>
        <w:t>Zamawiający nie przewiduje zwrotów kosztów udziału w postępowaniu.</w:t>
      </w:r>
    </w:p>
    <w:p w14:paraId="09E81BE5" w14:textId="77777777" w:rsidR="00980D41" w:rsidRPr="00980D41" w:rsidRDefault="00980D41" w:rsidP="00DA5799">
      <w:pPr>
        <w:pStyle w:val="Akapitzlist"/>
        <w:tabs>
          <w:tab w:val="left" w:pos="993"/>
        </w:tabs>
        <w:spacing w:after="0"/>
        <w:ind w:left="425"/>
        <w:jc w:val="both"/>
        <w:rPr>
          <w:rFonts w:ascii="Lato" w:hAnsi="Lato"/>
          <w:b/>
          <w:bCs/>
          <w:sz w:val="24"/>
          <w:szCs w:val="24"/>
        </w:rPr>
      </w:pPr>
    </w:p>
    <w:p w14:paraId="452BC74E" w14:textId="123C081B" w:rsidR="00AE224E"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32" w:name="_Toc139976516"/>
      <w:r w:rsidRPr="00761090">
        <w:rPr>
          <w:rFonts w:ascii="Lato" w:hAnsi="Lato"/>
          <w:b/>
          <w:bCs/>
          <w:color w:val="auto"/>
          <w:sz w:val="24"/>
          <w:szCs w:val="24"/>
        </w:rPr>
        <w:t>Informacja o wymogu osobistego wykonania przez Wykonawcę kluczowych zadań, zgodnie z art. 60 i art. 121.</w:t>
      </w:r>
      <w:bookmarkEnd w:id="32"/>
      <w:r w:rsidRPr="00761090">
        <w:rPr>
          <w:rFonts w:ascii="Lato" w:hAnsi="Lato"/>
          <w:b/>
          <w:bCs/>
          <w:color w:val="auto"/>
          <w:sz w:val="24"/>
          <w:szCs w:val="24"/>
        </w:rPr>
        <w:t xml:space="preserve"> </w:t>
      </w:r>
    </w:p>
    <w:p w14:paraId="1749AF49" w14:textId="77777777" w:rsidR="00A36D9A" w:rsidRDefault="00A36D9A" w:rsidP="00DA5799">
      <w:pPr>
        <w:pStyle w:val="Akapitzlist"/>
        <w:tabs>
          <w:tab w:val="left" w:pos="426"/>
        </w:tabs>
        <w:spacing w:after="0"/>
        <w:ind w:left="426"/>
        <w:jc w:val="both"/>
        <w:rPr>
          <w:rFonts w:ascii="Lato" w:hAnsi="Lato"/>
          <w:b/>
          <w:bCs/>
          <w:sz w:val="24"/>
          <w:szCs w:val="24"/>
        </w:rPr>
      </w:pPr>
    </w:p>
    <w:p w14:paraId="2C03A230" w14:textId="77777777" w:rsidR="00A36D9A" w:rsidRPr="00A36D9A" w:rsidRDefault="00A36D9A" w:rsidP="00DA5799">
      <w:pPr>
        <w:pStyle w:val="Akapitzlist"/>
        <w:numPr>
          <w:ilvl w:val="1"/>
          <w:numId w:val="11"/>
        </w:numPr>
        <w:tabs>
          <w:tab w:val="left" w:pos="993"/>
        </w:tabs>
        <w:spacing w:after="0"/>
        <w:ind w:left="709" w:hanging="709"/>
        <w:jc w:val="both"/>
        <w:rPr>
          <w:rFonts w:ascii="Lato" w:hAnsi="Lato"/>
          <w:sz w:val="24"/>
          <w:szCs w:val="24"/>
        </w:rPr>
      </w:pPr>
      <w:r w:rsidRPr="00A36D9A">
        <w:rPr>
          <w:rFonts w:ascii="Lato" w:hAnsi="Lato"/>
          <w:sz w:val="24"/>
          <w:szCs w:val="24"/>
        </w:rPr>
        <w:t>Zamawiający nie zastrzega wykonania kluczowych części zamówienia przez Wykonawcę.</w:t>
      </w:r>
    </w:p>
    <w:p w14:paraId="2271E80D" w14:textId="77777777" w:rsidR="00A36D9A" w:rsidRPr="00A36D9A" w:rsidRDefault="00A36D9A" w:rsidP="00DA5799">
      <w:pPr>
        <w:pStyle w:val="Akapitzlist"/>
        <w:numPr>
          <w:ilvl w:val="1"/>
          <w:numId w:val="11"/>
        </w:numPr>
        <w:tabs>
          <w:tab w:val="left" w:pos="993"/>
        </w:tabs>
        <w:spacing w:after="0"/>
        <w:ind w:left="709" w:hanging="709"/>
        <w:jc w:val="both"/>
        <w:rPr>
          <w:rFonts w:ascii="Lato" w:hAnsi="Lato"/>
          <w:sz w:val="24"/>
          <w:szCs w:val="24"/>
        </w:rPr>
      </w:pPr>
      <w:r w:rsidRPr="00A36D9A">
        <w:rPr>
          <w:rFonts w:ascii="Lato" w:hAnsi="Lato"/>
          <w:sz w:val="24"/>
          <w:szCs w:val="24"/>
        </w:rPr>
        <w:t>Wykonawca może powierzyć realizację części przedmiotu zamówienia Podwykonawcom.</w:t>
      </w:r>
    </w:p>
    <w:p w14:paraId="06E001AF" w14:textId="027DE279" w:rsidR="00A36D9A" w:rsidRPr="00C37F66" w:rsidRDefault="00A36D9A" w:rsidP="00DA5799">
      <w:pPr>
        <w:pStyle w:val="Akapitzlist"/>
        <w:numPr>
          <w:ilvl w:val="1"/>
          <w:numId w:val="11"/>
        </w:numPr>
        <w:tabs>
          <w:tab w:val="left" w:pos="993"/>
        </w:tabs>
        <w:spacing w:after="0"/>
        <w:ind w:left="709" w:hanging="709"/>
        <w:jc w:val="both"/>
        <w:rPr>
          <w:rFonts w:ascii="Lato" w:hAnsi="Lato"/>
          <w:sz w:val="24"/>
          <w:szCs w:val="24"/>
        </w:rPr>
      </w:pPr>
      <w:r w:rsidRPr="00A36D9A">
        <w:rPr>
          <w:rFonts w:ascii="Lato" w:hAnsi="Lato"/>
          <w:sz w:val="24"/>
          <w:szCs w:val="24"/>
        </w:rPr>
        <w:t xml:space="preserve">Jeżeli Zamawiający stwierdzi, że wobec danego Podwykonawcy zachodzą podstawy wykluczenia, Wykonawca obowiązany jest w ciągu 7 dni od powzięcia wiadomości o wykluczeniu zastąpić tego Podwykonawcę lub zrezygnować </w:t>
      </w:r>
      <w:r w:rsidRPr="00C37F66">
        <w:rPr>
          <w:rFonts w:ascii="Lato" w:hAnsi="Lato"/>
          <w:sz w:val="24"/>
          <w:szCs w:val="24"/>
        </w:rPr>
        <w:t>z</w:t>
      </w:r>
      <w:r w:rsidR="00C37F66" w:rsidRPr="00C37F66">
        <w:rPr>
          <w:rFonts w:ascii="Lato" w:hAnsi="Lato"/>
          <w:sz w:val="24"/>
          <w:szCs w:val="24"/>
        </w:rPr>
        <w:t> </w:t>
      </w:r>
      <w:r w:rsidRPr="00C37F66">
        <w:rPr>
          <w:rFonts w:ascii="Lato" w:hAnsi="Lato"/>
          <w:sz w:val="24"/>
          <w:szCs w:val="24"/>
        </w:rPr>
        <w:t>powierzenia wykonania części zamówienia Podwykonawcy.</w:t>
      </w:r>
    </w:p>
    <w:p w14:paraId="5AAD4A93" w14:textId="77777777" w:rsidR="00A36D9A" w:rsidRPr="00C37F66" w:rsidRDefault="00A36D9A" w:rsidP="00DA5799">
      <w:pPr>
        <w:pStyle w:val="Akapitzlist"/>
        <w:numPr>
          <w:ilvl w:val="1"/>
          <w:numId w:val="11"/>
        </w:numPr>
        <w:tabs>
          <w:tab w:val="left" w:pos="993"/>
        </w:tabs>
        <w:spacing w:after="0"/>
        <w:ind w:left="709" w:hanging="709"/>
        <w:jc w:val="both"/>
        <w:rPr>
          <w:rFonts w:ascii="Lato" w:hAnsi="Lato"/>
          <w:sz w:val="24"/>
          <w:szCs w:val="24"/>
        </w:rPr>
      </w:pPr>
      <w:r w:rsidRPr="00C37F66">
        <w:rPr>
          <w:rFonts w:ascii="Lato" w:hAnsi="Lato"/>
          <w:sz w:val="24"/>
          <w:szCs w:val="24"/>
        </w:rPr>
        <w:t>Powierzenie wykonania części zamówienia Podwykonawcom nie zwalnia Wykonawcy z odpowiedzialności za należyte wykonanie tego zamówienia.</w:t>
      </w:r>
    </w:p>
    <w:p w14:paraId="49A4CA3A" w14:textId="52C22385" w:rsidR="00A36D9A" w:rsidRPr="00C37F66" w:rsidRDefault="00A36D9A" w:rsidP="00DA5799">
      <w:pPr>
        <w:pStyle w:val="Akapitzlist"/>
        <w:numPr>
          <w:ilvl w:val="1"/>
          <w:numId w:val="11"/>
        </w:numPr>
        <w:tabs>
          <w:tab w:val="left" w:pos="993"/>
        </w:tabs>
        <w:spacing w:after="0"/>
        <w:ind w:left="709" w:hanging="709"/>
        <w:jc w:val="both"/>
        <w:rPr>
          <w:rFonts w:ascii="Lato" w:hAnsi="Lato"/>
          <w:sz w:val="24"/>
          <w:szCs w:val="24"/>
        </w:rPr>
      </w:pPr>
      <w:r w:rsidRPr="00C37F66">
        <w:rPr>
          <w:rFonts w:ascii="Lato" w:hAnsi="Lato"/>
          <w:sz w:val="24"/>
          <w:szCs w:val="24"/>
        </w:rPr>
        <w:t xml:space="preserve">Zamawiający żąda wskazania przez Wykonawcę części zamówienia, których wykonanie zamierza powierzyć Podwykonawcom. Wskazanie takie należy określić na </w:t>
      </w:r>
      <w:r w:rsidR="007B3786" w:rsidRPr="00C37F66">
        <w:rPr>
          <w:rFonts w:ascii="Lato" w:hAnsi="Lato"/>
          <w:sz w:val="24"/>
          <w:szCs w:val="24"/>
        </w:rPr>
        <w:t>F</w:t>
      </w:r>
      <w:r w:rsidRPr="00C37F66">
        <w:rPr>
          <w:rFonts w:ascii="Lato" w:hAnsi="Lato"/>
          <w:sz w:val="24"/>
          <w:szCs w:val="24"/>
        </w:rPr>
        <w:t xml:space="preserve">ormularzu </w:t>
      </w:r>
      <w:r w:rsidR="007B3786" w:rsidRPr="00C37F66">
        <w:rPr>
          <w:rFonts w:ascii="Lato" w:hAnsi="Lato"/>
          <w:sz w:val="24"/>
          <w:szCs w:val="24"/>
        </w:rPr>
        <w:t>Ofertowym</w:t>
      </w:r>
      <w:r w:rsidRPr="00C37F66">
        <w:rPr>
          <w:rFonts w:ascii="Lato" w:hAnsi="Lato"/>
          <w:sz w:val="24"/>
          <w:szCs w:val="24"/>
        </w:rPr>
        <w:t xml:space="preserve"> (</w:t>
      </w:r>
      <w:r w:rsidR="007B3786" w:rsidRPr="00C37F66">
        <w:rPr>
          <w:rFonts w:ascii="Lato" w:hAnsi="Lato"/>
          <w:sz w:val="24"/>
          <w:szCs w:val="24"/>
        </w:rPr>
        <w:t>Z</w:t>
      </w:r>
      <w:r w:rsidRPr="00C37F66">
        <w:rPr>
          <w:rFonts w:ascii="Lato" w:hAnsi="Lato"/>
          <w:sz w:val="24"/>
          <w:szCs w:val="24"/>
        </w:rPr>
        <w:t>ałącznik nr 3 do SWZ).</w:t>
      </w:r>
    </w:p>
    <w:p w14:paraId="346E264C" w14:textId="77777777" w:rsidR="00A36D9A" w:rsidRPr="00C37F66" w:rsidRDefault="00A36D9A" w:rsidP="00DA5799">
      <w:pPr>
        <w:pStyle w:val="Akapitzlist"/>
        <w:tabs>
          <w:tab w:val="left" w:pos="993"/>
        </w:tabs>
        <w:spacing w:after="0"/>
        <w:ind w:left="425"/>
        <w:jc w:val="both"/>
        <w:rPr>
          <w:rFonts w:ascii="Lato" w:hAnsi="Lato"/>
          <w:sz w:val="24"/>
          <w:szCs w:val="24"/>
        </w:rPr>
      </w:pPr>
    </w:p>
    <w:p w14:paraId="3B89D254" w14:textId="4464CFE5" w:rsidR="00AE224E" w:rsidRPr="00C37F66" w:rsidRDefault="00AE224E" w:rsidP="00DA5799">
      <w:pPr>
        <w:pStyle w:val="Nagwek1"/>
        <w:numPr>
          <w:ilvl w:val="0"/>
          <w:numId w:val="11"/>
        </w:numPr>
        <w:spacing w:before="0"/>
        <w:ind w:left="426" w:hanging="426"/>
        <w:jc w:val="both"/>
        <w:rPr>
          <w:rFonts w:ascii="Lato" w:hAnsi="Lato"/>
          <w:b/>
          <w:bCs/>
          <w:color w:val="auto"/>
          <w:sz w:val="24"/>
          <w:szCs w:val="24"/>
        </w:rPr>
      </w:pPr>
      <w:bookmarkStart w:id="33" w:name="_Toc139976517"/>
      <w:r w:rsidRPr="00C37F66">
        <w:rPr>
          <w:rFonts w:ascii="Lato" w:hAnsi="Lato"/>
          <w:b/>
          <w:bCs/>
          <w:color w:val="auto"/>
          <w:sz w:val="24"/>
          <w:szCs w:val="24"/>
        </w:rPr>
        <w:t>Informacja dotycząca możliwości wyboru najkorzystniejszej oferty z</w:t>
      </w:r>
      <w:r w:rsidR="00E84BAC" w:rsidRPr="00C37F66">
        <w:rPr>
          <w:rFonts w:ascii="Lato" w:hAnsi="Lato"/>
          <w:b/>
          <w:bCs/>
          <w:color w:val="auto"/>
          <w:sz w:val="24"/>
          <w:szCs w:val="24"/>
        </w:rPr>
        <w:t> </w:t>
      </w:r>
      <w:r w:rsidRPr="00C37F66">
        <w:rPr>
          <w:rFonts w:ascii="Lato" w:hAnsi="Lato"/>
          <w:b/>
          <w:bCs/>
          <w:color w:val="auto"/>
          <w:sz w:val="24"/>
          <w:szCs w:val="24"/>
        </w:rPr>
        <w:t>zastosowaniem aukcji elektronicznej.</w:t>
      </w:r>
      <w:bookmarkEnd w:id="33"/>
      <w:r w:rsidRPr="00C37F66">
        <w:rPr>
          <w:rFonts w:ascii="Lato" w:hAnsi="Lato"/>
          <w:b/>
          <w:bCs/>
          <w:color w:val="auto"/>
          <w:sz w:val="24"/>
          <w:szCs w:val="24"/>
        </w:rPr>
        <w:t xml:space="preserve"> </w:t>
      </w:r>
    </w:p>
    <w:p w14:paraId="77CD7050" w14:textId="77777777" w:rsidR="00023A82" w:rsidRPr="00C37F66" w:rsidRDefault="00023A82" w:rsidP="00C37F66">
      <w:pPr>
        <w:spacing w:after="0"/>
        <w:rPr>
          <w:rFonts w:ascii="Lato" w:hAnsi="Lato"/>
        </w:rPr>
      </w:pPr>
    </w:p>
    <w:p w14:paraId="26D80681" w14:textId="5A8FFA09" w:rsidR="00023A82" w:rsidRPr="00C37F66" w:rsidRDefault="00023A82" w:rsidP="00023A82">
      <w:pPr>
        <w:pStyle w:val="Akapitzlist"/>
        <w:numPr>
          <w:ilvl w:val="1"/>
          <w:numId w:val="11"/>
        </w:numPr>
        <w:tabs>
          <w:tab w:val="left" w:pos="993"/>
        </w:tabs>
        <w:spacing w:after="0"/>
        <w:ind w:left="709" w:hanging="709"/>
        <w:jc w:val="both"/>
        <w:rPr>
          <w:rFonts w:ascii="Lato" w:hAnsi="Lato"/>
          <w:sz w:val="24"/>
          <w:szCs w:val="24"/>
        </w:rPr>
      </w:pPr>
      <w:r w:rsidRPr="00C37F66">
        <w:rPr>
          <w:rFonts w:ascii="Lato" w:hAnsi="Lato"/>
          <w:sz w:val="24"/>
          <w:szCs w:val="24"/>
        </w:rPr>
        <w:t>Zamawiający nie przewiduje wyboru najkorzystniejszej oferty z zastosowaniem aukcji elektronicznej.</w:t>
      </w:r>
    </w:p>
    <w:p w14:paraId="2D5934E2" w14:textId="77777777" w:rsidR="00023A82" w:rsidRPr="00C37F66" w:rsidRDefault="00023A82" w:rsidP="00C37F66">
      <w:pPr>
        <w:spacing w:after="0"/>
        <w:rPr>
          <w:rFonts w:ascii="Lato" w:hAnsi="Lato"/>
        </w:rPr>
      </w:pPr>
    </w:p>
    <w:p w14:paraId="3156B5EF" w14:textId="027DE279" w:rsidR="00AE224E" w:rsidRDefault="00AE224E" w:rsidP="00DA5799">
      <w:pPr>
        <w:pStyle w:val="Nagwek1"/>
        <w:numPr>
          <w:ilvl w:val="0"/>
          <w:numId w:val="11"/>
        </w:numPr>
        <w:spacing w:before="0"/>
        <w:ind w:left="426" w:hanging="426"/>
        <w:jc w:val="both"/>
        <w:rPr>
          <w:rFonts w:ascii="Lato" w:hAnsi="Lato"/>
          <w:b/>
          <w:bCs/>
          <w:color w:val="auto"/>
          <w:sz w:val="24"/>
          <w:szCs w:val="24"/>
        </w:rPr>
      </w:pPr>
      <w:bookmarkStart w:id="34" w:name="_Toc139976518"/>
      <w:r w:rsidRPr="00C37F66">
        <w:rPr>
          <w:rFonts w:ascii="Lato" w:hAnsi="Lato"/>
          <w:b/>
          <w:bCs/>
          <w:color w:val="auto"/>
          <w:sz w:val="24"/>
          <w:szCs w:val="24"/>
        </w:rPr>
        <w:t>Informacja dotycząca katalogów elektronicznych lub dołączenia katalogów elektronicznych</w:t>
      </w:r>
      <w:r w:rsidRPr="00761090">
        <w:rPr>
          <w:rFonts w:ascii="Lato" w:hAnsi="Lato"/>
          <w:b/>
          <w:bCs/>
          <w:color w:val="auto"/>
          <w:sz w:val="24"/>
          <w:szCs w:val="24"/>
        </w:rPr>
        <w:t xml:space="preserve"> do oferty.</w:t>
      </w:r>
      <w:bookmarkEnd w:id="34"/>
    </w:p>
    <w:p w14:paraId="2D0B1508" w14:textId="77777777" w:rsidR="00023A82" w:rsidRPr="00023A82" w:rsidRDefault="00023A82" w:rsidP="00C37F66">
      <w:pPr>
        <w:spacing w:after="0"/>
      </w:pPr>
    </w:p>
    <w:p w14:paraId="2EB9C59E" w14:textId="059E37AF"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Zamawiający nie wymaga złożenia ofert w postaci katalogów elektronicznych lub dołączenia katalogów elektronicznych do oferty.</w:t>
      </w:r>
    </w:p>
    <w:p w14:paraId="3187124E" w14:textId="77777777" w:rsidR="00023A82" w:rsidRPr="00023A82" w:rsidRDefault="00023A82" w:rsidP="00C37F66">
      <w:pPr>
        <w:spacing w:after="0"/>
      </w:pPr>
    </w:p>
    <w:p w14:paraId="668E6E5C" w14:textId="1EB19486" w:rsidR="00AE224E" w:rsidRDefault="00AE224E" w:rsidP="00DA5799">
      <w:pPr>
        <w:pStyle w:val="Nagwek1"/>
        <w:numPr>
          <w:ilvl w:val="0"/>
          <w:numId w:val="11"/>
        </w:numPr>
        <w:spacing w:before="0"/>
        <w:ind w:left="426" w:hanging="426"/>
        <w:jc w:val="both"/>
        <w:rPr>
          <w:rFonts w:ascii="Lato" w:hAnsi="Lato"/>
          <w:b/>
          <w:bCs/>
          <w:color w:val="auto"/>
          <w:sz w:val="24"/>
          <w:szCs w:val="24"/>
        </w:rPr>
      </w:pPr>
      <w:bookmarkStart w:id="35" w:name="_Toc139976519"/>
      <w:r w:rsidRPr="00761090">
        <w:rPr>
          <w:rFonts w:ascii="Lato" w:hAnsi="Lato"/>
          <w:b/>
          <w:bCs/>
          <w:color w:val="auto"/>
          <w:sz w:val="24"/>
          <w:szCs w:val="24"/>
        </w:rPr>
        <w:t>Informacje dotycząca zabezpieczenia należytego wykonania umowy.</w:t>
      </w:r>
      <w:bookmarkEnd w:id="35"/>
      <w:r w:rsidRPr="00761090">
        <w:rPr>
          <w:rFonts w:ascii="Lato" w:hAnsi="Lato"/>
          <w:b/>
          <w:bCs/>
          <w:color w:val="auto"/>
          <w:sz w:val="24"/>
          <w:szCs w:val="24"/>
        </w:rPr>
        <w:t xml:space="preserve"> </w:t>
      </w:r>
    </w:p>
    <w:p w14:paraId="38AB5FAE" w14:textId="77777777" w:rsidR="00023A82" w:rsidRDefault="00023A82" w:rsidP="00C37F66">
      <w:pPr>
        <w:spacing w:after="0"/>
      </w:pPr>
    </w:p>
    <w:p w14:paraId="2B0EA5C7" w14:textId="366CAC10" w:rsidR="00023A82" w:rsidRPr="00EF1CE8" w:rsidRDefault="00023A82" w:rsidP="00023A82">
      <w:pPr>
        <w:pStyle w:val="Akapitzlist"/>
        <w:numPr>
          <w:ilvl w:val="1"/>
          <w:numId w:val="11"/>
        </w:numPr>
        <w:tabs>
          <w:tab w:val="left" w:pos="993"/>
        </w:tabs>
        <w:spacing w:after="0"/>
        <w:ind w:left="709" w:hanging="709"/>
        <w:jc w:val="both"/>
        <w:rPr>
          <w:rFonts w:ascii="Lato" w:hAnsi="Lato"/>
          <w:sz w:val="24"/>
          <w:szCs w:val="24"/>
        </w:rPr>
      </w:pPr>
      <w:r w:rsidRPr="00EF1CE8">
        <w:rPr>
          <w:rFonts w:ascii="Lato" w:hAnsi="Lato"/>
          <w:sz w:val="24"/>
          <w:szCs w:val="24"/>
        </w:rPr>
        <w:t xml:space="preserve">Zamawiający wymaga wniesienia zabezpieczenia należytego wykonania umowy przez </w:t>
      </w:r>
      <w:r w:rsidR="00121451" w:rsidRPr="00EF1CE8">
        <w:rPr>
          <w:rFonts w:ascii="Lato" w:hAnsi="Lato"/>
          <w:sz w:val="24"/>
          <w:szCs w:val="24"/>
        </w:rPr>
        <w:t>W</w:t>
      </w:r>
      <w:r w:rsidRPr="00EF1CE8">
        <w:rPr>
          <w:rFonts w:ascii="Lato" w:hAnsi="Lato"/>
          <w:sz w:val="24"/>
          <w:szCs w:val="24"/>
        </w:rPr>
        <w:t>ykonawcę, którego oferta została uznana za najkorzystniejszą</w:t>
      </w:r>
      <w:r w:rsidR="00330ABD" w:rsidRPr="00EF1CE8">
        <w:rPr>
          <w:rFonts w:ascii="Lato" w:hAnsi="Lato"/>
          <w:sz w:val="24"/>
          <w:szCs w:val="24"/>
        </w:rPr>
        <w:t>.</w:t>
      </w:r>
    </w:p>
    <w:p w14:paraId="6BFA982F" w14:textId="62B3A11A" w:rsidR="00023A82" w:rsidRPr="003619FF" w:rsidRDefault="00023A82" w:rsidP="00023A82">
      <w:pPr>
        <w:pStyle w:val="Akapitzlist"/>
        <w:numPr>
          <w:ilvl w:val="1"/>
          <w:numId w:val="11"/>
        </w:numPr>
        <w:tabs>
          <w:tab w:val="left" w:pos="993"/>
        </w:tabs>
        <w:spacing w:after="0"/>
        <w:ind w:left="709" w:hanging="709"/>
        <w:jc w:val="both"/>
        <w:rPr>
          <w:rFonts w:ascii="Lato" w:hAnsi="Lato"/>
          <w:sz w:val="24"/>
          <w:szCs w:val="24"/>
        </w:rPr>
      </w:pPr>
      <w:r w:rsidRPr="003619FF">
        <w:rPr>
          <w:rFonts w:ascii="Lato" w:hAnsi="Lato"/>
          <w:sz w:val="24"/>
          <w:szCs w:val="24"/>
        </w:rPr>
        <w:t xml:space="preserve">Zabezpieczenie ustala się w wysokości 5% ceny całkowitej (brutto). </w:t>
      </w:r>
    </w:p>
    <w:p w14:paraId="07AD3B90" w14:textId="6DFEBBE2"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Zabezpieczenie może być wnoszone według wyboru Wykonawcy w jednej lub w</w:t>
      </w:r>
      <w:r w:rsidR="00EF1CE8">
        <w:rPr>
          <w:rFonts w:ascii="Lato" w:hAnsi="Lato"/>
          <w:sz w:val="24"/>
          <w:szCs w:val="24"/>
        </w:rPr>
        <w:t> </w:t>
      </w:r>
      <w:r w:rsidRPr="00023A82">
        <w:rPr>
          <w:rFonts w:ascii="Lato" w:hAnsi="Lato"/>
          <w:sz w:val="24"/>
          <w:szCs w:val="24"/>
        </w:rPr>
        <w:t xml:space="preserve">kilku następujących formach: </w:t>
      </w:r>
    </w:p>
    <w:p w14:paraId="4CEFBF1A" w14:textId="3074701C" w:rsidR="00023A82" w:rsidRPr="00023A82" w:rsidRDefault="00023A82" w:rsidP="00023A82">
      <w:pPr>
        <w:pStyle w:val="Akapitzlist"/>
        <w:numPr>
          <w:ilvl w:val="2"/>
          <w:numId w:val="11"/>
        </w:numPr>
        <w:tabs>
          <w:tab w:val="left" w:pos="993"/>
          <w:tab w:val="left" w:pos="1560"/>
        </w:tabs>
        <w:spacing w:after="0"/>
        <w:jc w:val="both"/>
        <w:rPr>
          <w:rFonts w:ascii="Lato" w:hAnsi="Lato"/>
          <w:sz w:val="24"/>
          <w:szCs w:val="24"/>
        </w:rPr>
      </w:pPr>
      <w:r w:rsidRPr="00023A82">
        <w:rPr>
          <w:rFonts w:ascii="Lato" w:hAnsi="Lato"/>
          <w:sz w:val="24"/>
          <w:szCs w:val="24"/>
        </w:rPr>
        <w:t>pieniądzu</w:t>
      </w:r>
      <w:r>
        <w:rPr>
          <w:rFonts w:ascii="Lato" w:hAnsi="Lato"/>
          <w:sz w:val="24"/>
          <w:szCs w:val="24"/>
        </w:rPr>
        <w:t>,</w:t>
      </w:r>
    </w:p>
    <w:p w14:paraId="248325BC" w14:textId="3D8E2C25" w:rsidR="00023A82" w:rsidRP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poręczeniach bankowych lub poręczeniach spółdzielczej kasy oszczędnościowo-kredytowej, z tym że zobowiązanie kasy jest zawsze zobowiązaniem pieniężnym</w:t>
      </w:r>
      <w:r>
        <w:rPr>
          <w:rFonts w:ascii="Lato" w:hAnsi="Lato"/>
          <w:sz w:val="24"/>
          <w:szCs w:val="24"/>
        </w:rPr>
        <w:t>,</w:t>
      </w:r>
      <w:r w:rsidRPr="00023A82">
        <w:rPr>
          <w:rFonts w:ascii="Lato" w:hAnsi="Lato"/>
          <w:sz w:val="24"/>
          <w:szCs w:val="24"/>
        </w:rPr>
        <w:t xml:space="preserve"> </w:t>
      </w:r>
    </w:p>
    <w:p w14:paraId="564B563E" w14:textId="1595F00B" w:rsidR="00023A82" w:rsidRP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lastRenderedPageBreak/>
        <w:t>gwarancjach bankowych</w:t>
      </w:r>
      <w:r>
        <w:rPr>
          <w:rFonts w:ascii="Lato" w:hAnsi="Lato"/>
          <w:sz w:val="24"/>
          <w:szCs w:val="24"/>
        </w:rPr>
        <w:t>,</w:t>
      </w:r>
    </w:p>
    <w:p w14:paraId="2338642A" w14:textId="0037850B" w:rsid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gwarancjach ubezpieczeniowych</w:t>
      </w:r>
      <w:r>
        <w:rPr>
          <w:rFonts w:ascii="Lato" w:hAnsi="Lato"/>
          <w:sz w:val="24"/>
          <w:szCs w:val="24"/>
        </w:rPr>
        <w:t>,</w:t>
      </w:r>
    </w:p>
    <w:p w14:paraId="757BC84F" w14:textId="396A7427" w:rsid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poręczeniach udzielanych przez podmioty, o których mowa w art. 6b ust. 5 pkt 2 ustawy z dnia 9 listopada 2000 r. o utworzeniu Polskiej Agencji Rozwoju Przedsiębiorczości.</w:t>
      </w:r>
    </w:p>
    <w:p w14:paraId="40FB9305" w14:textId="135DBF35"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Treść gwarancji/poręczenia powinna zawierać:</w:t>
      </w:r>
    </w:p>
    <w:p w14:paraId="0E440109" w14:textId="03BB0AC5" w:rsidR="00023A82" w:rsidRP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oświadczenie poręczyciela lub gwaranta o zapłacie kwoty poręczonej lub gwarantowanej, stanowiącej zabezpieczenie wykonania, bezwarunkowo po otrzymaniu pierwszego pisemnego wezwania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w:t>
      </w:r>
    </w:p>
    <w:p w14:paraId="61E85E0E" w14:textId="0B1BFDAA" w:rsidR="00023A82" w:rsidRP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postanowienie, iż żadna zmiana,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14:paraId="2A6D2A3C" w14:textId="2AE56FB8" w:rsidR="00023A82" w:rsidRPr="00023A82" w:rsidRDefault="00023A82" w:rsidP="00023A82">
      <w:pPr>
        <w:pStyle w:val="Akapitzlist"/>
        <w:numPr>
          <w:ilvl w:val="2"/>
          <w:numId w:val="11"/>
        </w:numPr>
        <w:tabs>
          <w:tab w:val="left" w:pos="993"/>
          <w:tab w:val="left" w:pos="1560"/>
        </w:tabs>
        <w:spacing w:after="0"/>
        <w:ind w:left="1560" w:hanging="840"/>
        <w:jc w:val="both"/>
        <w:rPr>
          <w:rFonts w:ascii="Lato" w:hAnsi="Lato"/>
          <w:sz w:val="24"/>
          <w:szCs w:val="24"/>
        </w:rPr>
      </w:pPr>
      <w:r w:rsidRPr="00023A82">
        <w:rPr>
          <w:rFonts w:ascii="Lato" w:hAnsi="Lato"/>
          <w:sz w:val="24"/>
          <w:szCs w:val="24"/>
        </w:rPr>
        <w:t>oświadczenie, że poręczyciel lub gwarant zrzeka się obowiązku powiadomienia go o takiej zmianie, uzupełnieniu czy modyfikacji.</w:t>
      </w:r>
    </w:p>
    <w:p w14:paraId="1798B590" w14:textId="075EE724" w:rsidR="00023A82" w:rsidRPr="00023A82" w:rsidRDefault="00023A82" w:rsidP="00023A82">
      <w:pPr>
        <w:pStyle w:val="Akapitzlist"/>
        <w:numPr>
          <w:ilvl w:val="1"/>
          <w:numId w:val="11"/>
        </w:numPr>
        <w:tabs>
          <w:tab w:val="left" w:pos="993"/>
        </w:tabs>
        <w:spacing w:after="0"/>
        <w:ind w:left="709" w:hanging="709"/>
        <w:jc w:val="both"/>
        <w:rPr>
          <w:rFonts w:ascii="Lato" w:hAnsi="Lato"/>
          <w:sz w:val="24"/>
          <w:szCs w:val="24"/>
        </w:rPr>
      </w:pPr>
      <w:r w:rsidRPr="00023A82">
        <w:rPr>
          <w:rFonts w:ascii="Lato" w:hAnsi="Lato"/>
          <w:sz w:val="24"/>
          <w:szCs w:val="24"/>
        </w:rPr>
        <w:t>Pozostałe postanowienia dotyczące zabezpieczenia określone zostały we wzorze umowy</w:t>
      </w:r>
      <w:r w:rsidR="00B07159">
        <w:rPr>
          <w:rFonts w:ascii="Lato" w:hAnsi="Lato"/>
          <w:sz w:val="24"/>
          <w:szCs w:val="24"/>
        </w:rPr>
        <w:t>, stanowiącym Załącznik Nr do SWZ.</w:t>
      </w:r>
    </w:p>
    <w:p w14:paraId="6C17A035" w14:textId="77777777" w:rsidR="00023A82" w:rsidRPr="00023A82" w:rsidRDefault="00023A82" w:rsidP="00023A82"/>
    <w:p w14:paraId="012CA5C7" w14:textId="6821A858" w:rsidR="00AE224E" w:rsidRDefault="00AE224E" w:rsidP="00DA5799">
      <w:pPr>
        <w:pStyle w:val="Nagwek1"/>
        <w:numPr>
          <w:ilvl w:val="0"/>
          <w:numId w:val="11"/>
        </w:numPr>
        <w:spacing w:before="0"/>
        <w:ind w:left="426" w:hanging="426"/>
        <w:jc w:val="both"/>
        <w:rPr>
          <w:rFonts w:ascii="Lato" w:hAnsi="Lato"/>
          <w:b/>
          <w:bCs/>
          <w:color w:val="auto"/>
          <w:sz w:val="24"/>
          <w:szCs w:val="24"/>
        </w:rPr>
      </w:pPr>
      <w:bookmarkStart w:id="36" w:name="_Toc139976520"/>
      <w:r w:rsidRPr="00761090">
        <w:rPr>
          <w:rFonts w:ascii="Lato" w:hAnsi="Lato"/>
          <w:b/>
          <w:bCs/>
          <w:color w:val="auto"/>
          <w:sz w:val="24"/>
          <w:szCs w:val="24"/>
        </w:rPr>
        <w:t>Załączniki do SWZ</w:t>
      </w:r>
      <w:bookmarkEnd w:id="36"/>
    </w:p>
    <w:p w14:paraId="1BC92BF9" w14:textId="77777777" w:rsidR="00DA5799" w:rsidRPr="00DA5799" w:rsidRDefault="00DA5799" w:rsidP="00DA5799"/>
    <w:p w14:paraId="6B7B57D6" w14:textId="73B87B71" w:rsidR="00D643F7" w:rsidRPr="00D643F7" w:rsidRDefault="00D643F7" w:rsidP="00DA5799">
      <w:pPr>
        <w:pStyle w:val="Akapitzlist"/>
        <w:numPr>
          <w:ilvl w:val="1"/>
          <w:numId w:val="11"/>
        </w:numPr>
        <w:tabs>
          <w:tab w:val="left" w:pos="993"/>
        </w:tabs>
        <w:spacing w:after="0"/>
        <w:ind w:left="709" w:hanging="709"/>
        <w:jc w:val="both"/>
        <w:rPr>
          <w:rFonts w:ascii="Lato" w:hAnsi="Lato"/>
          <w:sz w:val="24"/>
          <w:szCs w:val="24"/>
        </w:rPr>
      </w:pPr>
      <w:r w:rsidRPr="00D643F7">
        <w:rPr>
          <w:rFonts w:ascii="Lato" w:hAnsi="Lato"/>
          <w:sz w:val="24"/>
          <w:szCs w:val="24"/>
        </w:rPr>
        <w:t>Załącznik Nr 1 - Opis przedmiotu zamówienia</w:t>
      </w:r>
      <w:r>
        <w:rPr>
          <w:rFonts w:ascii="Lato" w:hAnsi="Lato"/>
          <w:sz w:val="24"/>
          <w:szCs w:val="24"/>
        </w:rPr>
        <w:t>.</w:t>
      </w:r>
    </w:p>
    <w:p w14:paraId="3B37686E" w14:textId="508D54A1" w:rsidR="00D643F7" w:rsidRPr="00DA5799" w:rsidRDefault="00D643F7"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Załącznik Nr 2 – Wzór umowy.</w:t>
      </w:r>
    </w:p>
    <w:p w14:paraId="3F2F336F" w14:textId="666B90E1" w:rsidR="00D643F7" w:rsidRPr="00DA5799" w:rsidRDefault="00A36D9A"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 xml:space="preserve">Załącznik Nr 3 – Formularz </w:t>
      </w:r>
      <w:r w:rsidR="007B3786">
        <w:rPr>
          <w:rFonts w:ascii="Lato" w:hAnsi="Lato"/>
          <w:sz w:val="24"/>
          <w:szCs w:val="24"/>
        </w:rPr>
        <w:t>O</w:t>
      </w:r>
      <w:r w:rsidRPr="00DA5799">
        <w:rPr>
          <w:rFonts w:ascii="Lato" w:hAnsi="Lato"/>
          <w:sz w:val="24"/>
          <w:szCs w:val="24"/>
        </w:rPr>
        <w:t>fert</w:t>
      </w:r>
      <w:r w:rsidR="00470917" w:rsidRPr="00DA5799">
        <w:rPr>
          <w:rFonts w:ascii="Lato" w:hAnsi="Lato"/>
          <w:sz w:val="24"/>
          <w:szCs w:val="24"/>
        </w:rPr>
        <w:t>owy</w:t>
      </w:r>
      <w:r w:rsidRPr="00DA5799">
        <w:rPr>
          <w:rFonts w:ascii="Lato" w:hAnsi="Lato"/>
          <w:sz w:val="24"/>
          <w:szCs w:val="24"/>
        </w:rPr>
        <w:t>.</w:t>
      </w:r>
    </w:p>
    <w:p w14:paraId="21C51AAE" w14:textId="0083FA65" w:rsidR="00F00B80" w:rsidRPr="00DA5799" w:rsidRDefault="00F00B80"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Załącznik Nr 4 – Jednolity Europejski Dokument Zamówienia (JEDZ) - oświadczenie o niepodleganiu wykluczeniu z postępowania i spełnianiu warunków udziału w postępowaniu</w:t>
      </w:r>
      <w:r w:rsidR="00E84BAC">
        <w:rPr>
          <w:rFonts w:ascii="Lato" w:hAnsi="Lato"/>
          <w:sz w:val="24"/>
          <w:szCs w:val="24"/>
        </w:rPr>
        <w:t>.</w:t>
      </w:r>
    </w:p>
    <w:p w14:paraId="325B930E" w14:textId="79763415" w:rsidR="00F00B80" w:rsidRPr="00DA5799" w:rsidRDefault="00F00B80"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 xml:space="preserve">Załącznik Nr 5 Oświadczenie </w:t>
      </w:r>
      <w:r w:rsidR="00121451">
        <w:rPr>
          <w:rFonts w:ascii="Lato" w:hAnsi="Lato"/>
          <w:sz w:val="24"/>
          <w:szCs w:val="24"/>
        </w:rPr>
        <w:t>W</w:t>
      </w:r>
      <w:r w:rsidRPr="00DA5799">
        <w:rPr>
          <w:rFonts w:ascii="Lato" w:hAnsi="Lato"/>
          <w:sz w:val="24"/>
          <w:szCs w:val="24"/>
        </w:rPr>
        <w:t>ykonawcy dotyczące przynależności do grupy kapitałowej.</w:t>
      </w:r>
    </w:p>
    <w:p w14:paraId="663D4104" w14:textId="44A10EB5" w:rsidR="00F00B80" w:rsidRPr="00DA5799" w:rsidRDefault="00F00B80"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 xml:space="preserve">Załącznik Nr 6 - Oświadczenie </w:t>
      </w:r>
      <w:r w:rsidR="00121451">
        <w:rPr>
          <w:rFonts w:ascii="Lato" w:hAnsi="Lato"/>
          <w:sz w:val="24"/>
          <w:szCs w:val="24"/>
        </w:rPr>
        <w:t>W</w:t>
      </w:r>
      <w:r w:rsidRPr="00DA5799">
        <w:rPr>
          <w:rFonts w:ascii="Lato" w:hAnsi="Lato"/>
          <w:sz w:val="24"/>
          <w:szCs w:val="24"/>
        </w:rPr>
        <w:t>ykonawcy o aktualności złożonych oświadczeń</w:t>
      </w:r>
      <w:r w:rsidR="00E84BAC">
        <w:rPr>
          <w:rFonts w:ascii="Lato" w:hAnsi="Lato"/>
          <w:sz w:val="24"/>
          <w:szCs w:val="24"/>
        </w:rPr>
        <w:t>.</w:t>
      </w:r>
    </w:p>
    <w:p w14:paraId="4E9323E3" w14:textId="22E52A97" w:rsidR="00C56B82" w:rsidRPr="00DA5799" w:rsidRDefault="00C56B82" w:rsidP="00DA5799">
      <w:pPr>
        <w:pStyle w:val="Akapitzlist"/>
        <w:numPr>
          <w:ilvl w:val="1"/>
          <w:numId w:val="11"/>
        </w:numPr>
        <w:tabs>
          <w:tab w:val="left" w:pos="993"/>
        </w:tabs>
        <w:spacing w:after="0"/>
        <w:ind w:left="709" w:hanging="709"/>
        <w:jc w:val="both"/>
        <w:rPr>
          <w:rFonts w:ascii="Lato" w:hAnsi="Lato"/>
          <w:sz w:val="24"/>
          <w:szCs w:val="24"/>
        </w:rPr>
      </w:pPr>
      <w:r w:rsidRPr="00DA5799">
        <w:rPr>
          <w:rFonts w:ascii="Lato" w:hAnsi="Lato"/>
          <w:sz w:val="24"/>
          <w:szCs w:val="24"/>
        </w:rPr>
        <w:t>Załącznik Nr 7 - Oświadczenie Wykonawcy dotyczące przesłanek wykluczenia z</w:t>
      </w:r>
      <w:r w:rsidR="00E84BAC">
        <w:rPr>
          <w:rFonts w:ascii="Lato" w:hAnsi="Lato"/>
          <w:sz w:val="24"/>
          <w:szCs w:val="24"/>
        </w:rPr>
        <w:t> </w:t>
      </w:r>
      <w:r w:rsidRPr="00DA5799">
        <w:rPr>
          <w:rFonts w:ascii="Lato" w:hAnsi="Lato"/>
          <w:sz w:val="24"/>
          <w:szCs w:val="24"/>
        </w:rPr>
        <w:t>art. 5k rozporządzenia 833/2014</w:t>
      </w:r>
      <w:r w:rsidR="00E84BAC">
        <w:rPr>
          <w:rFonts w:ascii="Lato" w:hAnsi="Lato"/>
          <w:sz w:val="24"/>
          <w:szCs w:val="24"/>
        </w:rPr>
        <w:t>.</w:t>
      </w:r>
    </w:p>
    <w:p w14:paraId="171033A9" w14:textId="77777777" w:rsidR="00A36D9A" w:rsidRPr="00A36D9A" w:rsidRDefault="00A36D9A" w:rsidP="00DA5799">
      <w:pPr>
        <w:pStyle w:val="Akapitzlist"/>
        <w:tabs>
          <w:tab w:val="left" w:pos="426"/>
          <w:tab w:val="left" w:pos="993"/>
        </w:tabs>
        <w:spacing w:after="0"/>
        <w:ind w:left="1505"/>
        <w:jc w:val="both"/>
        <w:rPr>
          <w:rFonts w:ascii="Lato" w:hAnsi="Lato"/>
          <w:sz w:val="24"/>
          <w:szCs w:val="24"/>
        </w:rPr>
      </w:pPr>
    </w:p>
    <w:p w14:paraId="0A4D8CA1" w14:textId="54060FB4" w:rsidR="00193429" w:rsidRPr="00761090" w:rsidRDefault="00AE224E" w:rsidP="00DA5799">
      <w:pPr>
        <w:pStyle w:val="Nagwek1"/>
        <w:numPr>
          <w:ilvl w:val="0"/>
          <w:numId w:val="11"/>
        </w:numPr>
        <w:spacing w:before="0"/>
        <w:ind w:left="426" w:hanging="426"/>
        <w:jc w:val="both"/>
        <w:rPr>
          <w:rFonts w:ascii="Lato" w:hAnsi="Lato"/>
          <w:b/>
          <w:bCs/>
          <w:color w:val="auto"/>
          <w:sz w:val="24"/>
          <w:szCs w:val="24"/>
        </w:rPr>
      </w:pPr>
      <w:bookmarkStart w:id="37" w:name="_Toc139976521"/>
      <w:r w:rsidRPr="00761090">
        <w:rPr>
          <w:rFonts w:ascii="Lato" w:hAnsi="Lato"/>
          <w:b/>
          <w:bCs/>
          <w:color w:val="auto"/>
          <w:sz w:val="24"/>
          <w:szCs w:val="24"/>
        </w:rPr>
        <w:t>Informacja o przetwarzaniu danych osobowych.</w:t>
      </w:r>
      <w:bookmarkEnd w:id="37"/>
    </w:p>
    <w:p w14:paraId="1F3E7DBA" w14:textId="77777777" w:rsidR="00DA5799" w:rsidRDefault="00DA5799" w:rsidP="00DA5799">
      <w:pPr>
        <w:spacing w:after="0" w:line="276" w:lineRule="auto"/>
        <w:ind w:right="260"/>
        <w:jc w:val="both"/>
        <w:rPr>
          <w:rFonts w:ascii="Lato" w:hAnsi="Lato"/>
          <w:color w:val="000000"/>
          <w:sz w:val="24"/>
          <w:szCs w:val="24"/>
        </w:rPr>
      </w:pPr>
    </w:p>
    <w:p w14:paraId="30F316BE" w14:textId="5320753D" w:rsidR="00A36D9A" w:rsidRPr="004C5954" w:rsidRDefault="00A36D9A" w:rsidP="00DA5799">
      <w:pPr>
        <w:spacing w:after="0" w:line="276" w:lineRule="auto"/>
        <w:ind w:right="260"/>
        <w:jc w:val="both"/>
        <w:rPr>
          <w:rFonts w:ascii="Lato" w:hAnsi="Lato"/>
          <w:color w:val="000000"/>
          <w:sz w:val="24"/>
          <w:szCs w:val="24"/>
        </w:rPr>
      </w:pPr>
      <w:r w:rsidRPr="004C5954">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8BC4BC4" w14:textId="77777777"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lastRenderedPageBreak/>
        <w:t xml:space="preserve">Administratorem Pani/Pana danych osobowych jest Magurski Park Narodowy z siedzibą w Krempnej; Krempna 59 38-232 Krempna, tel. 13 441 40 99, e-mail: dyrekcja@magurskipn.pl </w:t>
      </w:r>
    </w:p>
    <w:p w14:paraId="6AB388C0" w14:textId="77777777"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t xml:space="preserve">Kontakt z inspektorem ochrony danych osobowych w Magurskim Parku Narodowym – adres e-mail: </w:t>
      </w:r>
      <w:hyperlink r:id="rId24" w:history="1">
        <w:r w:rsidRPr="004C5954">
          <w:rPr>
            <w:rFonts w:ascii="Lato" w:hAnsi="Lato"/>
            <w:color w:val="000000"/>
            <w:sz w:val="24"/>
            <w:szCs w:val="24"/>
            <w:u w:val="single"/>
          </w:rPr>
          <w:t>iod@magurskipn.pl</w:t>
        </w:r>
      </w:hyperlink>
    </w:p>
    <w:p w14:paraId="049212FB" w14:textId="44C98980"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t xml:space="preserve">Pani/Pana dane osobowe przetwarzane będą na podstawie art. 6 ust. 1 lit. c RODO w celu </w:t>
      </w:r>
      <w:r w:rsidRPr="00BB1127">
        <w:rPr>
          <w:rFonts w:ascii="Lato" w:hAnsi="Lato"/>
          <w:color w:val="000000"/>
          <w:sz w:val="24"/>
          <w:szCs w:val="24"/>
        </w:rPr>
        <w:t>związanym z zapytaniem ofertowym pn.: „</w:t>
      </w:r>
      <w:r w:rsidR="00AF6B67" w:rsidRPr="00BB1127">
        <w:rPr>
          <w:rFonts w:ascii="Lato" w:hAnsi="Lato" w:cs="Times New Roman"/>
          <w:bCs/>
          <w:color w:val="000000"/>
          <w:sz w:val="24"/>
          <w:szCs w:val="24"/>
        </w:rPr>
        <w:t>Zakup wraz z oznakowaniem i</w:t>
      </w:r>
      <w:r w:rsidR="00BB1127" w:rsidRPr="00BB1127">
        <w:rPr>
          <w:rFonts w:ascii="Lato" w:hAnsi="Lato" w:cs="Times New Roman"/>
          <w:bCs/>
          <w:color w:val="000000"/>
          <w:sz w:val="24"/>
          <w:szCs w:val="24"/>
        </w:rPr>
        <w:t> </w:t>
      </w:r>
      <w:r w:rsidR="00AF6B67" w:rsidRPr="00BB1127">
        <w:rPr>
          <w:rFonts w:ascii="Lato" w:hAnsi="Lato" w:cs="Times New Roman"/>
          <w:bCs/>
          <w:color w:val="000000"/>
          <w:sz w:val="24"/>
          <w:szCs w:val="24"/>
        </w:rPr>
        <w:t>dostawą samochodu osobowego typu SUV 4x4 dla Magurskiego Parku Narodowego”.</w:t>
      </w:r>
    </w:p>
    <w:p w14:paraId="72EEE9DE" w14:textId="457C7148"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w:t>
      </w:r>
      <w:r w:rsidR="00B07159">
        <w:rPr>
          <w:rFonts w:ascii="Lato" w:hAnsi="Lato"/>
          <w:color w:val="000000"/>
          <w:sz w:val="24"/>
          <w:szCs w:val="24"/>
        </w:rPr>
        <w:t>.</w:t>
      </w:r>
    </w:p>
    <w:p w14:paraId="528EDCD0" w14:textId="77777777" w:rsidR="00A36D9A" w:rsidRPr="004C5954" w:rsidRDefault="00A36D9A" w:rsidP="00DA5799">
      <w:pPr>
        <w:spacing w:after="0" w:line="276" w:lineRule="auto"/>
        <w:ind w:right="260"/>
        <w:jc w:val="both"/>
        <w:rPr>
          <w:rFonts w:ascii="Lato" w:hAnsi="Lato"/>
          <w:color w:val="000000"/>
          <w:sz w:val="24"/>
          <w:szCs w:val="24"/>
        </w:rPr>
      </w:pPr>
      <w:r w:rsidRPr="004C5954">
        <w:rPr>
          <w:rFonts w:ascii="Lato" w:hAnsi="Lato"/>
          <w:color w:val="000000"/>
          <w:sz w:val="24"/>
          <w:szCs w:val="24"/>
        </w:rPr>
        <w:t xml:space="preserve">Obowiązek podania przez Panią/Pana danych osobowych bezpośrednio Pani/Pana dotyczących jest wymogiem ustawowym określonym w przepisach ustawy </w:t>
      </w:r>
      <w:r>
        <w:rPr>
          <w:rFonts w:ascii="Lato" w:hAnsi="Lato"/>
          <w:color w:val="000000"/>
          <w:sz w:val="24"/>
          <w:szCs w:val="24"/>
        </w:rPr>
        <w:t>PZP</w:t>
      </w:r>
      <w:r w:rsidRPr="004C5954">
        <w:rPr>
          <w:rFonts w:ascii="Lato" w:hAnsi="Lato"/>
          <w:color w:val="000000"/>
          <w:sz w:val="24"/>
          <w:szCs w:val="24"/>
        </w:rPr>
        <w:t xml:space="preserve">, związanym z udziałem w postępowaniu o udzielenie zamówienia publicznego; konsekwencje niepodania określonych danych wynikają z ustawy </w:t>
      </w:r>
      <w:r>
        <w:rPr>
          <w:rFonts w:ascii="Lato" w:hAnsi="Lato"/>
          <w:color w:val="000000"/>
          <w:sz w:val="24"/>
          <w:szCs w:val="24"/>
        </w:rPr>
        <w:t>PZP</w:t>
      </w:r>
    </w:p>
    <w:p w14:paraId="4DB9F872" w14:textId="77777777"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t>W odniesieniu do Pani/Pana danych osobowych decyzje nie będą podejmowane w sposób zautomatyzowany, stosowanie do art. 22 RODO.</w:t>
      </w:r>
    </w:p>
    <w:p w14:paraId="727D01EE" w14:textId="77777777" w:rsidR="00A36D9A" w:rsidRPr="004C5954" w:rsidRDefault="00A36D9A" w:rsidP="00DA5799">
      <w:pPr>
        <w:numPr>
          <w:ilvl w:val="0"/>
          <w:numId w:val="8"/>
        </w:numPr>
        <w:tabs>
          <w:tab w:val="clear" w:pos="450"/>
        </w:tabs>
        <w:spacing w:after="0" w:line="276" w:lineRule="auto"/>
        <w:ind w:right="260"/>
        <w:jc w:val="both"/>
        <w:rPr>
          <w:rFonts w:ascii="Lato" w:hAnsi="Lato"/>
          <w:color w:val="000000"/>
          <w:sz w:val="24"/>
          <w:szCs w:val="24"/>
        </w:rPr>
      </w:pPr>
      <w:r w:rsidRPr="004C5954">
        <w:rPr>
          <w:rFonts w:ascii="Lato" w:hAnsi="Lato"/>
          <w:color w:val="000000"/>
          <w:sz w:val="24"/>
          <w:szCs w:val="24"/>
        </w:rPr>
        <w:t>Posiada Pani/Pan:</w:t>
      </w:r>
    </w:p>
    <w:p w14:paraId="40C00378" w14:textId="77777777" w:rsidR="00A36D9A" w:rsidRPr="004C5954" w:rsidRDefault="00A36D9A" w:rsidP="00DA5799">
      <w:pPr>
        <w:numPr>
          <w:ilvl w:val="0"/>
          <w:numId w:val="6"/>
        </w:numPr>
        <w:spacing w:after="0" w:line="276" w:lineRule="auto"/>
        <w:ind w:right="260"/>
        <w:jc w:val="both"/>
        <w:rPr>
          <w:rFonts w:ascii="Lato" w:hAnsi="Lato"/>
          <w:color w:val="000000"/>
          <w:sz w:val="24"/>
          <w:szCs w:val="24"/>
        </w:rPr>
      </w:pPr>
      <w:r w:rsidRPr="004C5954">
        <w:rPr>
          <w:rFonts w:ascii="Lato" w:hAnsi="Lato"/>
          <w:color w:val="000000"/>
          <w:sz w:val="24"/>
          <w:szCs w:val="24"/>
        </w:rPr>
        <w:t>na podstawie art. 15 RODO prawo dostępu do danych osobowych Pani/Pana dotyczących;</w:t>
      </w:r>
    </w:p>
    <w:p w14:paraId="2151DDC0" w14:textId="02ACCDB8" w:rsidR="00A36D9A" w:rsidRPr="004C5954" w:rsidRDefault="00A36D9A" w:rsidP="00DA5799">
      <w:pPr>
        <w:numPr>
          <w:ilvl w:val="0"/>
          <w:numId w:val="6"/>
        </w:numPr>
        <w:spacing w:after="0" w:line="276" w:lineRule="auto"/>
        <w:ind w:right="260"/>
        <w:jc w:val="both"/>
        <w:rPr>
          <w:rFonts w:ascii="Lato" w:hAnsi="Lato"/>
          <w:color w:val="000000"/>
          <w:sz w:val="24"/>
          <w:szCs w:val="24"/>
        </w:rPr>
      </w:pPr>
      <w:r w:rsidRPr="004C5954">
        <w:rPr>
          <w:rFonts w:ascii="Lato" w:hAnsi="Lato"/>
          <w:color w:val="000000"/>
          <w:sz w:val="24"/>
          <w:szCs w:val="24"/>
        </w:rPr>
        <w:t>na podstawie art. 16 RODO prawo do sprostowania Pani/Pana danych osobowych</w:t>
      </w:r>
      <w:r w:rsidRPr="004C5954">
        <w:rPr>
          <w:rFonts w:ascii="Lato" w:hAnsi="Lato"/>
          <w:color w:val="000000"/>
          <w:sz w:val="24"/>
          <w:szCs w:val="24"/>
          <w:vertAlign w:val="superscript"/>
        </w:rPr>
        <w:footnoteReference w:id="1"/>
      </w:r>
      <w:r w:rsidRPr="004C5954">
        <w:rPr>
          <w:rFonts w:ascii="Lato" w:hAnsi="Lato"/>
          <w:color w:val="000000"/>
          <w:sz w:val="24"/>
          <w:szCs w:val="24"/>
        </w:rPr>
        <w:t>;</w:t>
      </w:r>
    </w:p>
    <w:p w14:paraId="5CB4C958" w14:textId="77777777" w:rsidR="00A36D9A" w:rsidRPr="004C5954" w:rsidRDefault="00A36D9A" w:rsidP="00DA5799">
      <w:pPr>
        <w:numPr>
          <w:ilvl w:val="0"/>
          <w:numId w:val="6"/>
        </w:numPr>
        <w:spacing w:after="0" w:line="276" w:lineRule="auto"/>
        <w:ind w:right="260"/>
        <w:jc w:val="both"/>
        <w:rPr>
          <w:rFonts w:ascii="Lato" w:hAnsi="Lato"/>
          <w:color w:val="000000"/>
          <w:sz w:val="24"/>
          <w:szCs w:val="24"/>
        </w:rPr>
      </w:pPr>
      <w:r w:rsidRPr="004C5954">
        <w:rPr>
          <w:rFonts w:ascii="Lato" w:hAnsi="Lato"/>
          <w:color w:val="000000"/>
          <w:sz w:val="24"/>
          <w:szCs w:val="24"/>
        </w:rPr>
        <w:t xml:space="preserve">na podstawie art. 18 RODO prawo żądania od administratora ograniczenia przetwarzania danych osobowych z zastrzeżeniem przypadków, o których mowa w art. 18 ust. 2 RODO </w:t>
      </w:r>
      <w:r w:rsidRPr="004C5954">
        <w:rPr>
          <w:rFonts w:ascii="Lato" w:hAnsi="Lato"/>
          <w:color w:val="000000"/>
          <w:sz w:val="24"/>
          <w:szCs w:val="24"/>
          <w:vertAlign w:val="superscript"/>
        </w:rPr>
        <w:footnoteReference w:id="2"/>
      </w:r>
      <w:r w:rsidRPr="004C5954">
        <w:rPr>
          <w:rFonts w:ascii="Lato" w:hAnsi="Lato"/>
          <w:color w:val="000000"/>
          <w:sz w:val="24"/>
          <w:szCs w:val="24"/>
        </w:rPr>
        <w:t>;</w:t>
      </w:r>
    </w:p>
    <w:p w14:paraId="1E9D1075" w14:textId="77777777" w:rsidR="00A36D9A" w:rsidRPr="004C5954" w:rsidRDefault="00A36D9A" w:rsidP="00DA5799">
      <w:pPr>
        <w:numPr>
          <w:ilvl w:val="0"/>
          <w:numId w:val="6"/>
        </w:numPr>
        <w:spacing w:after="0" w:line="276" w:lineRule="auto"/>
        <w:ind w:right="260"/>
        <w:jc w:val="both"/>
        <w:rPr>
          <w:rFonts w:ascii="Lato" w:hAnsi="Lato"/>
          <w:color w:val="000000"/>
          <w:sz w:val="24"/>
          <w:szCs w:val="24"/>
        </w:rPr>
      </w:pPr>
      <w:r w:rsidRPr="004C5954">
        <w:rPr>
          <w:rFonts w:ascii="Lato" w:hAnsi="Lato"/>
          <w:color w:val="000000"/>
          <w:sz w:val="24"/>
          <w:szCs w:val="24"/>
        </w:rPr>
        <w:t>Prawo do wniesienia skargi do Prezesa Urzędu Ochrony Danych Osobowych, gdy uzna Pani/Pan, że przetwarzanie danych osobowych Pani/Pana dotyczących narusza przepisy RODO;</w:t>
      </w:r>
    </w:p>
    <w:p w14:paraId="0A8D2A08" w14:textId="77777777" w:rsidR="00A36D9A" w:rsidRPr="004C5954" w:rsidRDefault="00A36D9A" w:rsidP="00DA5799">
      <w:pPr>
        <w:numPr>
          <w:ilvl w:val="0"/>
          <w:numId w:val="7"/>
        </w:numPr>
        <w:spacing w:after="0" w:line="276" w:lineRule="auto"/>
        <w:ind w:right="260"/>
        <w:jc w:val="both"/>
        <w:rPr>
          <w:rFonts w:ascii="Lato" w:hAnsi="Lato"/>
          <w:color w:val="000000"/>
          <w:sz w:val="24"/>
          <w:szCs w:val="24"/>
        </w:rPr>
      </w:pPr>
      <w:r w:rsidRPr="004C5954">
        <w:rPr>
          <w:rFonts w:ascii="Lato" w:hAnsi="Lato"/>
          <w:color w:val="000000"/>
          <w:sz w:val="24"/>
          <w:szCs w:val="24"/>
        </w:rPr>
        <w:t>Nie przysługuje Pani/Panu:</w:t>
      </w:r>
    </w:p>
    <w:p w14:paraId="649219FE" w14:textId="77777777" w:rsidR="00A36D9A" w:rsidRPr="004C5954" w:rsidRDefault="00A36D9A" w:rsidP="00DA5799">
      <w:pPr>
        <w:numPr>
          <w:ilvl w:val="0"/>
          <w:numId w:val="5"/>
        </w:numPr>
        <w:spacing w:after="0" w:line="276" w:lineRule="auto"/>
        <w:ind w:right="260"/>
        <w:jc w:val="both"/>
        <w:rPr>
          <w:rFonts w:ascii="Lato" w:hAnsi="Lato"/>
          <w:color w:val="000000"/>
          <w:sz w:val="24"/>
          <w:szCs w:val="24"/>
        </w:rPr>
      </w:pPr>
      <w:r w:rsidRPr="004C5954">
        <w:rPr>
          <w:rFonts w:ascii="Lato" w:hAnsi="Lato"/>
          <w:color w:val="000000"/>
          <w:sz w:val="24"/>
          <w:szCs w:val="24"/>
        </w:rPr>
        <w:t>w związku z art. 17 ust. 3 lit. b, d lub e RODO prawo do usunięcia danych osobowych;</w:t>
      </w:r>
    </w:p>
    <w:p w14:paraId="53FC221A" w14:textId="77777777" w:rsidR="00A36D9A" w:rsidRPr="004C5954" w:rsidRDefault="00A36D9A" w:rsidP="00DA5799">
      <w:pPr>
        <w:numPr>
          <w:ilvl w:val="0"/>
          <w:numId w:val="5"/>
        </w:numPr>
        <w:spacing w:after="0" w:line="276" w:lineRule="auto"/>
        <w:ind w:right="260"/>
        <w:jc w:val="both"/>
        <w:rPr>
          <w:rFonts w:ascii="Lato" w:hAnsi="Lato"/>
          <w:color w:val="000000"/>
          <w:sz w:val="24"/>
          <w:szCs w:val="24"/>
        </w:rPr>
      </w:pPr>
      <w:r w:rsidRPr="004C5954">
        <w:rPr>
          <w:rFonts w:ascii="Lato" w:hAnsi="Lato"/>
          <w:color w:val="000000"/>
          <w:sz w:val="24"/>
          <w:szCs w:val="24"/>
        </w:rPr>
        <w:t>prawo do przenoszenia danych osobowych, o którym mowa w art. 20 RODO;</w:t>
      </w:r>
    </w:p>
    <w:p w14:paraId="0AB530D1" w14:textId="77777777" w:rsidR="00A36D9A" w:rsidRPr="004C5954" w:rsidRDefault="00A36D9A" w:rsidP="00DA5799">
      <w:pPr>
        <w:spacing w:after="0" w:line="276" w:lineRule="auto"/>
        <w:rPr>
          <w:rFonts w:ascii="Lato" w:hAnsi="Lato" w:cs="Times New Roman"/>
          <w:sz w:val="24"/>
          <w:szCs w:val="24"/>
        </w:rPr>
      </w:pPr>
      <w:r w:rsidRPr="004C5954">
        <w:rPr>
          <w:rFonts w:ascii="Lato" w:hAnsi="Lato"/>
          <w:color w:val="000000"/>
          <w:sz w:val="24"/>
          <w:szCs w:val="24"/>
        </w:rPr>
        <w:t>na podstawie art. 21 RODO prawo sprzeciwu, wobec przetwarzania danych osobowych, gdyż podstawą prawną przetwarzania Pani/Pana danych osobowych jest art. 6 ust. 1 lit. c RODO.</w:t>
      </w:r>
      <w:r w:rsidRPr="004C5954">
        <w:rPr>
          <w:rFonts w:ascii="Lato" w:hAnsi="Lato"/>
          <w:b/>
          <w:color w:val="000000"/>
          <w:sz w:val="24"/>
          <w:szCs w:val="24"/>
        </w:rPr>
        <w:t xml:space="preserve">   </w:t>
      </w:r>
      <w:r w:rsidRPr="004C5954">
        <w:rPr>
          <w:rFonts w:ascii="Lato" w:hAnsi="Lato" w:cs="Times New Roman"/>
          <w:sz w:val="24"/>
          <w:szCs w:val="24"/>
        </w:rPr>
        <w:t xml:space="preserve">      </w:t>
      </w:r>
    </w:p>
    <w:p w14:paraId="6D73EFE3" w14:textId="77777777" w:rsidR="00A36D9A" w:rsidRDefault="00A36D9A" w:rsidP="00DA5799">
      <w:pPr>
        <w:tabs>
          <w:tab w:val="left" w:pos="426"/>
        </w:tabs>
        <w:spacing w:after="0"/>
        <w:ind w:left="-76"/>
        <w:jc w:val="both"/>
        <w:rPr>
          <w:rFonts w:ascii="Lato" w:hAnsi="Lato"/>
          <w:sz w:val="24"/>
          <w:szCs w:val="24"/>
        </w:rPr>
      </w:pPr>
    </w:p>
    <w:p w14:paraId="0E9D5F1D" w14:textId="77777777" w:rsidR="00C03535" w:rsidRDefault="00C03535" w:rsidP="00DA5799">
      <w:pPr>
        <w:tabs>
          <w:tab w:val="left" w:pos="426"/>
        </w:tabs>
        <w:spacing w:after="0"/>
        <w:ind w:left="-76"/>
        <w:jc w:val="both"/>
        <w:rPr>
          <w:rFonts w:ascii="Lato" w:hAnsi="Lato"/>
          <w:sz w:val="24"/>
          <w:szCs w:val="24"/>
        </w:rPr>
      </w:pPr>
    </w:p>
    <w:p w14:paraId="17643657" w14:textId="18F85E73" w:rsidR="00FC4E82" w:rsidRPr="009168C7" w:rsidRDefault="00FC4E82" w:rsidP="00FC4E82">
      <w:pPr>
        <w:jc w:val="right"/>
        <w:rPr>
          <w:rFonts w:ascii="Lato" w:hAnsi="Lato" w:cs="Calibri"/>
          <w:b/>
          <w:bCs/>
          <w:i/>
          <w:iCs/>
        </w:rPr>
      </w:pPr>
      <w:r w:rsidRPr="009168C7">
        <w:rPr>
          <w:rFonts w:ascii="Lato" w:hAnsi="Lato" w:cs="Calibri"/>
          <w:b/>
          <w:bCs/>
          <w:i/>
          <w:iCs/>
        </w:rPr>
        <w:lastRenderedPageBreak/>
        <w:t xml:space="preserve">Załącznik nr 1 do SWZ </w:t>
      </w:r>
      <w:r>
        <w:rPr>
          <w:rFonts w:ascii="Lato" w:hAnsi="Lato" w:cs="Calibri"/>
          <w:b/>
          <w:bCs/>
          <w:i/>
          <w:iCs/>
        </w:rPr>
        <w:t>– Opis przedmiotu zamówienia</w:t>
      </w:r>
    </w:p>
    <w:p w14:paraId="7A8570BB" w14:textId="77777777" w:rsidR="00FC4E82" w:rsidRPr="009168C7" w:rsidRDefault="00FC4E82" w:rsidP="00FC4E82">
      <w:pPr>
        <w:rPr>
          <w:rFonts w:ascii="Lato" w:hAnsi="Lato"/>
        </w:rPr>
      </w:pPr>
    </w:p>
    <w:p w14:paraId="6C42C0EC" w14:textId="77777777" w:rsidR="00FC4E82" w:rsidRPr="002F4F7C" w:rsidRDefault="00FC4E82" w:rsidP="00FC4E82">
      <w:pPr>
        <w:jc w:val="center"/>
        <w:rPr>
          <w:rFonts w:ascii="Lato" w:hAnsi="Lato"/>
          <w:sz w:val="24"/>
          <w:szCs w:val="24"/>
        </w:rPr>
      </w:pPr>
      <w:r w:rsidRPr="002F4F7C">
        <w:rPr>
          <w:rFonts w:ascii="Lato" w:hAnsi="Lato"/>
          <w:sz w:val="24"/>
          <w:szCs w:val="24"/>
        </w:rPr>
        <w:t>Opis przedmiotu zamówienia</w:t>
      </w:r>
    </w:p>
    <w:p w14:paraId="57F01BD6" w14:textId="77777777" w:rsidR="00FC4E82" w:rsidRDefault="00FC4E82" w:rsidP="00FC4E82">
      <w:pPr>
        <w:jc w:val="center"/>
        <w:rPr>
          <w:rFonts w:ascii="Lato" w:hAnsi="Lato"/>
          <w:sz w:val="28"/>
          <w:szCs w:val="28"/>
        </w:rPr>
      </w:pPr>
    </w:p>
    <w:p w14:paraId="3168D58E" w14:textId="77777777" w:rsidR="00FC4E82" w:rsidRDefault="00FC4E82" w:rsidP="00FC4E82">
      <w:pPr>
        <w:jc w:val="both"/>
        <w:rPr>
          <w:rFonts w:ascii="Lato" w:hAnsi="Lato"/>
          <w:sz w:val="24"/>
          <w:szCs w:val="24"/>
        </w:rPr>
      </w:pPr>
      <w:r w:rsidRPr="002F4F7C">
        <w:rPr>
          <w:rFonts w:ascii="Lato" w:hAnsi="Lato"/>
          <w:sz w:val="24"/>
          <w:szCs w:val="24"/>
        </w:rPr>
        <w:t>Przedmiotem zamówienia jest zakup wraz z oznakowaniem i</w:t>
      </w:r>
      <w:r>
        <w:rPr>
          <w:rFonts w:ascii="Lato" w:hAnsi="Lato"/>
          <w:sz w:val="24"/>
          <w:szCs w:val="24"/>
        </w:rPr>
        <w:t xml:space="preserve"> </w:t>
      </w:r>
      <w:r w:rsidRPr="002F4F7C">
        <w:rPr>
          <w:rFonts w:ascii="Lato" w:hAnsi="Lato"/>
          <w:sz w:val="24"/>
          <w:szCs w:val="24"/>
        </w:rPr>
        <w:t>dostawą fabrycznie</w:t>
      </w:r>
      <w:r>
        <w:rPr>
          <w:rFonts w:ascii="Lato" w:hAnsi="Lato"/>
          <w:sz w:val="24"/>
          <w:szCs w:val="24"/>
        </w:rPr>
        <w:t xml:space="preserve"> nowego</w:t>
      </w:r>
      <w:r w:rsidRPr="002F4F7C">
        <w:rPr>
          <w:rFonts w:ascii="Lato" w:hAnsi="Lato"/>
          <w:sz w:val="24"/>
          <w:szCs w:val="24"/>
        </w:rPr>
        <w:t xml:space="preserve"> </w:t>
      </w:r>
      <w:r>
        <w:rPr>
          <w:rFonts w:ascii="Lato" w:hAnsi="Lato"/>
          <w:sz w:val="24"/>
          <w:szCs w:val="24"/>
        </w:rPr>
        <w:t>samochodu osobowego typu SUV 4x4 dla Magurskiego Parku Narodowego.</w:t>
      </w:r>
    </w:p>
    <w:p w14:paraId="1DD5893F" w14:textId="21CFEAAA" w:rsidR="00FC4E82" w:rsidRPr="002F4F7C" w:rsidRDefault="00FC4E82" w:rsidP="00FC4E82">
      <w:pPr>
        <w:jc w:val="both"/>
        <w:rPr>
          <w:rFonts w:ascii="Lato" w:hAnsi="Lato"/>
          <w:sz w:val="24"/>
          <w:szCs w:val="24"/>
        </w:rPr>
      </w:pPr>
      <w:r w:rsidRPr="002F4F7C">
        <w:rPr>
          <w:rFonts w:ascii="Lato" w:hAnsi="Lato"/>
          <w:sz w:val="24"/>
          <w:szCs w:val="24"/>
        </w:rPr>
        <w:t>Przez fabrycznie nowy pojazd rozumie się, że pojazd nie był rejestrowany przed zakupem a</w:t>
      </w:r>
      <w:r>
        <w:rPr>
          <w:rFonts w:ascii="Lato" w:hAnsi="Lato"/>
          <w:sz w:val="24"/>
          <w:szCs w:val="24"/>
        </w:rPr>
        <w:t xml:space="preserve"> </w:t>
      </w:r>
      <w:r w:rsidRPr="002F4F7C">
        <w:rPr>
          <w:rFonts w:ascii="Lato" w:hAnsi="Lato"/>
          <w:sz w:val="24"/>
          <w:szCs w:val="24"/>
        </w:rPr>
        <w:t>jego przebieg nie jest większy niż 50 km. Pojazd musi posiadać homologację zgodną z</w:t>
      </w:r>
      <w:r w:rsidR="0030163B">
        <w:rPr>
          <w:rFonts w:ascii="Lato" w:hAnsi="Lato"/>
          <w:sz w:val="24"/>
          <w:szCs w:val="24"/>
        </w:rPr>
        <w:t> </w:t>
      </w:r>
      <w:r w:rsidRPr="002F4F7C">
        <w:rPr>
          <w:rFonts w:ascii="Lato" w:hAnsi="Lato"/>
          <w:sz w:val="24"/>
          <w:szCs w:val="24"/>
        </w:rPr>
        <w:t>obowiązującymi przepisami dopuszczenia do ruchu na obszarze Polski oraz musi być wolny</w:t>
      </w:r>
      <w:r>
        <w:rPr>
          <w:rFonts w:ascii="Lato" w:hAnsi="Lato"/>
          <w:sz w:val="24"/>
          <w:szCs w:val="24"/>
        </w:rPr>
        <w:t xml:space="preserve"> </w:t>
      </w:r>
      <w:r w:rsidRPr="002F4F7C">
        <w:rPr>
          <w:rFonts w:ascii="Lato" w:hAnsi="Lato"/>
          <w:sz w:val="24"/>
          <w:szCs w:val="24"/>
        </w:rPr>
        <w:t>od wad technicznych i prawnych</w:t>
      </w:r>
      <w:r>
        <w:rPr>
          <w:rFonts w:ascii="Lato" w:hAnsi="Lato"/>
          <w:sz w:val="24"/>
          <w:szCs w:val="24"/>
        </w:rPr>
        <w:t>.</w:t>
      </w:r>
    </w:p>
    <w:p w14:paraId="23FEF581" w14:textId="77777777" w:rsidR="00FC4E82" w:rsidRDefault="00FC4E82" w:rsidP="00FC4E82">
      <w:pPr>
        <w:jc w:val="both"/>
        <w:rPr>
          <w:rFonts w:ascii="Lato" w:hAnsi="Lato"/>
          <w:sz w:val="24"/>
          <w:szCs w:val="24"/>
        </w:rPr>
      </w:pPr>
      <w:r w:rsidRPr="002F4F7C">
        <w:rPr>
          <w:rFonts w:ascii="Lato" w:hAnsi="Lato"/>
          <w:sz w:val="24"/>
          <w:szCs w:val="24"/>
        </w:rPr>
        <w:t>Pojazd musi być przygotowany do odbioru w</w:t>
      </w:r>
      <w:r>
        <w:rPr>
          <w:rFonts w:ascii="Lato" w:hAnsi="Lato"/>
          <w:sz w:val="24"/>
          <w:szCs w:val="24"/>
        </w:rPr>
        <w:t xml:space="preserve"> </w:t>
      </w:r>
      <w:r w:rsidRPr="002F4F7C">
        <w:rPr>
          <w:rFonts w:ascii="Lato" w:hAnsi="Lato"/>
          <w:sz w:val="24"/>
          <w:szCs w:val="24"/>
        </w:rPr>
        <w:t>autoryzowanym salonie Wykonawcy w</w:t>
      </w:r>
      <w:r>
        <w:rPr>
          <w:rFonts w:ascii="Lato" w:hAnsi="Lato"/>
          <w:sz w:val="24"/>
          <w:szCs w:val="24"/>
        </w:rPr>
        <w:t> </w:t>
      </w:r>
      <w:r w:rsidRPr="002F4F7C">
        <w:rPr>
          <w:rFonts w:ascii="Lato" w:hAnsi="Lato"/>
          <w:sz w:val="24"/>
          <w:szCs w:val="24"/>
        </w:rPr>
        <w:t xml:space="preserve">możliwie najbliższej lokalizacji </w:t>
      </w:r>
      <w:r>
        <w:rPr>
          <w:rFonts w:ascii="Lato" w:hAnsi="Lato"/>
          <w:sz w:val="24"/>
          <w:szCs w:val="24"/>
        </w:rPr>
        <w:t xml:space="preserve">siedziby Zamawiającego </w:t>
      </w:r>
      <w:r w:rsidRPr="002F4F7C">
        <w:rPr>
          <w:rFonts w:ascii="Lato" w:hAnsi="Lato"/>
          <w:sz w:val="24"/>
          <w:szCs w:val="24"/>
        </w:rPr>
        <w:t>wraz z dokumentami w języku polskim wymaganymi do jego zarejestrowania,</w:t>
      </w:r>
      <w:r>
        <w:rPr>
          <w:rFonts w:ascii="Lato" w:hAnsi="Lato"/>
          <w:sz w:val="24"/>
          <w:szCs w:val="24"/>
        </w:rPr>
        <w:t xml:space="preserve"> </w:t>
      </w:r>
      <w:r w:rsidRPr="002F4F7C">
        <w:rPr>
          <w:rFonts w:ascii="Lato" w:hAnsi="Lato"/>
          <w:sz w:val="24"/>
          <w:szCs w:val="24"/>
        </w:rPr>
        <w:t>książkami serwisowymi i gwarancyjnymi, aktualnym świadectwem homologacji oraz</w:t>
      </w:r>
      <w:r>
        <w:rPr>
          <w:rFonts w:ascii="Lato" w:hAnsi="Lato"/>
          <w:sz w:val="24"/>
          <w:szCs w:val="24"/>
        </w:rPr>
        <w:t xml:space="preserve"> </w:t>
      </w:r>
      <w:r w:rsidRPr="002F4F7C">
        <w:rPr>
          <w:rFonts w:ascii="Lato" w:hAnsi="Lato"/>
          <w:sz w:val="24"/>
          <w:szCs w:val="24"/>
        </w:rPr>
        <w:t xml:space="preserve">instrukcją obsługi. </w:t>
      </w:r>
    </w:p>
    <w:p w14:paraId="071D1183" w14:textId="77777777" w:rsidR="00FC4E82" w:rsidRDefault="00FC4E82" w:rsidP="00FC4E82">
      <w:pPr>
        <w:jc w:val="both"/>
        <w:rPr>
          <w:rFonts w:ascii="Lato" w:hAnsi="Lato"/>
          <w:sz w:val="24"/>
          <w:szCs w:val="24"/>
        </w:rPr>
      </w:pPr>
      <w:r w:rsidRPr="002F4F7C">
        <w:rPr>
          <w:rFonts w:ascii="Lato" w:hAnsi="Lato"/>
          <w:sz w:val="24"/>
          <w:szCs w:val="24"/>
        </w:rPr>
        <w:t>Wykonawca zobowiązany jest do posiadania autoryzowanej stacji obsługi</w:t>
      </w:r>
      <w:r>
        <w:rPr>
          <w:rFonts w:ascii="Lato" w:hAnsi="Lato"/>
          <w:sz w:val="24"/>
          <w:szCs w:val="24"/>
        </w:rPr>
        <w:t xml:space="preserve"> </w:t>
      </w:r>
      <w:r w:rsidRPr="002F4F7C">
        <w:rPr>
          <w:rFonts w:ascii="Lato" w:hAnsi="Lato"/>
          <w:sz w:val="24"/>
          <w:szCs w:val="24"/>
        </w:rPr>
        <w:t xml:space="preserve">w odległości nie dalszej niż </w:t>
      </w:r>
      <w:r>
        <w:rPr>
          <w:rFonts w:ascii="Lato" w:hAnsi="Lato"/>
          <w:sz w:val="24"/>
          <w:szCs w:val="24"/>
        </w:rPr>
        <w:t>150</w:t>
      </w:r>
      <w:r w:rsidRPr="002F4F7C">
        <w:rPr>
          <w:rFonts w:ascii="Lato" w:hAnsi="Lato"/>
          <w:sz w:val="24"/>
          <w:szCs w:val="24"/>
        </w:rPr>
        <w:t xml:space="preserve"> km od siedziby </w:t>
      </w:r>
      <w:r>
        <w:rPr>
          <w:rFonts w:ascii="Lato" w:hAnsi="Lato"/>
          <w:sz w:val="24"/>
          <w:szCs w:val="24"/>
        </w:rPr>
        <w:t>Magurskiego</w:t>
      </w:r>
      <w:r w:rsidRPr="002F4F7C">
        <w:rPr>
          <w:rFonts w:ascii="Lato" w:hAnsi="Lato"/>
          <w:sz w:val="24"/>
          <w:szCs w:val="24"/>
        </w:rPr>
        <w:t xml:space="preserve"> Parku Narodowego. Wykonawca</w:t>
      </w:r>
      <w:r>
        <w:rPr>
          <w:rFonts w:ascii="Lato" w:hAnsi="Lato"/>
          <w:sz w:val="24"/>
          <w:szCs w:val="24"/>
        </w:rPr>
        <w:t xml:space="preserve"> </w:t>
      </w:r>
      <w:r w:rsidRPr="002F4F7C">
        <w:rPr>
          <w:rFonts w:ascii="Lato" w:hAnsi="Lato"/>
          <w:sz w:val="24"/>
          <w:szCs w:val="24"/>
        </w:rPr>
        <w:t>zapewnia stację obsługi od dnia odbioru przedmiotu umowy do upływu okresu gwarancji i</w:t>
      </w:r>
      <w:r>
        <w:rPr>
          <w:rFonts w:ascii="Lato" w:hAnsi="Lato"/>
          <w:sz w:val="24"/>
          <w:szCs w:val="24"/>
        </w:rPr>
        <w:t xml:space="preserve"> </w:t>
      </w:r>
      <w:r w:rsidRPr="002F4F7C">
        <w:rPr>
          <w:rFonts w:ascii="Lato" w:hAnsi="Lato"/>
          <w:sz w:val="24"/>
          <w:szCs w:val="24"/>
        </w:rPr>
        <w:t>rękojmi.</w:t>
      </w:r>
      <w:r>
        <w:rPr>
          <w:rFonts w:ascii="Lato" w:hAnsi="Lato"/>
          <w:sz w:val="24"/>
          <w:szCs w:val="24"/>
        </w:rPr>
        <w:t xml:space="preserve"> Czas reakcji serwisu od momentu zgłoszenia usterki nie powinien być dłuższy niż 72 godziny.</w:t>
      </w:r>
    </w:p>
    <w:p w14:paraId="0135722F" w14:textId="77777777" w:rsidR="00FC4E82" w:rsidRDefault="00FC4E82" w:rsidP="00FC4E82">
      <w:pPr>
        <w:jc w:val="both"/>
        <w:rPr>
          <w:rFonts w:ascii="Lato" w:hAnsi="Lato"/>
          <w:sz w:val="24"/>
          <w:szCs w:val="24"/>
        </w:rPr>
      </w:pPr>
      <w:r>
        <w:rPr>
          <w:rFonts w:ascii="Lato" w:hAnsi="Lato"/>
          <w:sz w:val="24"/>
          <w:szCs w:val="24"/>
        </w:rPr>
        <w:t>Wykonawca powinien udzielić gwarancji:</w:t>
      </w:r>
    </w:p>
    <w:p w14:paraId="7A6A3343" w14:textId="77777777" w:rsidR="00FC4E82" w:rsidRPr="002F4F7C" w:rsidRDefault="00FC4E82" w:rsidP="00FC4E82">
      <w:pPr>
        <w:jc w:val="both"/>
        <w:rPr>
          <w:rFonts w:ascii="Lato" w:hAnsi="Lato"/>
          <w:sz w:val="24"/>
          <w:szCs w:val="24"/>
        </w:rPr>
      </w:pPr>
      <w:r w:rsidRPr="002F4F7C">
        <w:rPr>
          <w:rFonts w:ascii="Lato" w:hAnsi="Lato"/>
          <w:sz w:val="24"/>
          <w:szCs w:val="24"/>
        </w:rPr>
        <w:t>1) na powłokę lakierniczą -</w:t>
      </w:r>
      <w:r>
        <w:rPr>
          <w:rFonts w:ascii="Lato" w:hAnsi="Lato"/>
          <w:sz w:val="24"/>
          <w:szCs w:val="24"/>
        </w:rPr>
        <w:t xml:space="preserve"> </w:t>
      </w:r>
      <w:r w:rsidRPr="002F4F7C">
        <w:rPr>
          <w:rFonts w:ascii="Lato" w:hAnsi="Lato"/>
          <w:sz w:val="24"/>
          <w:szCs w:val="24"/>
        </w:rPr>
        <w:t>nie mniej niż 3 lata od daty odbioru pojazdu bez zastrzeżeń,</w:t>
      </w:r>
    </w:p>
    <w:p w14:paraId="573D8867" w14:textId="77777777" w:rsidR="00FC4E82" w:rsidRPr="002F4F7C" w:rsidRDefault="00FC4E82" w:rsidP="00FC4E82">
      <w:pPr>
        <w:jc w:val="both"/>
        <w:rPr>
          <w:rFonts w:ascii="Lato" w:hAnsi="Lato"/>
          <w:sz w:val="24"/>
          <w:szCs w:val="24"/>
        </w:rPr>
      </w:pPr>
      <w:r w:rsidRPr="002F4F7C">
        <w:rPr>
          <w:rFonts w:ascii="Lato" w:hAnsi="Lato"/>
          <w:sz w:val="24"/>
          <w:szCs w:val="24"/>
        </w:rPr>
        <w:t>2) na perforację nadwozia - nie mniej niż 5 lat od dnia odbioru pojazdu bez zastrzeżeń,</w:t>
      </w:r>
    </w:p>
    <w:p w14:paraId="666D2101" w14:textId="1949C211" w:rsidR="00BD5D25" w:rsidRDefault="00FC4E82" w:rsidP="00FC4E82">
      <w:pPr>
        <w:jc w:val="both"/>
        <w:rPr>
          <w:rFonts w:ascii="Lato" w:hAnsi="Lato"/>
          <w:sz w:val="24"/>
          <w:szCs w:val="24"/>
        </w:rPr>
      </w:pPr>
      <w:r w:rsidRPr="002F4F7C">
        <w:rPr>
          <w:rFonts w:ascii="Lato" w:hAnsi="Lato"/>
          <w:sz w:val="24"/>
          <w:szCs w:val="24"/>
        </w:rPr>
        <w:t>3) na naprawy mechaniczne - nie mniej niż 3 lata</w:t>
      </w:r>
      <w:r w:rsidR="00BD5D25">
        <w:rPr>
          <w:rFonts w:ascii="Lato" w:hAnsi="Lato"/>
          <w:sz w:val="24"/>
          <w:szCs w:val="24"/>
        </w:rPr>
        <w:t xml:space="preserve"> od dnia</w:t>
      </w:r>
      <w:r w:rsidRPr="002F4F7C">
        <w:rPr>
          <w:rFonts w:ascii="Lato" w:hAnsi="Lato"/>
          <w:sz w:val="24"/>
          <w:szCs w:val="24"/>
        </w:rPr>
        <w:t xml:space="preserve"> odbioru pojazdu bez zastrzeżeń bądź </w:t>
      </w:r>
      <w:r>
        <w:rPr>
          <w:rFonts w:ascii="Lato" w:hAnsi="Lato"/>
          <w:sz w:val="24"/>
          <w:szCs w:val="24"/>
        </w:rPr>
        <w:t xml:space="preserve">nie mniej niż </w:t>
      </w:r>
      <w:r w:rsidRPr="002F4F7C">
        <w:rPr>
          <w:rFonts w:ascii="Lato" w:hAnsi="Lato"/>
          <w:sz w:val="24"/>
          <w:szCs w:val="24"/>
        </w:rPr>
        <w:t>60.000 km przebiegu</w:t>
      </w:r>
      <w:r w:rsidR="00BD5D25">
        <w:rPr>
          <w:rFonts w:ascii="Lato" w:hAnsi="Lato"/>
          <w:sz w:val="24"/>
          <w:szCs w:val="24"/>
        </w:rPr>
        <w:t>,</w:t>
      </w:r>
    </w:p>
    <w:p w14:paraId="2E49B01F" w14:textId="3845A3B1" w:rsidR="00BD5D25" w:rsidRPr="00BB3801" w:rsidRDefault="00BD5D25" w:rsidP="00FC4E82">
      <w:pPr>
        <w:jc w:val="both"/>
        <w:rPr>
          <w:rFonts w:ascii="Lato" w:hAnsi="Lato"/>
          <w:sz w:val="24"/>
          <w:szCs w:val="24"/>
        </w:rPr>
      </w:pPr>
      <w:r w:rsidRPr="00BB3801">
        <w:rPr>
          <w:rFonts w:ascii="Lato" w:hAnsi="Lato"/>
          <w:sz w:val="24"/>
          <w:szCs w:val="24"/>
        </w:rPr>
        <w:t>4</w:t>
      </w:r>
      <w:r w:rsidR="00BB3801" w:rsidRPr="00BB3801">
        <w:rPr>
          <w:rFonts w:ascii="Lato" w:hAnsi="Lato"/>
          <w:sz w:val="24"/>
          <w:szCs w:val="24"/>
        </w:rPr>
        <w:t>)</w:t>
      </w:r>
      <w:r w:rsidRPr="00BB3801">
        <w:rPr>
          <w:rFonts w:ascii="Lato" w:hAnsi="Lato"/>
          <w:sz w:val="24"/>
          <w:szCs w:val="24"/>
        </w:rPr>
        <w:t xml:space="preserve"> </w:t>
      </w:r>
      <w:r w:rsidR="00495196" w:rsidRPr="00BB3801">
        <w:rPr>
          <w:rFonts w:ascii="Lato" w:hAnsi="Lato"/>
          <w:sz w:val="24"/>
          <w:szCs w:val="24"/>
        </w:rPr>
        <w:t>na pozostałe elementy pojazdu</w:t>
      </w:r>
      <w:r w:rsidRPr="00BB3801">
        <w:rPr>
          <w:rFonts w:ascii="Lato" w:hAnsi="Lato"/>
          <w:sz w:val="24"/>
          <w:szCs w:val="24"/>
        </w:rPr>
        <w:t xml:space="preserve"> – nie mniej niż 3 lata od dnia odbioru pojazdu</w:t>
      </w:r>
      <w:r w:rsidR="00495196" w:rsidRPr="00BB3801">
        <w:rPr>
          <w:rFonts w:ascii="Lato" w:hAnsi="Lato"/>
          <w:sz w:val="24"/>
          <w:szCs w:val="24"/>
        </w:rPr>
        <w:t xml:space="preserve"> bez zastrzeżeń</w:t>
      </w:r>
      <w:r w:rsidRPr="00BB3801">
        <w:rPr>
          <w:rFonts w:ascii="Lato" w:hAnsi="Lato"/>
          <w:sz w:val="24"/>
          <w:szCs w:val="24"/>
        </w:rPr>
        <w:t>.</w:t>
      </w:r>
    </w:p>
    <w:p w14:paraId="0B83874F" w14:textId="77777777" w:rsidR="00FC4E82" w:rsidRDefault="00FC4E82" w:rsidP="00FC4E82">
      <w:pPr>
        <w:jc w:val="both"/>
        <w:rPr>
          <w:rFonts w:ascii="Lato" w:hAnsi="Lato"/>
          <w:sz w:val="24"/>
          <w:szCs w:val="24"/>
        </w:rPr>
      </w:pPr>
      <w:r w:rsidRPr="002F4F7C">
        <w:rPr>
          <w:rFonts w:ascii="Lato" w:hAnsi="Lato"/>
          <w:sz w:val="24"/>
          <w:szCs w:val="24"/>
        </w:rPr>
        <w:t>Minimalne wymagania dot</w:t>
      </w:r>
      <w:r>
        <w:rPr>
          <w:rFonts w:ascii="Lato" w:hAnsi="Lato"/>
          <w:sz w:val="24"/>
          <w:szCs w:val="24"/>
        </w:rPr>
        <w:t>yczące</w:t>
      </w:r>
      <w:r w:rsidRPr="002F4F7C">
        <w:rPr>
          <w:rFonts w:ascii="Lato" w:hAnsi="Lato"/>
          <w:sz w:val="24"/>
          <w:szCs w:val="24"/>
        </w:rPr>
        <w:t xml:space="preserve"> oferowanego pojazdu:</w:t>
      </w:r>
      <w:r w:rsidRPr="002F4F7C">
        <w:rPr>
          <w:rFonts w:ascii="Lato" w:hAnsi="Lato"/>
          <w:sz w:val="24"/>
          <w:szCs w:val="24"/>
        </w:rPr>
        <w:cr/>
      </w:r>
    </w:p>
    <w:tbl>
      <w:tblPr>
        <w:tblStyle w:val="Tabela-Siatka"/>
        <w:tblW w:w="9498" w:type="dxa"/>
        <w:tblInd w:w="-147" w:type="dxa"/>
        <w:tblLook w:val="04A0" w:firstRow="1" w:lastRow="0" w:firstColumn="1" w:lastColumn="0" w:noHBand="0" w:noVBand="1"/>
      </w:tblPr>
      <w:tblGrid>
        <w:gridCol w:w="709"/>
        <w:gridCol w:w="3969"/>
        <w:gridCol w:w="4820"/>
      </w:tblGrid>
      <w:tr w:rsidR="00FC4E82" w14:paraId="4CEDBEF4" w14:textId="77777777" w:rsidTr="00FC4E82">
        <w:trPr>
          <w:trHeight w:val="326"/>
        </w:trPr>
        <w:tc>
          <w:tcPr>
            <w:tcW w:w="709" w:type="dxa"/>
            <w:vAlign w:val="center"/>
          </w:tcPr>
          <w:p w14:paraId="4FEA8FC8"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49ABA54" w14:textId="77777777" w:rsidR="00FC4E82" w:rsidRDefault="00FC4E82" w:rsidP="004B4C56">
            <w:pPr>
              <w:spacing w:line="276" w:lineRule="auto"/>
              <w:rPr>
                <w:rFonts w:ascii="Lato" w:hAnsi="Lato"/>
                <w:sz w:val="24"/>
                <w:szCs w:val="24"/>
              </w:rPr>
            </w:pPr>
            <w:r>
              <w:rPr>
                <w:rFonts w:ascii="Lato" w:hAnsi="Lato"/>
                <w:sz w:val="24"/>
                <w:szCs w:val="24"/>
              </w:rPr>
              <w:t>Typ samochodu</w:t>
            </w:r>
          </w:p>
        </w:tc>
        <w:tc>
          <w:tcPr>
            <w:tcW w:w="4820" w:type="dxa"/>
            <w:vAlign w:val="center"/>
          </w:tcPr>
          <w:p w14:paraId="6EEB1E13" w14:textId="77777777" w:rsidR="00FC4E82" w:rsidRDefault="00FC4E82" w:rsidP="004B4C56">
            <w:pPr>
              <w:spacing w:line="276" w:lineRule="auto"/>
              <w:rPr>
                <w:rFonts w:ascii="Lato" w:hAnsi="Lato"/>
                <w:sz w:val="24"/>
                <w:szCs w:val="24"/>
              </w:rPr>
            </w:pPr>
            <w:r>
              <w:rPr>
                <w:rFonts w:ascii="Lato" w:hAnsi="Lato"/>
                <w:sz w:val="24"/>
                <w:szCs w:val="24"/>
              </w:rPr>
              <w:t>Osobowy</w:t>
            </w:r>
          </w:p>
        </w:tc>
      </w:tr>
      <w:tr w:rsidR="00FC4E82" w14:paraId="053BD236" w14:textId="77777777" w:rsidTr="00FC4E82">
        <w:trPr>
          <w:trHeight w:val="311"/>
        </w:trPr>
        <w:tc>
          <w:tcPr>
            <w:tcW w:w="709" w:type="dxa"/>
            <w:vAlign w:val="center"/>
          </w:tcPr>
          <w:p w14:paraId="57C380D0"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231942B" w14:textId="77777777" w:rsidR="00FC4E82" w:rsidRDefault="00FC4E82" w:rsidP="004B4C56">
            <w:pPr>
              <w:spacing w:line="276" w:lineRule="auto"/>
              <w:rPr>
                <w:rFonts w:ascii="Lato" w:hAnsi="Lato"/>
                <w:sz w:val="24"/>
                <w:szCs w:val="24"/>
              </w:rPr>
            </w:pPr>
            <w:r>
              <w:rPr>
                <w:rFonts w:ascii="Lato" w:hAnsi="Lato"/>
                <w:sz w:val="24"/>
                <w:szCs w:val="24"/>
              </w:rPr>
              <w:t>Typ nadwozia</w:t>
            </w:r>
          </w:p>
        </w:tc>
        <w:tc>
          <w:tcPr>
            <w:tcW w:w="4820" w:type="dxa"/>
            <w:vAlign w:val="center"/>
          </w:tcPr>
          <w:p w14:paraId="430DD89D" w14:textId="77777777" w:rsidR="00FC4E82" w:rsidRDefault="00FC4E82" w:rsidP="004B4C56">
            <w:pPr>
              <w:spacing w:line="276" w:lineRule="auto"/>
              <w:rPr>
                <w:rFonts w:ascii="Lato" w:hAnsi="Lato"/>
                <w:sz w:val="24"/>
                <w:szCs w:val="24"/>
              </w:rPr>
            </w:pPr>
            <w:r>
              <w:rPr>
                <w:rFonts w:ascii="Lato" w:hAnsi="Lato"/>
                <w:sz w:val="24"/>
                <w:szCs w:val="24"/>
              </w:rPr>
              <w:t>Suv</w:t>
            </w:r>
          </w:p>
        </w:tc>
      </w:tr>
      <w:tr w:rsidR="00FC4E82" w14:paraId="2D0BCC22" w14:textId="77777777" w:rsidTr="00FC4E82">
        <w:trPr>
          <w:trHeight w:val="326"/>
        </w:trPr>
        <w:tc>
          <w:tcPr>
            <w:tcW w:w="709" w:type="dxa"/>
            <w:vAlign w:val="center"/>
          </w:tcPr>
          <w:p w14:paraId="62FC1D8F"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D06DCC6" w14:textId="77777777" w:rsidR="00FC4E82" w:rsidRDefault="00FC4E82" w:rsidP="004B4C56">
            <w:pPr>
              <w:spacing w:line="276" w:lineRule="auto"/>
              <w:rPr>
                <w:rFonts w:ascii="Lato" w:hAnsi="Lato"/>
                <w:sz w:val="24"/>
                <w:szCs w:val="24"/>
              </w:rPr>
            </w:pPr>
            <w:r>
              <w:rPr>
                <w:rFonts w:ascii="Lato" w:hAnsi="Lato"/>
                <w:sz w:val="24"/>
                <w:szCs w:val="24"/>
              </w:rPr>
              <w:t>Napęd</w:t>
            </w:r>
          </w:p>
        </w:tc>
        <w:tc>
          <w:tcPr>
            <w:tcW w:w="4820" w:type="dxa"/>
            <w:vAlign w:val="center"/>
          </w:tcPr>
          <w:p w14:paraId="0B50925E" w14:textId="77777777" w:rsidR="00FC4E82" w:rsidRDefault="00FC4E82" w:rsidP="004B4C56">
            <w:pPr>
              <w:spacing w:line="276" w:lineRule="auto"/>
              <w:rPr>
                <w:rFonts w:ascii="Lato" w:hAnsi="Lato"/>
                <w:sz w:val="24"/>
                <w:szCs w:val="24"/>
              </w:rPr>
            </w:pPr>
            <w:r>
              <w:rPr>
                <w:rFonts w:ascii="Lato" w:hAnsi="Lato"/>
                <w:sz w:val="24"/>
                <w:szCs w:val="24"/>
              </w:rPr>
              <w:t>4x4</w:t>
            </w:r>
          </w:p>
        </w:tc>
      </w:tr>
      <w:tr w:rsidR="00FC4E82" w14:paraId="564D536C" w14:textId="77777777" w:rsidTr="00FC4E82">
        <w:trPr>
          <w:trHeight w:val="326"/>
        </w:trPr>
        <w:tc>
          <w:tcPr>
            <w:tcW w:w="709" w:type="dxa"/>
            <w:vAlign w:val="center"/>
          </w:tcPr>
          <w:p w14:paraId="38A2FFBB"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6039786E" w14:textId="77777777" w:rsidR="00FC4E82" w:rsidRDefault="00FC4E82" w:rsidP="004B4C56">
            <w:pPr>
              <w:spacing w:line="276" w:lineRule="auto"/>
              <w:rPr>
                <w:rFonts w:ascii="Lato" w:hAnsi="Lato"/>
                <w:sz w:val="24"/>
                <w:szCs w:val="24"/>
              </w:rPr>
            </w:pPr>
            <w:r>
              <w:rPr>
                <w:rFonts w:ascii="Lato" w:hAnsi="Lato"/>
                <w:sz w:val="24"/>
                <w:szCs w:val="24"/>
              </w:rPr>
              <w:t>Liczba drzwi</w:t>
            </w:r>
          </w:p>
        </w:tc>
        <w:tc>
          <w:tcPr>
            <w:tcW w:w="4820" w:type="dxa"/>
            <w:vAlign w:val="center"/>
          </w:tcPr>
          <w:p w14:paraId="17CE0974" w14:textId="77777777" w:rsidR="00FC4E82" w:rsidRDefault="00FC4E82" w:rsidP="004B4C56">
            <w:pPr>
              <w:spacing w:line="276" w:lineRule="auto"/>
              <w:rPr>
                <w:rFonts w:ascii="Lato" w:hAnsi="Lato"/>
                <w:sz w:val="24"/>
                <w:szCs w:val="24"/>
              </w:rPr>
            </w:pPr>
            <w:r>
              <w:rPr>
                <w:rFonts w:ascii="Lato" w:hAnsi="Lato"/>
                <w:sz w:val="24"/>
                <w:szCs w:val="24"/>
              </w:rPr>
              <w:t>5-drzwiowy</w:t>
            </w:r>
          </w:p>
        </w:tc>
      </w:tr>
      <w:tr w:rsidR="00FC4E82" w14:paraId="2B62F824" w14:textId="77777777" w:rsidTr="00FC4E82">
        <w:trPr>
          <w:trHeight w:val="326"/>
        </w:trPr>
        <w:tc>
          <w:tcPr>
            <w:tcW w:w="709" w:type="dxa"/>
            <w:vAlign w:val="center"/>
          </w:tcPr>
          <w:p w14:paraId="6F863D7C"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BF1A36E" w14:textId="77777777" w:rsidR="00FC4E82" w:rsidRDefault="00FC4E82" w:rsidP="004B4C56">
            <w:pPr>
              <w:spacing w:line="276" w:lineRule="auto"/>
              <w:rPr>
                <w:rFonts w:ascii="Lato" w:hAnsi="Lato"/>
                <w:sz w:val="24"/>
                <w:szCs w:val="24"/>
              </w:rPr>
            </w:pPr>
            <w:r>
              <w:rPr>
                <w:rFonts w:ascii="Lato" w:hAnsi="Lato"/>
                <w:sz w:val="24"/>
                <w:szCs w:val="24"/>
              </w:rPr>
              <w:t>Liczba miejsc</w:t>
            </w:r>
          </w:p>
        </w:tc>
        <w:tc>
          <w:tcPr>
            <w:tcW w:w="4820" w:type="dxa"/>
            <w:vAlign w:val="center"/>
          </w:tcPr>
          <w:p w14:paraId="50175D4B" w14:textId="77777777" w:rsidR="00FC4E82" w:rsidRDefault="00FC4E82" w:rsidP="004B4C56">
            <w:pPr>
              <w:spacing w:line="276" w:lineRule="auto"/>
              <w:rPr>
                <w:rFonts w:ascii="Lato" w:hAnsi="Lato"/>
                <w:sz w:val="24"/>
                <w:szCs w:val="24"/>
              </w:rPr>
            </w:pPr>
            <w:r>
              <w:rPr>
                <w:rFonts w:ascii="Lato" w:hAnsi="Lato"/>
                <w:sz w:val="24"/>
                <w:szCs w:val="24"/>
              </w:rPr>
              <w:t>5</w:t>
            </w:r>
          </w:p>
        </w:tc>
      </w:tr>
      <w:tr w:rsidR="00FC4E82" w14:paraId="41A4281B" w14:textId="77777777" w:rsidTr="00FC4E82">
        <w:trPr>
          <w:trHeight w:val="326"/>
        </w:trPr>
        <w:tc>
          <w:tcPr>
            <w:tcW w:w="709" w:type="dxa"/>
            <w:vAlign w:val="center"/>
          </w:tcPr>
          <w:p w14:paraId="0ED63427"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4A9B830D" w14:textId="77777777" w:rsidR="00FC4E82" w:rsidRDefault="00FC4E82" w:rsidP="004B4C56">
            <w:pPr>
              <w:spacing w:line="276" w:lineRule="auto"/>
              <w:rPr>
                <w:rFonts w:ascii="Lato" w:hAnsi="Lato"/>
                <w:sz w:val="24"/>
                <w:szCs w:val="24"/>
              </w:rPr>
            </w:pPr>
            <w:r>
              <w:rPr>
                <w:rFonts w:ascii="Lato" w:hAnsi="Lato"/>
                <w:sz w:val="24"/>
                <w:szCs w:val="24"/>
              </w:rPr>
              <w:t>Kierownica</w:t>
            </w:r>
          </w:p>
        </w:tc>
        <w:tc>
          <w:tcPr>
            <w:tcW w:w="4820" w:type="dxa"/>
            <w:vAlign w:val="center"/>
          </w:tcPr>
          <w:p w14:paraId="4AFF5D1E" w14:textId="77777777" w:rsidR="00FC4E82" w:rsidRDefault="00FC4E82" w:rsidP="004B4C56">
            <w:pPr>
              <w:spacing w:line="276" w:lineRule="auto"/>
              <w:rPr>
                <w:rFonts w:ascii="Lato" w:hAnsi="Lato"/>
                <w:sz w:val="24"/>
                <w:szCs w:val="24"/>
              </w:rPr>
            </w:pPr>
            <w:r>
              <w:rPr>
                <w:rFonts w:ascii="Lato" w:hAnsi="Lato"/>
                <w:sz w:val="24"/>
                <w:szCs w:val="24"/>
              </w:rPr>
              <w:t>Po lewej stronie</w:t>
            </w:r>
          </w:p>
        </w:tc>
      </w:tr>
      <w:tr w:rsidR="00FC4E82" w14:paraId="426E675D" w14:textId="77777777" w:rsidTr="00FC4E82">
        <w:trPr>
          <w:trHeight w:val="311"/>
        </w:trPr>
        <w:tc>
          <w:tcPr>
            <w:tcW w:w="709" w:type="dxa"/>
            <w:vAlign w:val="center"/>
          </w:tcPr>
          <w:p w14:paraId="51A37657"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6FFBBFB" w14:textId="77777777" w:rsidR="00FC4E82" w:rsidRDefault="00FC4E82" w:rsidP="004B4C56">
            <w:pPr>
              <w:spacing w:line="276" w:lineRule="auto"/>
              <w:rPr>
                <w:rFonts w:ascii="Lato" w:hAnsi="Lato"/>
                <w:sz w:val="24"/>
                <w:szCs w:val="24"/>
              </w:rPr>
            </w:pPr>
            <w:r>
              <w:rPr>
                <w:rFonts w:ascii="Lato" w:hAnsi="Lato"/>
                <w:sz w:val="24"/>
                <w:szCs w:val="24"/>
              </w:rPr>
              <w:t>Silnik</w:t>
            </w:r>
          </w:p>
        </w:tc>
        <w:tc>
          <w:tcPr>
            <w:tcW w:w="4820" w:type="dxa"/>
            <w:vAlign w:val="center"/>
          </w:tcPr>
          <w:p w14:paraId="1BDB2D87" w14:textId="77777777" w:rsidR="00FC4E82" w:rsidRDefault="00FC4E82" w:rsidP="004B4C56">
            <w:pPr>
              <w:spacing w:line="276" w:lineRule="auto"/>
              <w:rPr>
                <w:rFonts w:ascii="Lato" w:hAnsi="Lato"/>
                <w:sz w:val="24"/>
                <w:szCs w:val="24"/>
              </w:rPr>
            </w:pPr>
            <w:r>
              <w:rPr>
                <w:rFonts w:ascii="Lato" w:hAnsi="Lato"/>
                <w:sz w:val="24"/>
                <w:szCs w:val="24"/>
              </w:rPr>
              <w:t>Benzyna</w:t>
            </w:r>
          </w:p>
        </w:tc>
      </w:tr>
      <w:tr w:rsidR="00FC4E82" w14:paraId="6748C12D" w14:textId="77777777" w:rsidTr="00FC4E82">
        <w:trPr>
          <w:trHeight w:val="326"/>
        </w:trPr>
        <w:tc>
          <w:tcPr>
            <w:tcW w:w="709" w:type="dxa"/>
            <w:vAlign w:val="center"/>
          </w:tcPr>
          <w:p w14:paraId="20803407"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158B0D4" w14:textId="77777777" w:rsidR="00FC4E82" w:rsidRDefault="00FC4E82" w:rsidP="004B4C56">
            <w:pPr>
              <w:spacing w:line="276" w:lineRule="auto"/>
              <w:rPr>
                <w:rFonts w:ascii="Lato" w:hAnsi="Lato"/>
                <w:sz w:val="24"/>
                <w:szCs w:val="24"/>
              </w:rPr>
            </w:pPr>
            <w:r>
              <w:rPr>
                <w:rFonts w:ascii="Lato" w:hAnsi="Lato"/>
                <w:sz w:val="24"/>
                <w:szCs w:val="24"/>
              </w:rPr>
              <w:t>Lakier i kolor nadwozia</w:t>
            </w:r>
          </w:p>
        </w:tc>
        <w:tc>
          <w:tcPr>
            <w:tcW w:w="4820" w:type="dxa"/>
            <w:vAlign w:val="center"/>
          </w:tcPr>
          <w:p w14:paraId="7284AF5F" w14:textId="77777777" w:rsidR="00FC4E82" w:rsidRDefault="00FC4E82" w:rsidP="004B4C56">
            <w:pPr>
              <w:spacing w:line="276" w:lineRule="auto"/>
              <w:rPr>
                <w:rFonts w:ascii="Lato" w:hAnsi="Lato"/>
                <w:sz w:val="24"/>
                <w:szCs w:val="24"/>
              </w:rPr>
            </w:pPr>
            <w:r>
              <w:rPr>
                <w:rFonts w:ascii="Lato" w:hAnsi="Lato"/>
                <w:sz w:val="24"/>
                <w:szCs w:val="24"/>
              </w:rPr>
              <w:t>Metalizowany, ciemne odcienie szarości</w:t>
            </w:r>
          </w:p>
        </w:tc>
      </w:tr>
      <w:tr w:rsidR="00FC4E82" w14:paraId="36219EB8" w14:textId="77777777" w:rsidTr="00FC4E82">
        <w:trPr>
          <w:trHeight w:val="326"/>
        </w:trPr>
        <w:tc>
          <w:tcPr>
            <w:tcW w:w="709" w:type="dxa"/>
            <w:vAlign w:val="center"/>
          </w:tcPr>
          <w:p w14:paraId="6D27CA50"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2A895FA4" w14:textId="77777777" w:rsidR="00FC4E82" w:rsidRDefault="00FC4E82" w:rsidP="004B4C56">
            <w:pPr>
              <w:spacing w:line="276" w:lineRule="auto"/>
              <w:rPr>
                <w:rFonts w:ascii="Lato" w:hAnsi="Lato"/>
                <w:sz w:val="24"/>
                <w:szCs w:val="24"/>
              </w:rPr>
            </w:pPr>
            <w:r>
              <w:rPr>
                <w:rFonts w:ascii="Lato" w:hAnsi="Lato"/>
                <w:sz w:val="24"/>
                <w:szCs w:val="24"/>
              </w:rPr>
              <w:t>Pojemność skokowa silnika (cm</w:t>
            </w:r>
            <w:r w:rsidRPr="00FA7922">
              <w:rPr>
                <w:rFonts w:ascii="Lato" w:hAnsi="Lato"/>
                <w:sz w:val="24"/>
                <w:szCs w:val="24"/>
                <w:vertAlign w:val="superscript"/>
              </w:rPr>
              <w:t>3</w:t>
            </w:r>
            <w:r>
              <w:rPr>
                <w:rFonts w:ascii="Lato" w:hAnsi="Lato"/>
                <w:sz w:val="24"/>
                <w:szCs w:val="24"/>
              </w:rPr>
              <w:t>)</w:t>
            </w:r>
          </w:p>
        </w:tc>
        <w:tc>
          <w:tcPr>
            <w:tcW w:w="4820" w:type="dxa"/>
            <w:vAlign w:val="center"/>
          </w:tcPr>
          <w:p w14:paraId="7326E4BA" w14:textId="404F3F2E" w:rsidR="00FC4E82" w:rsidRDefault="00FC4E82" w:rsidP="004B4C56">
            <w:pPr>
              <w:spacing w:line="276" w:lineRule="auto"/>
              <w:rPr>
                <w:rFonts w:ascii="Lato" w:hAnsi="Lato"/>
                <w:sz w:val="24"/>
                <w:szCs w:val="24"/>
              </w:rPr>
            </w:pPr>
            <w:r>
              <w:rPr>
                <w:rFonts w:ascii="Lato" w:hAnsi="Lato"/>
                <w:sz w:val="24"/>
                <w:szCs w:val="24"/>
              </w:rPr>
              <w:t>Minimum 198</w:t>
            </w:r>
            <w:r w:rsidR="00BB3801">
              <w:rPr>
                <w:rFonts w:ascii="Lato" w:hAnsi="Lato"/>
                <w:sz w:val="24"/>
                <w:szCs w:val="24"/>
              </w:rPr>
              <w:t>0</w:t>
            </w:r>
          </w:p>
        </w:tc>
      </w:tr>
      <w:tr w:rsidR="00FC4E82" w14:paraId="0CF8F711" w14:textId="77777777" w:rsidTr="00FC4E82">
        <w:trPr>
          <w:trHeight w:val="326"/>
        </w:trPr>
        <w:tc>
          <w:tcPr>
            <w:tcW w:w="709" w:type="dxa"/>
            <w:vAlign w:val="center"/>
          </w:tcPr>
          <w:p w14:paraId="42D2C918"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2B7965CD" w14:textId="77777777" w:rsidR="00FC4E82" w:rsidRDefault="00FC4E82" w:rsidP="004B4C56">
            <w:pPr>
              <w:spacing w:line="276" w:lineRule="auto"/>
              <w:rPr>
                <w:rFonts w:ascii="Lato" w:hAnsi="Lato"/>
                <w:sz w:val="24"/>
                <w:szCs w:val="24"/>
              </w:rPr>
            </w:pPr>
            <w:r>
              <w:rPr>
                <w:rFonts w:ascii="Lato" w:hAnsi="Lato"/>
                <w:sz w:val="24"/>
                <w:szCs w:val="24"/>
              </w:rPr>
              <w:t>Moc silnika</w:t>
            </w:r>
          </w:p>
        </w:tc>
        <w:tc>
          <w:tcPr>
            <w:tcW w:w="4820" w:type="dxa"/>
            <w:vAlign w:val="center"/>
          </w:tcPr>
          <w:p w14:paraId="6B433945" w14:textId="77777777" w:rsidR="00FC4E82" w:rsidRDefault="00FC4E82" w:rsidP="004B4C56">
            <w:pPr>
              <w:spacing w:line="276" w:lineRule="auto"/>
              <w:rPr>
                <w:rFonts w:ascii="Lato" w:hAnsi="Lato"/>
                <w:sz w:val="24"/>
                <w:szCs w:val="24"/>
              </w:rPr>
            </w:pPr>
            <w:r>
              <w:rPr>
                <w:rFonts w:ascii="Lato" w:hAnsi="Lato"/>
                <w:sz w:val="24"/>
                <w:szCs w:val="24"/>
              </w:rPr>
              <w:t>Minimum 130 KW</w:t>
            </w:r>
          </w:p>
        </w:tc>
      </w:tr>
      <w:tr w:rsidR="00FC4E82" w14:paraId="3AE900AE" w14:textId="77777777" w:rsidTr="00FC4E82">
        <w:trPr>
          <w:trHeight w:val="326"/>
        </w:trPr>
        <w:tc>
          <w:tcPr>
            <w:tcW w:w="709" w:type="dxa"/>
            <w:vAlign w:val="center"/>
          </w:tcPr>
          <w:p w14:paraId="462B0956"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C1210FD" w14:textId="77777777" w:rsidR="00FC4E82" w:rsidRPr="00FA7922" w:rsidRDefault="00FC4E82" w:rsidP="004B4C56">
            <w:pPr>
              <w:spacing w:line="276" w:lineRule="auto"/>
              <w:rPr>
                <w:rFonts w:ascii="Lato" w:hAnsi="Lato"/>
                <w:sz w:val="24"/>
                <w:szCs w:val="24"/>
                <w:vertAlign w:val="subscript"/>
              </w:rPr>
            </w:pPr>
            <w:r>
              <w:rPr>
                <w:rFonts w:ascii="Lato" w:hAnsi="Lato"/>
                <w:sz w:val="24"/>
                <w:szCs w:val="24"/>
              </w:rPr>
              <w:t>Średni poziom emisji CO</w:t>
            </w:r>
            <w:r>
              <w:rPr>
                <w:rFonts w:ascii="Lato" w:hAnsi="Lato"/>
                <w:sz w:val="24"/>
                <w:szCs w:val="24"/>
                <w:vertAlign w:val="subscript"/>
              </w:rPr>
              <w:t>2</w:t>
            </w:r>
          </w:p>
        </w:tc>
        <w:tc>
          <w:tcPr>
            <w:tcW w:w="4820" w:type="dxa"/>
            <w:vAlign w:val="center"/>
          </w:tcPr>
          <w:p w14:paraId="5C22B790" w14:textId="7E338F6D" w:rsidR="00FC4E82" w:rsidRDefault="00FC4E82" w:rsidP="004B4C56">
            <w:pPr>
              <w:spacing w:line="276" w:lineRule="auto"/>
              <w:rPr>
                <w:rFonts w:ascii="Lato" w:hAnsi="Lato"/>
                <w:sz w:val="24"/>
                <w:szCs w:val="24"/>
              </w:rPr>
            </w:pPr>
            <w:r>
              <w:rPr>
                <w:rFonts w:ascii="Lato" w:hAnsi="Lato"/>
                <w:sz w:val="24"/>
                <w:szCs w:val="24"/>
              </w:rPr>
              <w:t>Maksymalnie 1</w:t>
            </w:r>
            <w:r w:rsidR="00BB3801">
              <w:rPr>
                <w:rFonts w:ascii="Lato" w:hAnsi="Lato"/>
                <w:sz w:val="24"/>
                <w:szCs w:val="24"/>
              </w:rPr>
              <w:t>90</w:t>
            </w:r>
            <w:r>
              <w:rPr>
                <w:rFonts w:ascii="Lato" w:hAnsi="Lato"/>
                <w:sz w:val="24"/>
                <w:szCs w:val="24"/>
              </w:rPr>
              <w:t xml:space="preserve"> g/km</w:t>
            </w:r>
          </w:p>
        </w:tc>
      </w:tr>
      <w:tr w:rsidR="00FC4E82" w14:paraId="6FF18266" w14:textId="77777777" w:rsidTr="00FC4E82">
        <w:trPr>
          <w:trHeight w:val="326"/>
        </w:trPr>
        <w:tc>
          <w:tcPr>
            <w:tcW w:w="709" w:type="dxa"/>
            <w:vAlign w:val="center"/>
          </w:tcPr>
          <w:p w14:paraId="17CBE63C"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44C492B" w14:textId="77777777" w:rsidR="00FC4E82" w:rsidRDefault="00FC4E82" w:rsidP="004B4C56">
            <w:pPr>
              <w:spacing w:line="276" w:lineRule="auto"/>
              <w:rPr>
                <w:rFonts w:ascii="Lato" w:hAnsi="Lato"/>
                <w:sz w:val="24"/>
                <w:szCs w:val="24"/>
              </w:rPr>
            </w:pPr>
            <w:r>
              <w:rPr>
                <w:rFonts w:ascii="Lato" w:hAnsi="Lato"/>
                <w:sz w:val="24"/>
                <w:szCs w:val="24"/>
              </w:rPr>
              <w:t>Układ kierowniczy ze wspomaganiem</w:t>
            </w:r>
          </w:p>
        </w:tc>
        <w:tc>
          <w:tcPr>
            <w:tcW w:w="4820" w:type="dxa"/>
            <w:vAlign w:val="center"/>
          </w:tcPr>
          <w:p w14:paraId="7D9FA107"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Tak</w:t>
            </w:r>
          </w:p>
        </w:tc>
      </w:tr>
      <w:tr w:rsidR="00FC4E82" w14:paraId="1A51E491" w14:textId="77777777" w:rsidTr="00FC4E82">
        <w:trPr>
          <w:trHeight w:val="326"/>
        </w:trPr>
        <w:tc>
          <w:tcPr>
            <w:tcW w:w="709" w:type="dxa"/>
            <w:vAlign w:val="center"/>
          </w:tcPr>
          <w:p w14:paraId="1F2482CF"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56BB0D80" w14:textId="77777777" w:rsidR="00FC4E82" w:rsidRDefault="00FC4E82" w:rsidP="004B4C56">
            <w:pPr>
              <w:spacing w:line="276" w:lineRule="auto"/>
              <w:rPr>
                <w:rFonts w:ascii="Lato" w:hAnsi="Lato"/>
                <w:sz w:val="24"/>
                <w:szCs w:val="24"/>
              </w:rPr>
            </w:pPr>
            <w:r>
              <w:rPr>
                <w:rFonts w:ascii="Lato" w:hAnsi="Lato"/>
                <w:sz w:val="24"/>
                <w:szCs w:val="24"/>
              </w:rPr>
              <w:t>Skrzynia biegów</w:t>
            </w:r>
          </w:p>
        </w:tc>
        <w:tc>
          <w:tcPr>
            <w:tcW w:w="4820" w:type="dxa"/>
            <w:vAlign w:val="center"/>
          </w:tcPr>
          <w:p w14:paraId="6101BA38" w14:textId="24E1F06E" w:rsidR="00FC4E82" w:rsidRPr="00BB3801" w:rsidRDefault="00FC4E82" w:rsidP="004B4C56">
            <w:pPr>
              <w:spacing w:line="276" w:lineRule="auto"/>
              <w:rPr>
                <w:rFonts w:ascii="Lato" w:hAnsi="Lato"/>
                <w:sz w:val="24"/>
                <w:szCs w:val="24"/>
              </w:rPr>
            </w:pPr>
            <w:r w:rsidRPr="00BB3801">
              <w:rPr>
                <w:rFonts w:ascii="Lato" w:hAnsi="Lato"/>
                <w:sz w:val="24"/>
                <w:szCs w:val="24"/>
              </w:rPr>
              <w:t xml:space="preserve">Automatyczna min </w:t>
            </w:r>
            <w:r w:rsidR="00BB3801" w:rsidRPr="00BB3801">
              <w:rPr>
                <w:rFonts w:ascii="Lato" w:hAnsi="Lato"/>
                <w:sz w:val="24"/>
                <w:szCs w:val="24"/>
              </w:rPr>
              <w:t>6</w:t>
            </w:r>
            <w:r w:rsidRPr="00BB3801">
              <w:rPr>
                <w:rFonts w:ascii="Lato" w:hAnsi="Lato"/>
                <w:sz w:val="24"/>
                <w:szCs w:val="24"/>
              </w:rPr>
              <w:t xml:space="preserve"> stopniowa</w:t>
            </w:r>
          </w:p>
        </w:tc>
      </w:tr>
      <w:tr w:rsidR="00FC4E82" w14:paraId="196DB6DA" w14:textId="77777777" w:rsidTr="00FC4E82">
        <w:trPr>
          <w:trHeight w:val="326"/>
        </w:trPr>
        <w:tc>
          <w:tcPr>
            <w:tcW w:w="709" w:type="dxa"/>
            <w:vAlign w:val="center"/>
          </w:tcPr>
          <w:p w14:paraId="52BA4992"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4FA53709" w14:textId="77777777" w:rsidR="00FC4E82" w:rsidRDefault="00FC4E82" w:rsidP="004B4C56">
            <w:pPr>
              <w:spacing w:line="276" w:lineRule="auto"/>
              <w:rPr>
                <w:rFonts w:ascii="Lato" w:hAnsi="Lato"/>
                <w:sz w:val="24"/>
                <w:szCs w:val="24"/>
              </w:rPr>
            </w:pPr>
            <w:r>
              <w:rPr>
                <w:rFonts w:ascii="Lato" w:hAnsi="Lato"/>
                <w:sz w:val="24"/>
                <w:szCs w:val="24"/>
              </w:rPr>
              <w:t>Systemy wspomagania</w:t>
            </w:r>
          </w:p>
        </w:tc>
        <w:tc>
          <w:tcPr>
            <w:tcW w:w="4820" w:type="dxa"/>
            <w:vAlign w:val="center"/>
          </w:tcPr>
          <w:p w14:paraId="103D3BAC"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Zapobiegający blokowaniu kół podczas hamowania</w:t>
            </w:r>
          </w:p>
          <w:p w14:paraId="18270270"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Stabilizacji toru jazdy</w:t>
            </w:r>
          </w:p>
          <w:p w14:paraId="2B954B12"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Czujniki parkowania z przodu i z tyłu z wizualizacją na ekranie radia</w:t>
            </w:r>
          </w:p>
        </w:tc>
      </w:tr>
      <w:tr w:rsidR="00FC4E82" w14:paraId="57F2E697" w14:textId="77777777" w:rsidTr="00FC4E82">
        <w:trPr>
          <w:trHeight w:val="326"/>
        </w:trPr>
        <w:tc>
          <w:tcPr>
            <w:tcW w:w="709" w:type="dxa"/>
            <w:vAlign w:val="center"/>
          </w:tcPr>
          <w:p w14:paraId="210C7D59"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73182FD" w14:textId="77777777" w:rsidR="00FC4E82" w:rsidRDefault="00FC4E82" w:rsidP="004B4C56">
            <w:pPr>
              <w:spacing w:line="276" w:lineRule="auto"/>
              <w:rPr>
                <w:rFonts w:ascii="Lato" w:hAnsi="Lato"/>
                <w:sz w:val="24"/>
                <w:szCs w:val="24"/>
              </w:rPr>
            </w:pPr>
            <w:r>
              <w:rPr>
                <w:rFonts w:ascii="Lato" w:hAnsi="Lato"/>
                <w:sz w:val="24"/>
                <w:szCs w:val="24"/>
              </w:rPr>
              <w:t>Systemy kontroli</w:t>
            </w:r>
          </w:p>
        </w:tc>
        <w:tc>
          <w:tcPr>
            <w:tcW w:w="4820" w:type="dxa"/>
            <w:vAlign w:val="center"/>
          </w:tcPr>
          <w:p w14:paraId="417B24F0"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Kontroli ciśnienia w oponach</w:t>
            </w:r>
          </w:p>
          <w:p w14:paraId="2C44DCF0"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Awaryjnego hamowania</w:t>
            </w:r>
          </w:p>
          <w:p w14:paraId="68DC9D2E"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Zmęczenia kierowcy</w:t>
            </w:r>
          </w:p>
          <w:p w14:paraId="7286DE2D"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Asystent utrzymania pasa ruchu</w:t>
            </w:r>
          </w:p>
          <w:p w14:paraId="3B0656D7"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Aktywny tempomat</w:t>
            </w:r>
          </w:p>
          <w:p w14:paraId="7D3E3E8F"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Funkcja rozpoznawania znaków drogowych</w:t>
            </w:r>
          </w:p>
        </w:tc>
      </w:tr>
      <w:tr w:rsidR="00FC4E82" w14:paraId="4529AE28" w14:textId="77777777" w:rsidTr="00FC4E82">
        <w:trPr>
          <w:trHeight w:val="326"/>
        </w:trPr>
        <w:tc>
          <w:tcPr>
            <w:tcW w:w="709" w:type="dxa"/>
            <w:vAlign w:val="center"/>
          </w:tcPr>
          <w:p w14:paraId="1C850566"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362CEC07" w14:textId="77777777" w:rsidR="00FC4E82" w:rsidRDefault="00FC4E82" w:rsidP="004B4C56">
            <w:pPr>
              <w:spacing w:line="276" w:lineRule="auto"/>
              <w:rPr>
                <w:rFonts w:ascii="Lato" w:hAnsi="Lato"/>
                <w:sz w:val="24"/>
                <w:szCs w:val="24"/>
              </w:rPr>
            </w:pPr>
            <w:r>
              <w:rPr>
                <w:rFonts w:ascii="Lato" w:hAnsi="Lato"/>
                <w:sz w:val="24"/>
                <w:szCs w:val="24"/>
              </w:rPr>
              <w:t>Nawigacja</w:t>
            </w:r>
          </w:p>
        </w:tc>
        <w:tc>
          <w:tcPr>
            <w:tcW w:w="4820" w:type="dxa"/>
            <w:vAlign w:val="center"/>
          </w:tcPr>
          <w:p w14:paraId="74679771"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Tak</w:t>
            </w:r>
          </w:p>
        </w:tc>
      </w:tr>
      <w:tr w:rsidR="00FC4E82" w14:paraId="5D82C10C" w14:textId="77777777" w:rsidTr="00FC4E82">
        <w:trPr>
          <w:trHeight w:val="326"/>
        </w:trPr>
        <w:tc>
          <w:tcPr>
            <w:tcW w:w="709" w:type="dxa"/>
            <w:vAlign w:val="center"/>
          </w:tcPr>
          <w:p w14:paraId="6B0B01C8"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205039EA" w14:textId="77777777" w:rsidR="00FC4E82" w:rsidRDefault="00FC4E82" w:rsidP="004B4C56">
            <w:pPr>
              <w:spacing w:line="276" w:lineRule="auto"/>
              <w:rPr>
                <w:rFonts w:ascii="Lato" w:hAnsi="Lato"/>
                <w:sz w:val="24"/>
                <w:szCs w:val="24"/>
              </w:rPr>
            </w:pPr>
            <w:r>
              <w:rPr>
                <w:rFonts w:ascii="Lato" w:hAnsi="Lato"/>
                <w:sz w:val="24"/>
                <w:szCs w:val="24"/>
              </w:rPr>
              <w:t>Lusterka zewnętrzne</w:t>
            </w:r>
          </w:p>
        </w:tc>
        <w:tc>
          <w:tcPr>
            <w:tcW w:w="4820" w:type="dxa"/>
            <w:vAlign w:val="center"/>
          </w:tcPr>
          <w:p w14:paraId="40CA7AFB"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Podgrzewane</w:t>
            </w:r>
          </w:p>
          <w:p w14:paraId="32DCD922"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Elektrycznie sterowane</w:t>
            </w:r>
          </w:p>
        </w:tc>
      </w:tr>
      <w:tr w:rsidR="00FC4E82" w14:paraId="0D5B8851" w14:textId="77777777" w:rsidTr="00FC4E82">
        <w:trPr>
          <w:trHeight w:val="326"/>
        </w:trPr>
        <w:tc>
          <w:tcPr>
            <w:tcW w:w="709" w:type="dxa"/>
            <w:vAlign w:val="center"/>
          </w:tcPr>
          <w:p w14:paraId="7C34BF13"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E933451" w14:textId="77777777" w:rsidR="00FC4E82" w:rsidRDefault="00FC4E82" w:rsidP="004B4C56">
            <w:pPr>
              <w:spacing w:line="276" w:lineRule="auto"/>
              <w:rPr>
                <w:rFonts w:ascii="Lato" w:hAnsi="Lato"/>
                <w:sz w:val="24"/>
                <w:szCs w:val="24"/>
              </w:rPr>
            </w:pPr>
            <w:r>
              <w:rPr>
                <w:rFonts w:ascii="Lato" w:hAnsi="Lato"/>
                <w:sz w:val="24"/>
                <w:szCs w:val="24"/>
              </w:rPr>
              <w:t>Szyby boczne</w:t>
            </w:r>
          </w:p>
        </w:tc>
        <w:tc>
          <w:tcPr>
            <w:tcW w:w="4820" w:type="dxa"/>
            <w:vAlign w:val="center"/>
          </w:tcPr>
          <w:p w14:paraId="404AB701"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Elektrycznie sterowane z przodu i z tyłu</w:t>
            </w:r>
          </w:p>
        </w:tc>
      </w:tr>
      <w:tr w:rsidR="00FC4E82" w14:paraId="3F0909BA" w14:textId="77777777" w:rsidTr="00FC4E82">
        <w:trPr>
          <w:trHeight w:val="326"/>
        </w:trPr>
        <w:tc>
          <w:tcPr>
            <w:tcW w:w="709" w:type="dxa"/>
            <w:vAlign w:val="center"/>
          </w:tcPr>
          <w:p w14:paraId="0B8954EF"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2E8C0F92" w14:textId="77777777" w:rsidR="00FC4E82" w:rsidRDefault="00FC4E82" w:rsidP="004B4C56">
            <w:pPr>
              <w:spacing w:line="276" w:lineRule="auto"/>
              <w:rPr>
                <w:rFonts w:ascii="Lato" w:hAnsi="Lato"/>
                <w:sz w:val="24"/>
                <w:szCs w:val="24"/>
              </w:rPr>
            </w:pPr>
            <w:r>
              <w:rPr>
                <w:rFonts w:ascii="Lato" w:hAnsi="Lato"/>
                <w:sz w:val="24"/>
                <w:szCs w:val="24"/>
              </w:rPr>
              <w:t>Podłokietnik</w:t>
            </w:r>
          </w:p>
        </w:tc>
        <w:tc>
          <w:tcPr>
            <w:tcW w:w="4820" w:type="dxa"/>
            <w:vAlign w:val="center"/>
          </w:tcPr>
          <w:p w14:paraId="4E3E1719"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Minimum z przodu</w:t>
            </w:r>
          </w:p>
        </w:tc>
      </w:tr>
      <w:tr w:rsidR="00FC4E82" w14:paraId="4E6D246A" w14:textId="77777777" w:rsidTr="00FC4E82">
        <w:trPr>
          <w:trHeight w:val="326"/>
        </w:trPr>
        <w:tc>
          <w:tcPr>
            <w:tcW w:w="709" w:type="dxa"/>
            <w:vAlign w:val="center"/>
          </w:tcPr>
          <w:p w14:paraId="58C6F0C5"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630FAB5A" w14:textId="77777777" w:rsidR="00FC4E82" w:rsidRDefault="00FC4E82" w:rsidP="004B4C56">
            <w:pPr>
              <w:spacing w:line="276" w:lineRule="auto"/>
              <w:rPr>
                <w:rFonts w:ascii="Lato" w:hAnsi="Lato"/>
                <w:sz w:val="24"/>
                <w:szCs w:val="24"/>
              </w:rPr>
            </w:pPr>
            <w:r>
              <w:rPr>
                <w:rFonts w:ascii="Lato" w:hAnsi="Lato"/>
                <w:sz w:val="24"/>
                <w:szCs w:val="24"/>
              </w:rPr>
              <w:t>Fotel kierowcy</w:t>
            </w:r>
          </w:p>
        </w:tc>
        <w:tc>
          <w:tcPr>
            <w:tcW w:w="4820" w:type="dxa"/>
            <w:vAlign w:val="center"/>
          </w:tcPr>
          <w:p w14:paraId="6B2D8A36"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Z regulacją wysokości i konta nachylenia oparcia</w:t>
            </w:r>
          </w:p>
          <w:p w14:paraId="4D1C36BF"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 Podgrzewany</w:t>
            </w:r>
          </w:p>
        </w:tc>
      </w:tr>
      <w:tr w:rsidR="00FC4E82" w14:paraId="0E90ABFF" w14:textId="77777777" w:rsidTr="00FC4E82">
        <w:trPr>
          <w:trHeight w:val="326"/>
        </w:trPr>
        <w:tc>
          <w:tcPr>
            <w:tcW w:w="709" w:type="dxa"/>
            <w:vAlign w:val="center"/>
          </w:tcPr>
          <w:p w14:paraId="4C1AC6FB"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3A50682C" w14:textId="77777777" w:rsidR="00FC4E82" w:rsidRDefault="00FC4E82" w:rsidP="004B4C56">
            <w:pPr>
              <w:spacing w:line="276" w:lineRule="auto"/>
              <w:rPr>
                <w:rFonts w:ascii="Lato" w:hAnsi="Lato"/>
                <w:sz w:val="24"/>
                <w:szCs w:val="24"/>
              </w:rPr>
            </w:pPr>
            <w:r>
              <w:rPr>
                <w:rFonts w:ascii="Lato" w:hAnsi="Lato"/>
                <w:sz w:val="24"/>
                <w:szCs w:val="24"/>
              </w:rPr>
              <w:t>Poduszki powietrzne i kurtyny</w:t>
            </w:r>
          </w:p>
        </w:tc>
        <w:tc>
          <w:tcPr>
            <w:tcW w:w="4820" w:type="dxa"/>
            <w:vAlign w:val="center"/>
          </w:tcPr>
          <w:p w14:paraId="39B9236C"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Kurtyny powietrzne i boczne poduszki powietrzne z przodu</w:t>
            </w:r>
          </w:p>
        </w:tc>
      </w:tr>
      <w:tr w:rsidR="00FC4E82" w14:paraId="25474C52" w14:textId="77777777" w:rsidTr="00FC4E82">
        <w:trPr>
          <w:trHeight w:val="326"/>
        </w:trPr>
        <w:tc>
          <w:tcPr>
            <w:tcW w:w="709" w:type="dxa"/>
            <w:vAlign w:val="center"/>
          </w:tcPr>
          <w:p w14:paraId="5F230D3B"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5EBF8818" w14:textId="77777777" w:rsidR="00FC4E82" w:rsidRDefault="00FC4E82" w:rsidP="004B4C56">
            <w:pPr>
              <w:spacing w:line="276" w:lineRule="auto"/>
              <w:rPr>
                <w:rFonts w:ascii="Lato" w:hAnsi="Lato"/>
                <w:sz w:val="24"/>
                <w:szCs w:val="24"/>
              </w:rPr>
            </w:pPr>
            <w:r>
              <w:rPr>
                <w:rFonts w:ascii="Lato" w:hAnsi="Lato"/>
                <w:sz w:val="24"/>
                <w:szCs w:val="24"/>
              </w:rPr>
              <w:t>Przednie zagłówki</w:t>
            </w:r>
          </w:p>
        </w:tc>
        <w:tc>
          <w:tcPr>
            <w:tcW w:w="4820" w:type="dxa"/>
            <w:vAlign w:val="center"/>
          </w:tcPr>
          <w:p w14:paraId="74D4DDA0" w14:textId="77777777" w:rsidR="00FC4E82" w:rsidRPr="00BB3801" w:rsidRDefault="00FC4E82" w:rsidP="004B4C56">
            <w:pPr>
              <w:spacing w:line="276" w:lineRule="auto"/>
              <w:rPr>
                <w:rFonts w:ascii="Lato" w:hAnsi="Lato"/>
                <w:sz w:val="24"/>
                <w:szCs w:val="24"/>
              </w:rPr>
            </w:pPr>
            <w:r w:rsidRPr="00BB3801">
              <w:rPr>
                <w:rFonts w:ascii="Lato" w:hAnsi="Lato"/>
                <w:sz w:val="24"/>
                <w:szCs w:val="24"/>
              </w:rPr>
              <w:t>Dwa zagłówki z regulacją wysokości</w:t>
            </w:r>
          </w:p>
        </w:tc>
      </w:tr>
      <w:tr w:rsidR="00BB3801" w14:paraId="4ECA56C2" w14:textId="77777777" w:rsidTr="00FC4E82">
        <w:trPr>
          <w:trHeight w:val="326"/>
        </w:trPr>
        <w:tc>
          <w:tcPr>
            <w:tcW w:w="709" w:type="dxa"/>
            <w:vAlign w:val="center"/>
          </w:tcPr>
          <w:p w14:paraId="3B47AFBE" w14:textId="77777777" w:rsidR="00BB3801" w:rsidRPr="00510CA7" w:rsidRDefault="00BB3801" w:rsidP="00BB3801">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482DF094" w14:textId="77777777" w:rsidR="00BB3801" w:rsidRDefault="00BB3801" w:rsidP="00BB3801">
            <w:pPr>
              <w:spacing w:line="276" w:lineRule="auto"/>
              <w:rPr>
                <w:rFonts w:ascii="Lato" w:hAnsi="Lato"/>
                <w:sz w:val="24"/>
                <w:szCs w:val="24"/>
              </w:rPr>
            </w:pPr>
            <w:r>
              <w:rPr>
                <w:rFonts w:ascii="Lato" w:hAnsi="Lato"/>
                <w:sz w:val="24"/>
                <w:szCs w:val="24"/>
              </w:rPr>
              <w:t>Centralny zamek</w:t>
            </w:r>
          </w:p>
        </w:tc>
        <w:tc>
          <w:tcPr>
            <w:tcW w:w="4820" w:type="dxa"/>
            <w:vAlign w:val="center"/>
          </w:tcPr>
          <w:p w14:paraId="6C06D231" w14:textId="77777777" w:rsidR="00BB3801" w:rsidRPr="00BB3801" w:rsidRDefault="00BB3801" w:rsidP="00BB3801">
            <w:pPr>
              <w:spacing w:line="276" w:lineRule="auto"/>
              <w:rPr>
                <w:rFonts w:ascii="Lato" w:hAnsi="Lato"/>
                <w:sz w:val="24"/>
                <w:szCs w:val="24"/>
              </w:rPr>
            </w:pPr>
            <w:r w:rsidRPr="00BB3801">
              <w:rPr>
                <w:rFonts w:ascii="Lato" w:hAnsi="Lato"/>
                <w:sz w:val="24"/>
                <w:szCs w:val="24"/>
              </w:rPr>
              <w:t>- Zdalnie sterowany centralny zamek z kluczyka</w:t>
            </w:r>
          </w:p>
          <w:p w14:paraId="25732E77" w14:textId="7B206F27" w:rsidR="00BB3801" w:rsidRPr="00BB3801" w:rsidRDefault="00BB3801" w:rsidP="00BB3801">
            <w:pPr>
              <w:spacing w:line="276" w:lineRule="auto"/>
              <w:rPr>
                <w:rFonts w:ascii="Lato" w:hAnsi="Lato"/>
                <w:sz w:val="24"/>
                <w:szCs w:val="24"/>
              </w:rPr>
            </w:pPr>
            <w:r w:rsidRPr="00BB3801">
              <w:rPr>
                <w:rFonts w:ascii="Lato" w:hAnsi="Lato"/>
                <w:sz w:val="24"/>
                <w:szCs w:val="24"/>
              </w:rPr>
              <w:t>- Bezdotykowy system obsługi samochodu</w:t>
            </w:r>
          </w:p>
        </w:tc>
      </w:tr>
      <w:tr w:rsidR="00BB3801" w14:paraId="4B7A60EA" w14:textId="77777777" w:rsidTr="00FC4E82">
        <w:trPr>
          <w:trHeight w:val="326"/>
        </w:trPr>
        <w:tc>
          <w:tcPr>
            <w:tcW w:w="709" w:type="dxa"/>
            <w:vAlign w:val="center"/>
          </w:tcPr>
          <w:p w14:paraId="436F2DEA" w14:textId="77777777" w:rsidR="00BB3801" w:rsidRPr="00510CA7" w:rsidRDefault="00BB3801" w:rsidP="00BB3801">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1B4130E4" w14:textId="77777777" w:rsidR="00BB3801" w:rsidRDefault="00BB3801" w:rsidP="00BB3801">
            <w:pPr>
              <w:spacing w:line="276" w:lineRule="auto"/>
              <w:rPr>
                <w:rFonts w:ascii="Lato" w:hAnsi="Lato"/>
                <w:sz w:val="24"/>
                <w:szCs w:val="24"/>
              </w:rPr>
            </w:pPr>
            <w:r>
              <w:rPr>
                <w:rFonts w:ascii="Lato" w:hAnsi="Lato"/>
                <w:sz w:val="24"/>
                <w:szCs w:val="24"/>
              </w:rPr>
              <w:t>Zabezpieczenia i blokady</w:t>
            </w:r>
          </w:p>
        </w:tc>
        <w:tc>
          <w:tcPr>
            <w:tcW w:w="4820" w:type="dxa"/>
            <w:vAlign w:val="center"/>
          </w:tcPr>
          <w:p w14:paraId="6F8C84C4" w14:textId="77777777" w:rsidR="00BB3801" w:rsidRPr="00BB3801" w:rsidRDefault="00BB3801" w:rsidP="00BB3801">
            <w:pPr>
              <w:spacing w:line="276" w:lineRule="auto"/>
              <w:rPr>
                <w:rFonts w:ascii="Lato" w:hAnsi="Lato"/>
                <w:sz w:val="24"/>
                <w:szCs w:val="24"/>
              </w:rPr>
            </w:pPr>
            <w:r w:rsidRPr="00BB3801">
              <w:rPr>
                <w:rFonts w:ascii="Lato" w:hAnsi="Lato"/>
                <w:sz w:val="24"/>
                <w:szCs w:val="24"/>
              </w:rPr>
              <w:t>- Immobiliser</w:t>
            </w:r>
          </w:p>
          <w:p w14:paraId="2EFD6E3A" w14:textId="5B46FC9C" w:rsidR="00BB3801" w:rsidRPr="00BB3801" w:rsidRDefault="00BB3801" w:rsidP="00BB3801">
            <w:pPr>
              <w:spacing w:line="276" w:lineRule="auto"/>
              <w:rPr>
                <w:rFonts w:ascii="Lato" w:hAnsi="Lato"/>
                <w:sz w:val="24"/>
                <w:szCs w:val="24"/>
              </w:rPr>
            </w:pPr>
            <w:r w:rsidRPr="00BB3801">
              <w:rPr>
                <w:rFonts w:ascii="Lato" w:hAnsi="Lato"/>
                <w:sz w:val="24"/>
                <w:szCs w:val="24"/>
              </w:rPr>
              <w:t>- Alarm</w:t>
            </w:r>
          </w:p>
        </w:tc>
      </w:tr>
      <w:tr w:rsidR="00FC4E82" w14:paraId="648E115B" w14:textId="77777777" w:rsidTr="00FC4E82">
        <w:trPr>
          <w:trHeight w:val="326"/>
        </w:trPr>
        <w:tc>
          <w:tcPr>
            <w:tcW w:w="709" w:type="dxa"/>
            <w:vAlign w:val="center"/>
          </w:tcPr>
          <w:p w14:paraId="30E4D38A"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55942980" w14:textId="77777777" w:rsidR="00FC4E82" w:rsidRDefault="00FC4E82" w:rsidP="004B4C56">
            <w:pPr>
              <w:spacing w:line="276" w:lineRule="auto"/>
              <w:rPr>
                <w:rFonts w:ascii="Lato" w:hAnsi="Lato"/>
                <w:sz w:val="24"/>
                <w:szCs w:val="24"/>
              </w:rPr>
            </w:pPr>
            <w:r>
              <w:rPr>
                <w:rFonts w:ascii="Lato" w:hAnsi="Lato"/>
                <w:sz w:val="24"/>
                <w:szCs w:val="24"/>
              </w:rPr>
              <w:t>Klimatyzacja</w:t>
            </w:r>
          </w:p>
        </w:tc>
        <w:tc>
          <w:tcPr>
            <w:tcW w:w="4820" w:type="dxa"/>
            <w:vAlign w:val="center"/>
          </w:tcPr>
          <w:p w14:paraId="30090192" w14:textId="77777777" w:rsidR="00FC4E82" w:rsidRDefault="00FC4E82" w:rsidP="004B4C56">
            <w:pPr>
              <w:spacing w:line="276" w:lineRule="auto"/>
              <w:rPr>
                <w:rFonts w:ascii="Lato" w:hAnsi="Lato"/>
                <w:sz w:val="24"/>
                <w:szCs w:val="24"/>
              </w:rPr>
            </w:pPr>
            <w:r>
              <w:rPr>
                <w:rFonts w:ascii="Lato" w:hAnsi="Lato"/>
                <w:sz w:val="24"/>
                <w:szCs w:val="24"/>
              </w:rPr>
              <w:t>Automatyczna minimum dwustrefowa</w:t>
            </w:r>
          </w:p>
        </w:tc>
      </w:tr>
      <w:tr w:rsidR="00FC4E82" w14:paraId="27E8235D" w14:textId="77777777" w:rsidTr="00FC4E82">
        <w:trPr>
          <w:trHeight w:val="326"/>
        </w:trPr>
        <w:tc>
          <w:tcPr>
            <w:tcW w:w="709" w:type="dxa"/>
            <w:vAlign w:val="center"/>
          </w:tcPr>
          <w:p w14:paraId="393CCFAA"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6CF76D0B" w14:textId="77777777" w:rsidR="00FC4E82" w:rsidRDefault="00FC4E82" w:rsidP="004B4C56">
            <w:pPr>
              <w:spacing w:line="276" w:lineRule="auto"/>
              <w:rPr>
                <w:rFonts w:ascii="Lato" w:hAnsi="Lato"/>
                <w:sz w:val="24"/>
                <w:szCs w:val="24"/>
              </w:rPr>
            </w:pPr>
            <w:r>
              <w:rPr>
                <w:rFonts w:ascii="Lato" w:hAnsi="Lato"/>
                <w:sz w:val="24"/>
                <w:szCs w:val="24"/>
              </w:rPr>
              <w:t>Reflektory</w:t>
            </w:r>
          </w:p>
        </w:tc>
        <w:tc>
          <w:tcPr>
            <w:tcW w:w="4820" w:type="dxa"/>
            <w:vAlign w:val="center"/>
          </w:tcPr>
          <w:p w14:paraId="6B1F395A" w14:textId="77777777" w:rsidR="00FC4E82" w:rsidRDefault="00FC4E82" w:rsidP="004B4C56">
            <w:pPr>
              <w:spacing w:line="276" w:lineRule="auto"/>
              <w:rPr>
                <w:rFonts w:ascii="Lato" w:hAnsi="Lato"/>
                <w:sz w:val="24"/>
                <w:szCs w:val="24"/>
              </w:rPr>
            </w:pPr>
            <w:r>
              <w:rPr>
                <w:rFonts w:ascii="Lato" w:hAnsi="Lato"/>
                <w:sz w:val="24"/>
                <w:szCs w:val="24"/>
              </w:rPr>
              <w:t>Dzienne, mijania i drogowe w technologii LED</w:t>
            </w:r>
          </w:p>
        </w:tc>
      </w:tr>
      <w:tr w:rsidR="00FC4E82" w14:paraId="5E21B016" w14:textId="77777777" w:rsidTr="00FC4E82">
        <w:trPr>
          <w:trHeight w:val="326"/>
        </w:trPr>
        <w:tc>
          <w:tcPr>
            <w:tcW w:w="709" w:type="dxa"/>
            <w:vAlign w:val="center"/>
          </w:tcPr>
          <w:p w14:paraId="0FA16F65"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3F3B298B" w14:textId="77777777" w:rsidR="00FC4E82" w:rsidRDefault="00FC4E82" w:rsidP="004B4C56">
            <w:pPr>
              <w:spacing w:line="276" w:lineRule="auto"/>
              <w:rPr>
                <w:rFonts w:ascii="Lato" w:hAnsi="Lato"/>
                <w:sz w:val="24"/>
                <w:szCs w:val="24"/>
              </w:rPr>
            </w:pPr>
            <w:r>
              <w:rPr>
                <w:rFonts w:ascii="Lato" w:hAnsi="Lato"/>
                <w:sz w:val="24"/>
                <w:szCs w:val="24"/>
              </w:rPr>
              <w:t>Komputer pokładowy</w:t>
            </w:r>
          </w:p>
        </w:tc>
        <w:tc>
          <w:tcPr>
            <w:tcW w:w="4820" w:type="dxa"/>
            <w:vAlign w:val="center"/>
          </w:tcPr>
          <w:p w14:paraId="5BB587A5" w14:textId="77777777" w:rsidR="00FC4E82" w:rsidRDefault="00FC4E82" w:rsidP="004B4C56">
            <w:pPr>
              <w:spacing w:line="276" w:lineRule="auto"/>
              <w:rPr>
                <w:rFonts w:ascii="Lato" w:hAnsi="Lato"/>
                <w:sz w:val="24"/>
                <w:szCs w:val="24"/>
              </w:rPr>
            </w:pPr>
            <w:r>
              <w:rPr>
                <w:rFonts w:ascii="Lato" w:hAnsi="Lato"/>
                <w:sz w:val="24"/>
                <w:szCs w:val="24"/>
              </w:rPr>
              <w:t>Tak z panelem multimedialnym i instalacją telefoniczną</w:t>
            </w:r>
          </w:p>
        </w:tc>
      </w:tr>
      <w:tr w:rsidR="00FC4E82" w14:paraId="78CBBE4A" w14:textId="77777777" w:rsidTr="00FC4E82">
        <w:trPr>
          <w:trHeight w:val="326"/>
        </w:trPr>
        <w:tc>
          <w:tcPr>
            <w:tcW w:w="709" w:type="dxa"/>
            <w:vAlign w:val="center"/>
          </w:tcPr>
          <w:p w14:paraId="4D6D3274"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71356CA5" w14:textId="77777777" w:rsidR="00FC4E82" w:rsidRDefault="00FC4E82" w:rsidP="004B4C56">
            <w:pPr>
              <w:spacing w:line="276" w:lineRule="auto"/>
              <w:rPr>
                <w:rFonts w:ascii="Lato" w:hAnsi="Lato"/>
                <w:sz w:val="24"/>
                <w:szCs w:val="24"/>
              </w:rPr>
            </w:pPr>
            <w:r>
              <w:rPr>
                <w:rFonts w:ascii="Lato" w:hAnsi="Lato"/>
                <w:sz w:val="24"/>
                <w:szCs w:val="24"/>
              </w:rPr>
              <w:t>Kierownica wielofunkcyjna</w:t>
            </w:r>
          </w:p>
        </w:tc>
        <w:tc>
          <w:tcPr>
            <w:tcW w:w="4820" w:type="dxa"/>
            <w:vAlign w:val="center"/>
          </w:tcPr>
          <w:p w14:paraId="2995F459" w14:textId="77777777" w:rsidR="00FC4E82" w:rsidRDefault="00FC4E82" w:rsidP="004B4C56">
            <w:pPr>
              <w:spacing w:line="276" w:lineRule="auto"/>
              <w:rPr>
                <w:rFonts w:ascii="Lato" w:hAnsi="Lato"/>
                <w:sz w:val="24"/>
                <w:szCs w:val="24"/>
              </w:rPr>
            </w:pPr>
            <w:r>
              <w:rPr>
                <w:rFonts w:ascii="Lato" w:hAnsi="Lato"/>
                <w:sz w:val="24"/>
                <w:szCs w:val="24"/>
              </w:rPr>
              <w:t>Tak</w:t>
            </w:r>
          </w:p>
        </w:tc>
      </w:tr>
      <w:tr w:rsidR="00FC4E82" w14:paraId="49B166A7" w14:textId="77777777" w:rsidTr="00FC4E82">
        <w:trPr>
          <w:trHeight w:val="326"/>
        </w:trPr>
        <w:tc>
          <w:tcPr>
            <w:tcW w:w="709" w:type="dxa"/>
            <w:vAlign w:val="center"/>
          </w:tcPr>
          <w:p w14:paraId="3B50136C"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A05D780" w14:textId="77777777" w:rsidR="00FC4E82" w:rsidRDefault="00FC4E82" w:rsidP="004B4C56">
            <w:pPr>
              <w:spacing w:line="276" w:lineRule="auto"/>
              <w:rPr>
                <w:rFonts w:ascii="Lato" w:hAnsi="Lato"/>
                <w:sz w:val="24"/>
                <w:szCs w:val="24"/>
              </w:rPr>
            </w:pPr>
            <w:r>
              <w:rPr>
                <w:rFonts w:ascii="Lato" w:hAnsi="Lato"/>
                <w:sz w:val="24"/>
                <w:szCs w:val="24"/>
              </w:rPr>
              <w:t>Dywaniki</w:t>
            </w:r>
          </w:p>
        </w:tc>
        <w:tc>
          <w:tcPr>
            <w:tcW w:w="4820" w:type="dxa"/>
            <w:vAlign w:val="center"/>
          </w:tcPr>
          <w:p w14:paraId="1D2904FF" w14:textId="77777777" w:rsidR="00FC4E82" w:rsidRDefault="00FC4E82" w:rsidP="004B4C56">
            <w:pPr>
              <w:spacing w:line="276" w:lineRule="auto"/>
              <w:rPr>
                <w:rFonts w:ascii="Lato" w:hAnsi="Lato"/>
                <w:sz w:val="24"/>
                <w:szCs w:val="24"/>
              </w:rPr>
            </w:pPr>
            <w:r>
              <w:rPr>
                <w:rFonts w:ascii="Lato" w:hAnsi="Lato"/>
                <w:sz w:val="24"/>
                <w:szCs w:val="24"/>
              </w:rPr>
              <w:t>Welurowe (komplet)</w:t>
            </w:r>
          </w:p>
        </w:tc>
      </w:tr>
      <w:tr w:rsidR="00FC4E82" w14:paraId="24BFB771" w14:textId="77777777" w:rsidTr="00FC4E82">
        <w:trPr>
          <w:trHeight w:val="326"/>
        </w:trPr>
        <w:tc>
          <w:tcPr>
            <w:tcW w:w="709" w:type="dxa"/>
            <w:vAlign w:val="center"/>
          </w:tcPr>
          <w:p w14:paraId="35BC0177"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891022F" w14:textId="77777777" w:rsidR="00FC4E82" w:rsidRDefault="00FC4E82" w:rsidP="004B4C56">
            <w:pPr>
              <w:spacing w:line="276" w:lineRule="auto"/>
              <w:rPr>
                <w:rFonts w:ascii="Lato" w:hAnsi="Lato"/>
                <w:sz w:val="24"/>
                <w:szCs w:val="24"/>
              </w:rPr>
            </w:pPr>
            <w:r>
              <w:rPr>
                <w:rFonts w:ascii="Lato" w:hAnsi="Lato"/>
                <w:sz w:val="24"/>
                <w:szCs w:val="24"/>
              </w:rPr>
              <w:t>Sygnalizator niezapiętych pasów bezpieczeństwa</w:t>
            </w:r>
          </w:p>
        </w:tc>
        <w:tc>
          <w:tcPr>
            <w:tcW w:w="4820" w:type="dxa"/>
            <w:vAlign w:val="center"/>
          </w:tcPr>
          <w:p w14:paraId="3E0D7148" w14:textId="77777777" w:rsidR="00FC4E82" w:rsidRDefault="00FC4E82" w:rsidP="004B4C56">
            <w:pPr>
              <w:spacing w:line="276" w:lineRule="auto"/>
              <w:rPr>
                <w:rFonts w:ascii="Lato" w:hAnsi="Lato"/>
                <w:sz w:val="24"/>
                <w:szCs w:val="24"/>
              </w:rPr>
            </w:pPr>
            <w:r>
              <w:rPr>
                <w:rFonts w:ascii="Lato" w:hAnsi="Lato"/>
                <w:sz w:val="24"/>
                <w:szCs w:val="24"/>
              </w:rPr>
              <w:t>Tak</w:t>
            </w:r>
          </w:p>
        </w:tc>
      </w:tr>
      <w:tr w:rsidR="00FC4E82" w14:paraId="0272C19E" w14:textId="77777777" w:rsidTr="00FC4E82">
        <w:trPr>
          <w:trHeight w:val="326"/>
        </w:trPr>
        <w:tc>
          <w:tcPr>
            <w:tcW w:w="709" w:type="dxa"/>
            <w:vAlign w:val="center"/>
          </w:tcPr>
          <w:p w14:paraId="69ED2D2F"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4AEB5AAF" w14:textId="77777777" w:rsidR="00FC4E82" w:rsidRDefault="00FC4E82" w:rsidP="004B4C56">
            <w:pPr>
              <w:spacing w:line="276" w:lineRule="auto"/>
              <w:rPr>
                <w:rFonts w:ascii="Lato" w:hAnsi="Lato"/>
                <w:sz w:val="24"/>
                <w:szCs w:val="24"/>
              </w:rPr>
            </w:pPr>
            <w:r>
              <w:rPr>
                <w:rFonts w:ascii="Lato" w:hAnsi="Lato"/>
                <w:sz w:val="24"/>
                <w:szCs w:val="24"/>
              </w:rPr>
              <w:t>Opony letnie (komplet)</w:t>
            </w:r>
          </w:p>
        </w:tc>
        <w:tc>
          <w:tcPr>
            <w:tcW w:w="4820" w:type="dxa"/>
            <w:vAlign w:val="center"/>
          </w:tcPr>
          <w:p w14:paraId="4202DA05" w14:textId="77777777" w:rsidR="00FC4E82" w:rsidRDefault="00FC4E82" w:rsidP="004B4C56">
            <w:pPr>
              <w:spacing w:line="276" w:lineRule="auto"/>
              <w:rPr>
                <w:rFonts w:ascii="Lato" w:hAnsi="Lato"/>
                <w:sz w:val="24"/>
                <w:szCs w:val="24"/>
              </w:rPr>
            </w:pPr>
            <w:r>
              <w:rPr>
                <w:rFonts w:ascii="Lato" w:hAnsi="Lato"/>
                <w:sz w:val="24"/>
                <w:szCs w:val="24"/>
              </w:rPr>
              <w:t>Obręcze kół ze stopów lekkich minimum 18 cali</w:t>
            </w:r>
          </w:p>
        </w:tc>
      </w:tr>
      <w:tr w:rsidR="00FC4E82" w14:paraId="643E8BB8" w14:textId="77777777" w:rsidTr="00FC4E82">
        <w:trPr>
          <w:trHeight w:val="326"/>
        </w:trPr>
        <w:tc>
          <w:tcPr>
            <w:tcW w:w="709" w:type="dxa"/>
            <w:vAlign w:val="center"/>
          </w:tcPr>
          <w:p w14:paraId="077A8F09"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3CE0E70" w14:textId="77777777" w:rsidR="00FC4E82" w:rsidRDefault="00FC4E82" w:rsidP="004B4C56">
            <w:pPr>
              <w:spacing w:line="276" w:lineRule="auto"/>
              <w:rPr>
                <w:rFonts w:ascii="Lato" w:hAnsi="Lato"/>
                <w:sz w:val="24"/>
                <w:szCs w:val="24"/>
              </w:rPr>
            </w:pPr>
            <w:r>
              <w:rPr>
                <w:rFonts w:ascii="Lato" w:hAnsi="Lato"/>
                <w:sz w:val="24"/>
                <w:szCs w:val="24"/>
              </w:rPr>
              <w:t>Koło zapasowe dojazdowe</w:t>
            </w:r>
          </w:p>
        </w:tc>
        <w:tc>
          <w:tcPr>
            <w:tcW w:w="4820" w:type="dxa"/>
            <w:vAlign w:val="center"/>
          </w:tcPr>
          <w:p w14:paraId="130C91B5" w14:textId="77777777" w:rsidR="00FC4E82" w:rsidRDefault="00FC4E82" w:rsidP="004B4C56">
            <w:pPr>
              <w:spacing w:line="276" w:lineRule="auto"/>
              <w:rPr>
                <w:rFonts w:ascii="Lato" w:hAnsi="Lato"/>
                <w:sz w:val="24"/>
                <w:szCs w:val="24"/>
              </w:rPr>
            </w:pPr>
            <w:r>
              <w:rPr>
                <w:rFonts w:ascii="Lato" w:hAnsi="Lato"/>
                <w:sz w:val="24"/>
                <w:szCs w:val="24"/>
              </w:rPr>
              <w:t>Tak</w:t>
            </w:r>
          </w:p>
        </w:tc>
      </w:tr>
      <w:tr w:rsidR="00FC4E82" w14:paraId="55967052" w14:textId="77777777" w:rsidTr="00FC4E82">
        <w:trPr>
          <w:trHeight w:val="326"/>
        </w:trPr>
        <w:tc>
          <w:tcPr>
            <w:tcW w:w="709" w:type="dxa"/>
            <w:vAlign w:val="center"/>
          </w:tcPr>
          <w:p w14:paraId="4E830947"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1407D72A" w14:textId="77777777" w:rsidR="00FC4E82" w:rsidRDefault="00FC4E82" w:rsidP="004B4C56">
            <w:pPr>
              <w:spacing w:line="276" w:lineRule="auto"/>
              <w:rPr>
                <w:rFonts w:ascii="Lato" w:hAnsi="Lato"/>
                <w:sz w:val="24"/>
                <w:szCs w:val="24"/>
              </w:rPr>
            </w:pPr>
            <w:r>
              <w:rPr>
                <w:rFonts w:ascii="Lato" w:hAnsi="Lato"/>
                <w:sz w:val="24"/>
                <w:szCs w:val="24"/>
              </w:rPr>
              <w:t>Zestaw naprawczy do kół</w:t>
            </w:r>
          </w:p>
        </w:tc>
        <w:tc>
          <w:tcPr>
            <w:tcW w:w="4820" w:type="dxa"/>
            <w:vAlign w:val="center"/>
          </w:tcPr>
          <w:p w14:paraId="0BD62F17" w14:textId="77777777" w:rsidR="00FC4E82" w:rsidRDefault="00FC4E82" w:rsidP="004B4C56">
            <w:pPr>
              <w:spacing w:line="276" w:lineRule="auto"/>
              <w:rPr>
                <w:rFonts w:ascii="Lato" w:hAnsi="Lato"/>
                <w:sz w:val="24"/>
                <w:szCs w:val="24"/>
              </w:rPr>
            </w:pPr>
            <w:r>
              <w:rPr>
                <w:rFonts w:ascii="Lato" w:hAnsi="Lato"/>
                <w:sz w:val="24"/>
                <w:szCs w:val="24"/>
              </w:rPr>
              <w:t>- Klucz do kół</w:t>
            </w:r>
          </w:p>
          <w:p w14:paraId="32D94E1D" w14:textId="77777777" w:rsidR="00FC4E82" w:rsidRDefault="00FC4E82" w:rsidP="004B4C56">
            <w:pPr>
              <w:spacing w:line="276" w:lineRule="auto"/>
              <w:rPr>
                <w:rFonts w:ascii="Lato" w:hAnsi="Lato"/>
                <w:sz w:val="24"/>
                <w:szCs w:val="24"/>
              </w:rPr>
            </w:pPr>
            <w:r>
              <w:rPr>
                <w:rFonts w:ascii="Lato" w:hAnsi="Lato"/>
                <w:sz w:val="24"/>
                <w:szCs w:val="24"/>
              </w:rPr>
              <w:t>- Podnośnik</w:t>
            </w:r>
          </w:p>
        </w:tc>
      </w:tr>
      <w:tr w:rsidR="00FC4E82" w14:paraId="6EE4D0E9" w14:textId="77777777" w:rsidTr="00FC4E82">
        <w:trPr>
          <w:trHeight w:val="326"/>
        </w:trPr>
        <w:tc>
          <w:tcPr>
            <w:tcW w:w="709" w:type="dxa"/>
            <w:vAlign w:val="center"/>
          </w:tcPr>
          <w:p w14:paraId="075FE610"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0509B95A" w14:textId="77777777" w:rsidR="00FC4E82" w:rsidRDefault="00FC4E82" w:rsidP="004B4C56">
            <w:pPr>
              <w:spacing w:line="276" w:lineRule="auto"/>
              <w:rPr>
                <w:rFonts w:ascii="Lato" w:hAnsi="Lato"/>
                <w:sz w:val="24"/>
                <w:szCs w:val="24"/>
              </w:rPr>
            </w:pPr>
            <w:r>
              <w:rPr>
                <w:rFonts w:ascii="Lato" w:hAnsi="Lato"/>
                <w:sz w:val="24"/>
                <w:szCs w:val="24"/>
              </w:rPr>
              <w:t>Dodatkowe wyposażenie BHP</w:t>
            </w:r>
          </w:p>
        </w:tc>
        <w:tc>
          <w:tcPr>
            <w:tcW w:w="4820" w:type="dxa"/>
            <w:vAlign w:val="center"/>
          </w:tcPr>
          <w:p w14:paraId="61185463" w14:textId="77777777" w:rsidR="00FC4E82" w:rsidRPr="00A15A0B" w:rsidRDefault="00FC4E82" w:rsidP="004B4C56">
            <w:pPr>
              <w:spacing w:line="276" w:lineRule="auto"/>
              <w:rPr>
                <w:rFonts w:ascii="Lato" w:hAnsi="Lato"/>
                <w:sz w:val="24"/>
                <w:szCs w:val="24"/>
              </w:rPr>
            </w:pPr>
            <w:r w:rsidRPr="00A15A0B">
              <w:rPr>
                <w:rFonts w:ascii="Lato" w:hAnsi="Lato"/>
                <w:sz w:val="24"/>
                <w:szCs w:val="24"/>
              </w:rPr>
              <w:t>- Gaśnica</w:t>
            </w:r>
          </w:p>
          <w:p w14:paraId="7D6A379F" w14:textId="77777777" w:rsidR="00FC4E82" w:rsidRPr="00A15A0B" w:rsidRDefault="00FC4E82" w:rsidP="004B4C56">
            <w:pPr>
              <w:spacing w:line="276" w:lineRule="auto"/>
              <w:rPr>
                <w:rFonts w:ascii="Lato" w:hAnsi="Lato"/>
                <w:sz w:val="24"/>
                <w:szCs w:val="24"/>
              </w:rPr>
            </w:pPr>
            <w:r w:rsidRPr="00A15A0B">
              <w:rPr>
                <w:rFonts w:ascii="Lato" w:hAnsi="Lato"/>
                <w:sz w:val="24"/>
                <w:szCs w:val="24"/>
              </w:rPr>
              <w:t>- Trójkąt ostrzegawczy</w:t>
            </w:r>
          </w:p>
        </w:tc>
      </w:tr>
      <w:tr w:rsidR="00FC4E82" w14:paraId="58AF4109" w14:textId="77777777" w:rsidTr="00FC4E82">
        <w:trPr>
          <w:trHeight w:val="326"/>
        </w:trPr>
        <w:tc>
          <w:tcPr>
            <w:tcW w:w="709" w:type="dxa"/>
            <w:vAlign w:val="center"/>
          </w:tcPr>
          <w:p w14:paraId="5B2F681D"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44BA08E9" w14:textId="77777777" w:rsidR="00FC4E82" w:rsidRPr="00A15A0B" w:rsidRDefault="00FC4E82" w:rsidP="004B4C56">
            <w:pPr>
              <w:spacing w:line="276" w:lineRule="auto"/>
              <w:rPr>
                <w:rFonts w:ascii="Lato" w:hAnsi="Lato"/>
                <w:sz w:val="24"/>
                <w:szCs w:val="24"/>
              </w:rPr>
            </w:pPr>
            <w:r w:rsidRPr="00A15A0B">
              <w:rPr>
                <w:rFonts w:ascii="Lato" w:hAnsi="Lato"/>
                <w:sz w:val="24"/>
                <w:szCs w:val="24"/>
              </w:rPr>
              <w:t>Termin dostawy</w:t>
            </w:r>
          </w:p>
        </w:tc>
        <w:tc>
          <w:tcPr>
            <w:tcW w:w="4820" w:type="dxa"/>
            <w:vAlign w:val="center"/>
          </w:tcPr>
          <w:p w14:paraId="2FF4AD75" w14:textId="77777777" w:rsidR="00FC4E82" w:rsidRPr="00A15A0B" w:rsidRDefault="00FC4E82" w:rsidP="004B4C56">
            <w:pPr>
              <w:spacing w:line="276" w:lineRule="auto"/>
              <w:rPr>
                <w:rFonts w:ascii="Lato" w:hAnsi="Lato"/>
                <w:sz w:val="24"/>
                <w:szCs w:val="24"/>
              </w:rPr>
            </w:pPr>
            <w:r w:rsidRPr="00A15A0B">
              <w:rPr>
                <w:rFonts w:ascii="Lato" w:hAnsi="Lato"/>
                <w:sz w:val="24"/>
                <w:szCs w:val="24"/>
              </w:rPr>
              <w:t>Wg. oferty, maksymalnie do 15.12.2023 r.</w:t>
            </w:r>
          </w:p>
        </w:tc>
      </w:tr>
      <w:tr w:rsidR="00FC4E82" w14:paraId="57041996" w14:textId="77777777" w:rsidTr="00FC4E82">
        <w:trPr>
          <w:trHeight w:val="326"/>
        </w:trPr>
        <w:tc>
          <w:tcPr>
            <w:tcW w:w="709" w:type="dxa"/>
            <w:vAlign w:val="center"/>
          </w:tcPr>
          <w:p w14:paraId="565EE6D0"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11C98CA9" w14:textId="77777777" w:rsidR="00FC4E82" w:rsidRDefault="00FC4E82" w:rsidP="004B4C56">
            <w:pPr>
              <w:spacing w:line="276" w:lineRule="auto"/>
              <w:rPr>
                <w:rFonts w:ascii="Lato" w:hAnsi="Lato"/>
                <w:sz w:val="24"/>
                <w:szCs w:val="24"/>
              </w:rPr>
            </w:pPr>
            <w:r>
              <w:rPr>
                <w:rFonts w:ascii="Lato" w:hAnsi="Lato"/>
                <w:sz w:val="24"/>
                <w:szCs w:val="24"/>
              </w:rPr>
              <w:t>Tapicerka</w:t>
            </w:r>
          </w:p>
        </w:tc>
        <w:tc>
          <w:tcPr>
            <w:tcW w:w="4820" w:type="dxa"/>
            <w:vAlign w:val="center"/>
          </w:tcPr>
          <w:p w14:paraId="7C25F3BA" w14:textId="77777777" w:rsidR="00FC4E82" w:rsidRDefault="00FC4E82" w:rsidP="004B4C56">
            <w:pPr>
              <w:spacing w:line="276" w:lineRule="auto"/>
              <w:rPr>
                <w:rFonts w:ascii="Lato" w:hAnsi="Lato"/>
                <w:sz w:val="24"/>
                <w:szCs w:val="24"/>
              </w:rPr>
            </w:pPr>
            <w:r>
              <w:rPr>
                <w:rFonts w:ascii="Lato" w:hAnsi="Lato"/>
                <w:sz w:val="24"/>
                <w:szCs w:val="24"/>
              </w:rPr>
              <w:t>Materiał/ skóra</w:t>
            </w:r>
          </w:p>
        </w:tc>
      </w:tr>
      <w:tr w:rsidR="00FC4E82" w14:paraId="16C9DF9C" w14:textId="77777777" w:rsidTr="00FC4E82">
        <w:trPr>
          <w:trHeight w:val="70"/>
        </w:trPr>
        <w:tc>
          <w:tcPr>
            <w:tcW w:w="709" w:type="dxa"/>
            <w:vAlign w:val="center"/>
          </w:tcPr>
          <w:p w14:paraId="53566270"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vAlign w:val="center"/>
          </w:tcPr>
          <w:p w14:paraId="340B3F73" w14:textId="77777777" w:rsidR="00FC4E82" w:rsidRDefault="00FC4E82" w:rsidP="004B4C56">
            <w:pPr>
              <w:spacing w:line="276" w:lineRule="auto"/>
              <w:rPr>
                <w:rFonts w:ascii="Lato" w:hAnsi="Lato"/>
                <w:sz w:val="24"/>
                <w:szCs w:val="24"/>
              </w:rPr>
            </w:pPr>
            <w:r>
              <w:rPr>
                <w:rFonts w:ascii="Lato" w:hAnsi="Lato"/>
                <w:sz w:val="24"/>
                <w:szCs w:val="24"/>
              </w:rPr>
              <w:t>Relingi dachowe</w:t>
            </w:r>
          </w:p>
        </w:tc>
        <w:tc>
          <w:tcPr>
            <w:tcW w:w="4820" w:type="dxa"/>
            <w:vAlign w:val="center"/>
          </w:tcPr>
          <w:p w14:paraId="2E8DF3AC" w14:textId="77777777" w:rsidR="00FC4E82" w:rsidRDefault="00FC4E82" w:rsidP="004B4C56">
            <w:pPr>
              <w:spacing w:line="276" w:lineRule="auto"/>
              <w:rPr>
                <w:rFonts w:ascii="Lato" w:hAnsi="Lato"/>
                <w:sz w:val="24"/>
                <w:szCs w:val="24"/>
              </w:rPr>
            </w:pPr>
            <w:r>
              <w:rPr>
                <w:rFonts w:ascii="Lato" w:hAnsi="Lato"/>
                <w:sz w:val="24"/>
                <w:szCs w:val="24"/>
              </w:rPr>
              <w:t>Tak, w kolorze srebrnym</w:t>
            </w:r>
          </w:p>
        </w:tc>
      </w:tr>
      <w:tr w:rsidR="00FC4E82" w14:paraId="2865E774" w14:textId="77777777" w:rsidTr="00FC4E82">
        <w:trPr>
          <w:trHeight w:val="326"/>
        </w:trPr>
        <w:tc>
          <w:tcPr>
            <w:tcW w:w="709" w:type="dxa"/>
            <w:vAlign w:val="center"/>
          </w:tcPr>
          <w:p w14:paraId="59941A25" w14:textId="77777777" w:rsidR="00FC4E82" w:rsidRPr="00510CA7" w:rsidRDefault="00FC4E82" w:rsidP="00FC4E82">
            <w:pPr>
              <w:pStyle w:val="Akapitzlist"/>
              <w:numPr>
                <w:ilvl w:val="0"/>
                <w:numId w:val="22"/>
              </w:numPr>
              <w:tabs>
                <w:tab w:val="left" w:pos="360"/>
              </w:tabs>
              <w:spacing w:line="276" w:lineRule="auto"/>
              <w:ind w:left="470" w:hanging="357"/>
              <w:rPr>
                <w:rFonts w:ascii="Lato" w:hAnsi="Lato"/>
                <w:sz w:val="24"/>
                <w:szCs w:val="24"/>
              </w:rPr>
            </w:pPr>
          </w:p>
        </w:tc>
        <w:tc>
          <w:tcPr>
            <w:tcW w:w="3969" w:type="dxa"/>
          </w:tcPr>
          <w:p w14:paraId="21BBD94E" w14:textId="77777777" w:rsidR="00FC4E82" w:rsidRDefault="00FC4E82" w:rsidP="004B4C56">
            <w:pPr>
              <w:spacing w:line="276" w:lineRule="auto"/>
              <w:jc w:val="both"/>
              <w:rPr>
                <w:rFonts w:ascii="Lato" w:hAnsi="Lato"/>
                <w:sz w:val="24"/>
                <w:szCs w:val="24"/>
              </w:rPr>
            </w:pPr>
            <w:r>
              <w:rPr>
                <w:rFonts w:ascii="Lato" w:hAnsi="Lato"/>
                <w:sz w:val="24"/>
                <w:szCs w:val="24"/>
              </w:rPr>
              <w:t>Oznakowanie samochodu</w:t>
            </w:r>
          </w:p>
        </w:tc>
        <w:tc>
          <w:tcPr>
            <w:tcW w:w="4820" w:type="dxa"/>
            <w:vAlign w:val="center"/>
          </w:tcPr>
          <w:p w14:paraId="3E8C5356" w14:textId="77777777" w:rsidR="00FC4E82" w:rsidRDefault="00FC4E82" w:rsidP="004B4C56">
            <w:pPr>
              <w:spacing w:line="276" w:lineRule="auto"/>
              <w:rPr>
                <w:rFonts w:ascii="Lato" w:hAnsi="Lato"/>
                <w:sz w:val="24"/>
                <w:szCs w:val="24"/>
              </w:rPr>
            </w:pPr>
            <w:r>
              <w:rPr>
                <w:rFonts w:ascii="Lato" w:hAnsi="Lato"/>
                <w:sz w:val="24"/>
                <w:szCs w:val="24"/>
              </w:rPr>
              <w:t>Logo MPN</w:t>
            </w:r>
          </w:p>
        </w:tc>
      </w:tr>
    </w:tbl>
    <w:p w14:paraId="686D257B" w14:textId="77777777" w:rsidR="00FC4E82" w:rsidRDefault="00FC4E82" w:rsidP="00FC4E82">
      <w:pPr>
        <w:jc w:val="both"/>
        <w:rPr>
          <w:rFonts w:ascii="Lato" w:hAnsi="Lato"/>
          <w:sz w:val="24"/>
          <w:szCs w:val="24"/>
        </w:rPr>
      </w:pPr>
    </w:p>
    <w:p w14:paraId="3E43BF71" w14:textId="77777777" w:rsidR="00FC4E82" w:rsidRDefault="00FC4E82" w:rsidP="00FC4E82">
      <w:pPr>
        <w:jc w:val="both"/>
        <w:rPr>
          <w:rFonts w:ascii="Lato" w:hAnsi="Lato"/>
          <w:sz w:val="24"/>
          <w:szCs w:val="24"/>
        </w:rPr>
      </w:pPr>
      <w:r>
        <w:rPr>
          <w:rFonts w:ascii="Lato" w:hAnsi="Lato"/>
          <w:sz w:val="24"/>
          <w:szCs w:val="24"/>
        </w:rPr>
        <w:t>Wytyczne dotyczące oznakowania pojazdu:</w:t>
      </w:r>
    </w:p>
    <w:p w14:paraId="1EBA056F" w14:textId="77777777" w:rsidR="009708E3" w:rsidRPr="006F68C9" w:rsidRDefault="009708E3" w:rsidP="009708E3">
      <w:pPr>
        <w:autoSpaceDE w:val="0"/>
        <w:autoSpaceDN w:val="0"/>
        <w:adjustRightInd w:val="0"/>
        <w:spacing w:after="0" w:line="240" w:lineRule="auto"/>
        <w:jc w:val="both"/>
        <w:rPr>
          <w:rFonts w:ascii="Lato" w:hAnsi="Lato" w:cs="Lato-Regular"/>
          <w:sz w:val="24"/>
          <w:szCs w:val="24"/>
        </w:rPr>
      </w:pPr>
      <w:r w:rsidRPr="006F68C9">
        <w:rPr>
          <w:rFonts w:ascii="Lato" w:hAnsi="Lato" w:cs="Lato-Regular"/>
          <w:sz w:val="24"/>
          <w:szCs w:val="24"/>
        </w:rPr>
        <w:t>Na</w:t>
      </w:r>
      <w:r>
        <w:rPr>
          <w:rFonts w:ascii="Lato" w:hAnsi="Lato" w:cs="Lato-Regular"/>
          <w:sz w:val="24"/>
          <w:szCs w:val="24"/>
        </w:rPr>
        <w:t xml:space="preserve"> </w:t>
      </w:r>
      <w:r w:rsidRPr="006F68C9">
        <w:rPr>
          <w:rFonts w:ascii="Lato" w:hAnsi="Lato" w:cs="Lato-Regular"/>
          <w:sz w:val="24"/>
          <w:szCs w:val="24"/>
        </w:rPr>
        <w:t>pojazdach o ciemnym kolorze stosujemy białe litery</w:t>
      </w:r>
      <w:r>
        <w:rPr>
          <w:rFonts w:ascii="Lato" w:hAnsi="Lato" w:cs="Lato-Regular"/>
          <w:sz w:val="24"/>
          <w:szCs w:val="24"/>
        </w:rPr>
        <w:t xml:space="preserve"> </w:t>
      </w:r>
      <w:r w:rsidRPr="006F68C9">
        <w:rPr>
          <w:rFonts w:ascii="Lato" w:hAnsi="Lato" w:cs="Lato-Regular"/>
          <w:sz w:val="24"/>
          <w:szCs w:val="24"/>
        </w:rPr>
        <w:t>w logo i białe litery napisów, na pojazdach jasnych</w:t>
      </w:r>
      <w:r>
        <w:rPr>
          <w:rFonts w:ascii="Lato" w:hAnsi="Lato" w:cs="Lato-Regular"/>
          <w:sz w:val="24"/>
          <w:szCs w:val="24"/>
        </w:rPr>
        <w:t xml:space="preserve"> </w:t>
      </w:r>
      <w:r w:rsidRPr="006F68C9">
        <w:rPr>
          <w:rFonts w:ascii="Lato" w:hAnsi="Lato" w:cs="Lato-Regular"/>
          <w:sz w:val="24"/>
          <w:szCs w:val="24"/>
        </w:rPr>
        <w:t xml:space="preserve">stosujemy litery w kolorze ciemnoszarym. </w:t>
      </w:r>
    </w:p>
    <w:p w14:paraId="616F443F" w14:textId="77777777" w:rsidR="009708E3" w:rsidRPr="006F68C9" w:rsidRDefault="009708E3" w:rsidP="009708E3">
      <w:pPr>
        <w:autoSpaceDE w:val="0"/>
        <w:autoSpaceDN w:val="0"/>
        <w:adjustRightInd w:val="0"/>
        <w:spacing w:after="0" w:line="240" w:lineRule="auto"/>
        <w:jc w:val="both"/>
        <w:rPr>
          <w:rFonts w:ascii="Lato" w:hAnsi="Lato"/>
          <w:sz w:val="24"/>
          <w:szCs w:val="24"/>
        </w:rPr>
      </w:pPr>
      <w:r w:rsidRPr="006F68C9">
        <w:rPr>
          <w:rFonts w:ascii="Lato" w:hAnsi="Lato" w:cs="Lato-Regular"/>
          <w:sz w:val="24"/>
          <w:szCs w:val="24"/>
        </w:rPr>
        <w:t>Na drzwiach bocznych umieszczamy</w:t>
      </w:r>
      <w:r>
        <w:rPr>
          <w:rFonts w:ascii="Lato" w:hAnsi="Lato" w:cs="Lato-Regular"/>
          <w:sz w:val="24"/>
          <w:szCs w:val="24"/>
        </w:rPr>
        <w:t xml:space="preserve"> </w:t>
      </w:r>
      <w:r w:rsidRPr="006F68C9">
        <w:rPr>
          <w:rFonts w:ascii="Lato" w:hAnsi="Lato" w:cs="Lato-Regular"/>
          <w:sz w:val="24"/>
          <w:szCs w:val="24"/>
        </w:rPr>
        <w:t>logo</w:t>
      </w:r>
      <w:r>
        <w:rPr>
          <w:rFonts w:ascii="Lato" w:hAnsi="Lato" w:cs="Lato-Regular"/>
          <w:sz w:val="24"/>
          <w:szCs w:val="24"/>
        </w:rPr>
        <w:t xml:space="preserve">. </w:t>
      </w:r>
    </w:p>
    <w:p w14:paraId="049A0553" w14:textId="77777777" w:rsidR="009708E3" w:rsidRDefault="009708E3" w:rsidP="009708E3">
      <w:pPr>
        <w:jc w:val="both"/>
        <w:rPr>
          <w:rFonts w:ascii="Lato" w:hAnsi="Lato"/>
          <w:sz w:val="24"/>
          <w:szCs w:val="24"/>
        </w:rPr>
      </w:pPr>
    </w:p>
    <w:p w14:paraId="23CAEBDD" w14:textId="77777777" w:rsidR="009708E3" w:rsidRDefault="009708E3" w:rsidP="009708E3">
      <w:pPr>
        <w:jc w:val="both"/>
        <w:rPr>
          <w:rFonts w:ascii="Lato" w:hAnsi="Lato"/>
          <w:sz w:val="24"/>
          <w:szCs w:val="24"/>
        </w:rPr>
      </w:pPr>
      <w:r>
        <w:rPr>
          <w:rFonts w:ascii="Lato" w:hAnsi="Lato"/>
          <w:sz w:val="24"/>
          <w:szCs w:val="24"/>
        </w:rPr>
        <w:t>Przykład oznakowania samochodu:</w:t>
      </w:r>
    </w:p>
    <w:p w14:paraId="0203F467" w14:textId="046A472A" w:rsidR="00C03535" w:rsidRPr="00A36D9A" w:rsidRDefault="009708E3" w:rsidP="00DA5799">
      <w:pPr>
        <w:tabs>
          <w:tab w:val="left" w:pos="426"/>
        </w:tabs>
        <w:spacing w:after="0"/>
        <w:ind w:left="-76"/>
        <w:jc w:val="both"/>
        <w:rPr>
          <w:rFonts w:ascii="Lato" w:hAnsi="Lato"/>
          <w:sz w:val="24"/>
          <w:szCs w:val="24"/>
        </w:rPr>
      </w:pPr>
      <w:r>
        <w:rPr>
          <w:rFonts w:ascii="Lato" w:hAnsi="Lato"/>
          <w:noProof/>
          <w:sz w:val="24"/>
          <w:szCs w:val="24"/>
        </w:rPr>
        <w:drawing>
          <wp:inline distT="0" distB="0" distL="0" distR="0" wp14:anchorId="2DF4BEB5" wp14:editId="2145024B">
            <wp:extent cx="4516366" cy="4695825"/>
            <wp:effectExtent l="0" t="0" r="0" b="0"/>
            <wp:docPr id="104520639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27322" cy="4707216"/>
                    </a:xfrm>
                    <a:prstGeom prst="rect">
                      <a:avLst/>
                    </a:prstGeom>
                    <a:noFill/>
                    <a:ln>
                      <a:noFill/>
                    </a:ln>
                  </pic:spPr>
                </pic:pic>
              </a:graphicData>
            </a:graphic>
          </wp:inline>
        </w:drawing>
      </w:r>
    </w:p>
    <w:sectPr w:rsidR="00C03535" w:rsidRPr="00A36D9A" w:rsidSect="00CE15E5">
      <w:footerReference w:type="default" r:id="rId26"/>
      <w:headerReference w:type="first" r:id="rId27"/>
      <w:footerReference w:type="first" r:id="rId28"/>
      <w:pgSz w:w="11906" w:h="16838"/>
      <w:pgMar w:top="1021" w:right="1304" w:bottom="1021" w:left="130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55A4" w14:textId="77777777" w:rsidR="00AD03FD" w:rsidRDefault="00AD03FD" w:rsidP="00A36D9A">
      <w:pPr>
        <w:spacing w:after="0" w:line="240" w:lineRule="auto"/>
      </w:pPr>
      <w:r>
        <w:separator/>
      </w:r>
    </w:p>
  </w:endnote>
  <w:endnote w:type="continuationSeparator" w:id="0">
    <w:p w14:paraId="10B70422" w14:textId="77777777" w:rsidR="00AD03FD" w:rsidRDefault="00AD03FD" w:rsidP="00A3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9"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Regular">
    <w:altName w:val="Lat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637976"/>
      <w:docPartObj>
        <w:docPartGallery w:val="Page Numbers (Bottom of Page)"/>
        <w:docPartUnique/>
      </w:docPartObj>
    </w:sdtPr>
    <w:sdtEndPr/>
    <w:sdtContent>
      <w:p w14:paraId="3F0474CF" w14:textId="5712FA35" w:rsidR="00067199" w:rsidRDefault="00067199">
        <w:pPr>
          <w:pStyle w:val="Stopka"/>
          <w:jc w:val="right"/>
        </w:pPr>
        <w:r>
          <w:fldChar w:fldCharType="begin"/>
        </w:r>
        <w:r>
          <w:instrText>PAGE   \* MERGEFORMAT</w:instrText>
        </w:r>
        <w:r>
          <w:fldChar w:fldCharType="separate"/>
        </w:r>
        <w:r>
          <w:t>2</w:t>
        </w:r>
        <w:r>
          <w:fldChar w:fldCharType="end"/>
        </w:r>
      </w:p>
    </w:sdtContent>
  </w:sdt>
  <w:p w14:paraId="6AA28D1F" w14:textId="77777777" w:rsidR="00067199" w:rsidRDefault="000671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9F9B" w14:textId="0EFFEA25" w:rsidR="00CE15E5" w:rsidRDefault="00CE15E5">
    <w:pPr>
      <w:pStyle w:val="Stopka"/>
    </w:pPr>
    <w:r w:rsidRPr="0002516E">
      <w:rPr>
        <w:noProof/>
      </w:rPr>
      <w:drawing>
        <wp:inline distT="0" distB="0" distL="0" distR="0" wp14:anchorId="0AC645A4" wp14:editId="736A60E5">
          <wp:extent cx="5760720" cy="647700"/>
          <wp:effectExtent l="0" t="0" r="0" b="0"/>
          <wp:docPr id="5162391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7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8284" w14:textId="77777777" w:rsidR="00AD03FD" w:rsidRDefault="00AD03FD" w:rsidP="00A36D9A">
      <w:pPr>
        <w:spacing w:after="0" w:line="240" w:lineRule="auto"/>
      </w:pPr>
      <w:r>
        <w:separator/>
      </w:r>
    </w:p>
  </w:footnote>
  <w:footnote w:type="continuationSeparator" w:id="0">
    <w:p w14:paraId="433E521C" w14:textId="77777777" w:rsidR="00AD03FD" w:rsidRDefault="00AD03FD" w:rsidP="00A36D9A">
      <w:pPr>
        <w:spacing w:after="0" w:line="240" w:lineRule="auto"/>
      </w:pPr>
      <w:r>
        <w:continuationSeparator/>
      </w:r>
    </w:p>
  </w:footnote>
  <w:footnote w:id="1">
    <w:p w14:paraId="641E6E95" w14:textId="77777777" w:rsidR="00A36D9A" w:rsidRPr="00014A46" w:rsidRDefault="00A36D9A" w:rsidP="00A36D9A">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7E852DDB" w14:textId="77777777" w:rsidR="00A36D9A" w:rsidRPr="00DB46FB" w:rsidRDefault="00A36D9A" w:rsidP="00A36D9A">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0" w:type="dxa"/>
        <w:right w:w="0" w:type="dxa"/>
      </w:tblCellMar>
      <w:tblLook w:val="0000" w:firstRow="0" w:lastRow="0" w:firstColumn="0" w:lastColumn="0" w:noHBand="0" w:noVBand="0"/>
    </w:tblPr>
    <w:tblGrid>
      <w:gridCol w:w="3080"/>
      <w:gridCol w:w="567"/>
      <w:gridCol w:w="2514"/>
      <w:gridCol w:w="3053"/>
    </w:tblGrid>
    <w:tr w:rsidR="00CE15E5" w:rsidRPr="00D60447" w14:paraId="65BE0C8E" w14:textId="77777777" w:rsidTr="00936403">
      <w:trPr>
        <w:cantSplit/>
        <w:trHeight w:val="390"/>
      </w:trPr>
      <w:tc>
        <w:tcPr>
          <w:tcW w:w="3647" w:type="dxa"/>
          <w:gridSpan w:val="2"/>
        </w:tcPr>
        <w:p w14:paraId="3A047FC4" w14:textId="77777777" w:rsidR="00CE15E5" w:rsidRPr="00D60447" w:rsidRDefault="00CE15E5" w:rsidP="00CE15E5">
          <w:pPr>
            <w:tabs>
              <w:tab w:val="center" w:pos="4536"/>
              <w:tab w:val="right" w:pos="9072"/>
            </w:tabs>
            <w:spacing w:after="0" w:line="240" w:lineRule="auto"/>
            <w:rPr>
              <w:rFonts w:ascii="Lato" w:eastAsia="Calibri" w:hAnsi="Lato" w:cs="Times New Roman"/>
              <w:kern w:val="0"/>
              <w:sz w:val="20"/>
              <w14:ligatures w14:val="none"/>
            </w:rPr>
          </w:pPr>
          <w:r w:rsidRPr="00D60447">
            <w:rPr>
              <w:rFonts w:ascii="Lato" w:eastAsia="Calibri" w:hAnsi="Lato" w:cs="Times New Roman"/>
              <w:noProof/>
              <w:kern w:val="0"/>
              <w:sz w:val="20"/>
              <w:lang w:eastAsia="pl-PL"/>
              <w14:ligatures w14:val="none"/>
            </w:rPr>
            <w:drawing>
              <wp:inline distT="0" distB="0" distL="0" distR="0" wp14:anchorId="3BB9BD88" wp14:editId="5FA8DC60">
                <wp:extent cx="1590675" cy="485775"/>
                <wp:effectExtent l="0" t="0" r="9525" b="9525"/>
                <wp:docPr id="213284483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5567" w:type="dxa"/>
          <w:gridSpan w:val="2"/>
        </w:tcPr>
        <w:p w14:paraId="59A64C62" w14:textId="290442D5" w:rsidR="00CE15E5" w:rsidRPr="00D60447" w:rsidRDefault="00CE15E5" w:rsidP="00CE15E5">
          <w:pPr>
            <w:keepNext/>
            <w:keepLines/>
            <w:numPr>
              <w:ilvl w:val="0"/>
              <w:numId w:val="21"/>
            </w:numPr>
            <w:suppressAutoHyphens/>
            <w:spacing w:before="120" w:after="0" w:line="210" w:lineRule="exact"/>
            <w:ind w:left="0" w:firstLine="0"/>
            <w:jc w:val="right"/>
            <w:outlineLvl w:val="0"/>
            <w:rPr>
              <w:rFonts w:ascii="Lato" w:eastAsia="Times New Roman" w:hAnsi="Lato" w:cs="Times New Roman"/>
              <w:bCs/>
              <w:kern w:val="0"/>
              <w:sz w:val="24"/>
              <w:szCs w:val="24"/>
              <w14:ligatures w14:val="none"/>
            </w:rPr>
          </w:pPr>
          <w:r w:rsidRPr="00D60447">
            <w:rPr>
              <w:rFonts w:ascii="Lato" w:eastAsia="Times New Roman" w:hAnsi="Lato" w:cs="Times New Roman"/>
              <w:bCs/>
              <w:kern w:val="0"/>
              <w:sz w:val="24"/>
              <w:szCs w:val="24"/>
              <w14:ligatures w14:val="none"/>
            </w:rPr>
            <w:t xml:space="preserve"> Krempna, </w:t>
          </w:r>
          <w:r w:rsidR="002A5899">
            <w:rPr>
              <w:rFonts w:ascii="Lato" w:eastAsia="Times New Roman" w:hAnsi="Lato" w:cs="Times New Roman"/>
              <w:bCs/>
              <w:kern w:val="0"/>
              <w:sz w:val="24"/>
              <w:szCs w:val="24"/>
              <w14:ligatures w14:val="none"/>
            </w:rPr>
            <w:t>04.08.</w:t>
          </w:r>
          <w:r w:rsidRPr="00D60447">
            <w:rPr>
              <w:rFonts w:ascii="Lato" w:eastAsia="Times New Roman" w:hAnsi="Lato" w:cs="Times New Roman"/>
              <w:bCs/>
              <w:kern w:val="0"/>
              <w:sz w:val="24"/>
              <w:szCs w:val="24"/>
              <w14:ligatures w14:val="none"/>
            </w:rPr>
            <w:t>2023</w:t>
          </w:r>
        </w:p>
        <w:p w14:paraId="5BCD1EB2" w14:textId="44194914" w:rsidR="00CE15E5" w:rsidRPr="00D60447" w:rsidRDefault="00CE15E5" w:rsidP="00CE15E5">
          <w:pPr>
            <w:suppressAutoHyphens/>
            <w:spacing w:after="0" w:line="100" w:lineRule="atLeast"/>
            <w:jc w:val="right"/>
            <w:rPr>
              <w:rFonts w:ascii="Lato" w:eastAsia="SimSun" w:hAnsi="Lato" w:cs="Mangal"/>
              <w:kern w:val="1"/>
              <w:sz w:val="24"/>
              <w:szCs w:val="24"/>
              <w:lang w:eastAsia="hi-IN" w:bidi="hi-IN"/>
              <w14:ligatures w14:val="none"/>
            </w:rPr>
          </w:pPr>
          <w:bookmarkStart w:id="38" w:name="_Hlk86928152"/>
          <w:r w:rsidRPr="00D60447">
            <w:rPr>
              <w:rFonts w:ascii="Lato" w:eastAsia="SimSun" w:hAnsi="Lato" w:cs="Mangal"/>
              <w:kern w:val="1"/>
              <w:sz w:val="24"/>
              <w:szCs w:val="24"/>
              <w:lang w:eastAsia="hi-IN" w:bidi="hi-IN"/>
              <w14:ligatures w14:val="none"/>
            </w:rPr>
            <w:t>ZP-370-1-</w:t>
          </w:r>
          <w:r w:rsidR="002A5899">
            <w:rPr>
              <w:rFonts w:ascii="Lato" w:eastAsia="SimSun" w:hAnsi="Lato" w:cs="Mangal"/>
              <w:kern w:val="1"/>
              <w:sz w:val="24"/>
              <w:szCs w:val="24"/>
              <w:lang w:eastAsia="hi-IN" w:bidi="hi-IN"/>
              <w14:ligatures w14:val="none"/>
            </w:rPr>
            <w:t>7</w:t>
          </w:r>
          <w:r w:rsidRPr="00D60447">
            <w:rPr>
              <w:rFonts w:ascii="Lato" w:eastAsia="SimSun" w:hAnsi="Lato" w:cs="Mangal"/>
              <w:kern w:val="1"/>
              <w:sz w:val="24"/>
              <w:szCs w:val="24"/>
              <w:lang w:eastAsia="hi-IN" w:bidi="hi-IN"/>
              <w14:ligatures w14:val="none"/>
            </w:rPr>
            <w:t>/23</w:t>
          </w:r>
        </w:p>
        <w:bookmarkEnd w:id="38"/>
        <w:p w14:paraId="671F7D5C" w14:textId="77777777" w:rsidR="00CE15E5" w:rsidRPr="00D60447" w:rsidRDefault="00CE15E5" w:rsidP="00CE15E5">
          <w:pPr>
            <w:suppressAutoHyphens/>
            <w:spacing w:after="0" w:line="100" w:lineRule="atLeast"/>
            <w:jc w:val="right"/>
            <w:rPr>
              <w:rFonts w:ascii="Lato" w:eastAsia="SimSun" w:hAnsi="Lato" w:cs="Mangal"/>
              <w:kern w:val="1"/>
              <w:sz w:val="24"/>
              <w:szCs w:val="24"/>
              <w:lang w:eastAsia="hi-IN" w:bidi="hi-IN"/>
              <w14:ligatures w14:val="none"/>
            </w:rPr>
          </w:pPr>
        </w:p>
        <w:p w14:paraId="3E192570" w14:textId="77777777" w:rsidR="00CE15E5" w:rsidRPr="00D60447" w:rsidRDefault="00CE15E5" w:rsidP="00CE15E5">
          <w:pPr>
            <w:keepNext/>
            <w:keepLines/>
            <w:numPr>
              <w:ilvl w:val="0"/>
              <w:numId w:val="21"/>
            </w:numPr>
            <w:suppressAutoHyphens/>
            <w:spacing w:after="0" w:line="210" w:lineRule="exact"/>
            <w:ind w:left="0" w:firstLine="0"/>
            <w:jc w:val="right"/>
            <w:outlineLvl w:val="1"/>
            <w:rPr>
              <w:rFonts w:ascii="Lato" w:eastAsia="Times New Roman" w:hAnsi="Lato" w:cs="Times New Roman"/>
              <w:b/>
              <w:bCs/>
              <w:kern w:val="0"/>
              <w:sz w:val="24"/>
              <w:szCs w:val="24"/>
              <w14:ligatures w14:val="none"/>
            </w:rPr>
          </w:pPr>
        </w:p>
      </w:tc>
    </w:tr>
    <w:tr w:rsidR="00CE15E5" w:rsidRPr="00D60447" w14:paraId="31A1150A" w14:textId="77777777" w:rsidTr="00936403">
      <w:trPr>
        <w:cantSplit/>
        <w:trHeight w:val="302"/>
      </w:trPr>
      <w:tc>
        <w:tcPr>
          <w:tcW w:w="9214" w:type="dxa"/>
          <w:gridSpan w:val="4"/>
          <w:shd w:val="clear" w:color="auto" w:fill="FFFFFF"/>
          <w:vAlign w:val="center"/>
        </w:tcPr>
        <w:p w14:paraId="46F49FBE" w14:textId="77777777" w:rsidR="00CE15E5" w:rsidRPr="00D60447" w:rsidRDefault="00CE15E5" w:rsidP="00CE15E5">
          <w:pPr>
            <w:spacing w:after="0" w:line="280" w:lineRule="exact"/>
            <w:contextualSpacing/>
            <w:rPr>
              <w:rFonts w:ascii="Lato" w:eastAsia="Times New Roman" w:hAnsi="Lato" w:cs="Times New Roman"/>
              <w:b/>
              <w:color w:val="323232"/>
              <w:kern w:val="28"/>
              <w:sz w:val="14"/>
              <w:szCs w:val="14"/>
              <w14:ligatures w14:val="none"/>
            </w:rPr>
          </w:pPr>
        </w:p>
      </w:tc>
    </w:tr>
    <w:tr w:rsidR="00CE15E5" w:rsidRPr="00D60447" w14:paraId="0DD9D211" w14:textId="77777777" w:rsidTr="00936403">
      <w:trPr>
        <w:cantSplit/>
        <w:trHeight w:val="20"/>
      </w:trPr>
      <w:tc>
        <w:tcPr>
          <w:tcW w:w="3080" w:type="dxa"/>
          <w:shd w:val="clear" w:color="auto" w:fill="94AC3B"/>
          <w:vAlign w:val="center"/>
        </w:tcPr>
        <w:p w14:paraId="0BB0F262" w14:textId="77777777" w:rsidR="00CE15E5" w:rsidRPr="00D60447" w:rsidRDefault="00CE15E5" w:rsidP="00CE15E5">
          <w:pPr>
            <w:tabs>
              <w:tab w:val="center" w:pos="4536"/>
              <w:tab w:val="right" w:pos="9072"/>
            </w:tabs>
            <w:spacing w:after="0" w:line="240" w:lineRule="auto"/>
            <w:rPr>
              <w:rFonts w:ascii="Lato" w:eastAsia="Calibri" w:hAnsi="Lato" w:cs="Times New Roman"/>
              <w:kern w:val="0"/>
              <w:sz w:val="12"/>
              <w:szCs w:val="12"/>
              <w14:ligatures w14:val="none"/>
            </w:rPr>
          </w:pPr>
        </w:p>
      </w:tc>
      <w:tc>
        <w:tcPr>
          <w:tcW w:w="3081" w:type="dxa"/>
          <w:gridSpan w:val="2"/>
          <w:shd w:val="clear" w:color="auto" w:fill="443425"/>
          <w:vAlign w:val="center"/>
        </w:tcPr>
        <w:p w14:paraId="1E4F5399" w14:textId="77777777" w:rsidR="00CE15E5" w:rsidRPr="00D60447" w:rsidRDefault="00CE15E5" w:rsidP="00CE15E5">
          <w:pPr>
            <w:tabs>
              <w:tab w:val="center" w:pos="4536"/>
              <w:tab w:val="right" w:pos="9072"/>
            </w:tabs>
            <w:spacing w:after="0" w:line="240" w:lineRule="auto"/>
            <w:rPr>
              <w:rFonts w:ascii="Lato" w:eastAsia="Calibri" w:hAnsi="Lato" w:cs="Times New Roman"/>
              <w:kern w:val="0"/>
              <w:sz w:val="16"/>
              <w:szCs w:val="16"/>
              <w14:ligatures w14:val="none"/>
            </w:rPr>
          </w:pPr>
        </w:p>
      </w:tc>
      <w:tc>
        <w:tcPr>
          <w:tcW w:w="3053" w:type="dxa"/>
          <w:shd w:val="clear" w:color="auto" w:fill="8ABFE3"/>
          <w:vAlign w:val="center"/>
        </w:tcPr>
        <w:p w14:paraId="6446DEAF" w14:textId="77777777" w:rsidR="00CE15E5" w:rsidRPr="00D60447" w:rsidRDefault="00CE15E5" w:rsidP="00CE15E5">
          <w:pPr>
            <w:tabs>
              <w:tab w:val="center" w:pos="4536"/>
              <w:tab w:val="right" w:pos="9072"/>
            </w:tabs>
            <w:spacing w:after="0" w:line="240" w:lineRule="auto"/>
            <w:rPr>
              <w:rFonts w:ascii="Lato" w:eastAsia="Calibri" w:hAnsi="Lato" w:cs="Times New Roman"/>
              <w:kern w:val="0"/>
              <w:sz w:val="16"/>
              <w:szCs w:val="16"/>
              <w14:ligatures w14:val="none"/>
            </w:rPr>
          </w:pPr>
        </w:p>
      </w:tc>
    </w:tr>
    <w:tr w:rsidR="00CE15E5" w:rsidRPr="00D60447" w14:paraId="143E7922" w14:textId="77777777" w:rsidTr="00936403">
      <w:trPr>
        <w:cantSplit/>
        <w:trHeight w:val="567"/>
      </w:trPr>
      <w:tc>
        <w:tcPr>
          <w:tcW w:w="9214" w:type="dxa"/>
          <w:gridSpan w:val="4"/>
          <w:vAlign w:val="bottom"/>
        </w:tcPr>
        <w:p w14:paraId="785C9EA1" w14:textId="77777777" w:rsidR="00CE15E5" w:rsidRPr="00D60447" w:rsidRDefault="00CE15E5" w:rsidP="00CE15E5">
          <w:pPr>
            <w:spacing w:after="0" w:line="190" w:lineRule="exact"/>
            <w:outlineLvl w:val="2"/>
            <w:rPr>
              <w:rFonts w:ascii="Lato" w:eastAsia="Calibri" w:hAnsi="Lato" w:cs="Times New Roman"/>
              <w:color w:val="323232"/>
              <w:kern w:val="0"/>
              <w:sz w:val="20"/>
              <w:szCs w:val="20"/>
              <w14:ligatures w14:val="none"/>
            </w:rPr>
          </w:pPr>
          <w:r w:rsidRPr="00D60447">
            <w:rPr>
              <w:rFonts w:ascii="Lato" w:eastAsia="Calibri" w:hAnsi="Lato" w:cs="Times New Roman"/>
              <w:color w:val="323232"/>
              <w:kern w:val="0"/>
              <w:sz w:val="20"/>
              <w:szCs w:val="20"/>
              <w14:ligatures w14:val="none"/>
            </w:rPr>
            <w:t xml:space="preserve">Krempna 59 | 38-232 Krempna | tel. (13) 441 40 99 | fax. (13) 441 44 40 | magurskipn.pl | </w:t>
          </w:r>
          <w:r w:rsidRPr="00D60447">
            <w:rPr>
              <w:rFonts w:ascii="Lato" w:eastAsia="Calibri" w:hAnsi="Lato" w:cs="Times New Roman"/>
              <w:color w:val="323232"/>
              <w:kern w:val="0"/>
              <w:sz w:val="20"/>
              <w:szCs w:val="20"/>
              <w14:ligatures w14:val="none"/>
            </w:rPr>
            <w:br/>
            <w:t>e-mail: mpn@magurskipn.pl</w:t>
          </w:r>
        </w:p>
      </w:tc>
    </w:tr>
  </w:tbl>
  <w:p w14:paraId="499AA8D6" w14:textId="77777777" w:rsidR="00CE15E5" w:rsidRDefault="00CE15E5" w:rsidP="00CE15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C0A69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DF20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FAC3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E29F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F3D11FF"/>
    <w:multiLevelType w:val="hybridMultilevel"/>
    <w:tmpl w:val="1212A7C0"/>
    <w:lvl w:ilvl="0" w:tplc="35F6A658">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252838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047FD7"/>
    <w:multiLevelType w:val="multilevel"/>
    <w:tmpl w:val="B7F6CF0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3)"/>
      <w:lvlJc w:val="left"/>
      <w:pPr>
        <w:ind w:left="1224" w:hanging="504"/>
      </w:pPr>
      <w:rPr>
        <w:rFonts w:ascii="Lato" w:eastAsiaTheme="minorHAnsi" w:hAnsi="Lato"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0705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F23499"/>
    <w:multiLevelType w:val="hybridMultilevel"/>
    <w:tmpl w:val="9342F2F4"/>
    <w:lvl w:ilvl="0" w:tplc="54DAA70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330AB68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5B2BFC"/>
    <w:multiLevelType w:val="hybridMultilevel"/>
    <w:tmpl w:val="6C768158"/>
    <w:lvl w:ilvl="0" w:tplc="99F8258A">
      <w:start w:val="1"/>
      <w:numFmt w:val="decimal"/>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15"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16" w15:restartNumberingAfterBreak="0">
    <w:nsid w:val="53023A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32279D"/>
    <w:multiLevelType w:val="hybridMultilevel"/>
    <w:tmpl w:val="D10C5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3A4F67"/>
    <w:multiLevelType w:val="hybridMultilevel"/>
    <w:tmpl w:val="95F681C4"/>
    <w:lvl w:ilvl="0" w:tplc="69B82DF0">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4941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9E2696"/>
    <w:multiLevelType w:val="multilevel"/>
    <w:tmpl w:val="558C2DAC"/>
    <w:lvl w:ilvl="0">
      <w:start w:val="1"/>
      <w:numFmt w:val="decimal"/>
      <w:pStyle w:val="Styl1"/>
      <w:lvlText w:val="%1."/>
      <w:lvlJc w:val="left"/>
      <w:pPr>
        <w:ind w:left="360" w:hanging="360"/>
      </w:pPr>
      <w:rPr>
        <w:b/>
        <w:bCs/>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Lato" w:hAnsi="Lato" w:hint="default"/>
        <w:b w:val="0"/>
        <w:bCs w:val="0"/>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59547870">
    <w:abstractNumId w:val="9"/>
  </w:num>
  <w:num w:numId="2" w16cid:durableId="612052979">
    <w:abstractNumId w:val="16"/>
  </w:num>
  <w:num w:numId="3" w16cid:durableId="1726416656">
    <w:abstractNumId w:val="11"/>
  </w:num>
  <w:num w:numId="4" w16cid:durableId="2072264591">
    <w:abstractNumId w:val="7"/>
  </w:num>
  <w:num w:numId="5" w16cid:durableId="2003926623">
    <w:abstractNumId w:val="5"/>
  </w:num>
  <w:num w:numId="6" w16cid:durableId="1318925576">
    <w:abstractNumId w:val="19"/>
  </w:num>
  <w:num w:numId="7" w16cid:durableId="925306338">
    <w:abstractNumId w:val="13"/>
  </w:num>
  <w:num w:numId="8" w16cid:durableId="1048261088">
    <w:abstractNumId w:val="6"/>
  </w:num>
  <w:num w:numId="9" w16cid:durableId="363988293">
    <w:abstractNumId w:val="15"/>
  </w:num>
  <w:num w:numId="10" w16cid:durableId="668749443">
    <w:abstractNumId w:val="18"/>
  </w:num>
  <w:num w:numId="11" w16cid:durableId="140536445">
    <w:abstractNumId w:val="21"/>
  </w:num>
  <w:num w:numId="12" w16cid:durableId="874389800">
    <w:abstractNumId w:val="0"/>
  </w:num>
  <w:num w:numId="13" w16cid:durableId="2084714725">
    <w:abstractNumId w:val="10"/>
  </w:num>
  <w:num w:numId="14" w16cid:durableId="923026018">
    <w:abstractNumId w:val="3"/>
  </w:num>
  <w:num w:numId="15" w16cid:durableId="739598116">
    <w:abstractNumId w:val="8"/>
  </w:num>
  <w:num w:numId="16" w16cid:durableId="858397732">
    <w:abstractNumId w:val="20"/>
  </w:num>
  <w:num w:numId="17" w16cid:durableId="1426610124">
    <w:abstractNumId w:val="12"/>
  </w:num>
  <w:num w:numId="18" w16cid:durableId="1695494930">
    <w:abstractNumId w:val="1"/>
  </w:num>
  <w:num w:numId="19" w16cid:durableId="1769347270">
    <w:abstractNumId w:val="2"/>
  </w:num>
  <w:num w:numId="20" w16cid:durableId="1882595828">
    <w:abstractNumId w:val="14"/>
  </w:num>
  <w:num w:numId="21" w16cid:durableId="123079671">
    <w:abstractNumId w:val="4"/>
  </w:num>
  <w:num w:numId="22" w16cid:durableId="198669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AC"/>
    <w:rsid w:val="00012E25"/>
    <w:rsid w:val="00023A82"/>
    <w:rsid w:val="00050C7F"/>
    <w:rsid w:val="00067199"/>
    <w:rsid w:val="00077BE7"/>
    <w:rsid w:val="000C5A43"/>
    <w:rsid w:val="000F01C9"/>
    <w:rsid w:val="00103EAA"/>
    <w:rsid w:val="00121451"/>
    <w:rsid w:val="00193429"/>
    <w:rsid w:val="001C2558"/>
    <w:rsid w:val="001D326B"/>
    <w:rsid w:val="0020451E"/>
    <w:rsid w:val="00247DAA"/>
    <w:rsid w:val="00252F6B"/>
    <w:rsid w:val="002A5899"/>
    <w:rsid w:val="002B3C62"/>
    <w:rsid w:val="002B4BA2"/>
    <w:rsid w:val="002C1F08"/>
    <w:rsid w:val="002E2D84"/>
    <w:rsid w:val="0030163B"/>
    <w:rsid w:val="00306223"/>
    <w:rsid w:val="0031538D"/>
    <w:rsid w:val="00330ABD"/>
    <w:rsid w:val="003619FF"/>
    <w:rsid w:val="0037705E"/>
    <w:rsid w:val="003C1B02"/>
    <w:rsid w:val="003C1BEB"/>
    <w:rsid w:val="003E5A32"/>
    <w:rsid w:val="003F3561"/>
    <w:rsid w:val="004256B5"/>
    <w:rsid w:val="0042660A"/>
    <w:rsid w:val="004431AC"/>
    <w:rsid w:val="00454CEB"/>
    <w:rsid w:val="00466D44"/>
    <w:rsid w:val="00470917"/>
    <w:rsid w:val="0047500A"/>
    <w:rsid w:val="004858B7"/>
    <w:rsid w:val="00492D0A"/>
    <w:rsid w:val="00495196"/>
    <w:rsid w:val="004A1623"/>
    <w:rsid w:val="004A2121"/>
    <w:rsid w:val="004C40AE"/>
    <w:rsid w:val="004F1EE8"/>
    <w:rsid w:val="00505226"/>
    <w:rsid w:val="005214E6"/>
    <w:rsid w:val="005334F1"/>
    <w:rsid w:val="00537A85"/>
    <w:rsid w:val="00557F1F"/>
    <w:rsid w:val="005C59C2"/>
    <w:rsid w:val="005D7F33"/>
    <w:rsid w:val="005E0F37"/>
    <w:rsid w:val="006214E3"/>
    <w:rsid w:val="006D3062"/>
    <w:rsid w:val="006E42CB"/>
    <w:rsid w:val="00704B72"/>
    <w:rsid w:val="00711738"/>
    <w:rsid w:val="00761090"/>
    <w:rsid w:val="00767002"/>
    <w:rsid w:val="007B2931"/>
    <w:rsid w:val="007B3786"/>
    <w:rsid w:val="007B38EA"/>
    <w:rsid w:val="00824CE5"/>
    <w:rsid w:val="008275FF"/>
    <w:rsid w:val="00914340"/>
    <w:rsid w:val="0092695D"/>
    <w:rsid w:val="009277DA"/>
    <w:rsid w:val="00943F2E"/>
    <w:rsid w:val="00964006"/>
    <w:rsid w:val="009708E3"/>
    <w:rsid w:val="009721EE"/>
    <w:rsid w:val="00980D41"/>
    <w:rsid w:val="00987266"/>
    <w:rsid w:val="009A442E"/>
    <w:rsid w:val="009B2786"/>
    <w:rsid w:val="009C30AF"/>
    <w:rsid w:val="009D7535"/>
    <w:rsid w:val="00A15760"/>
    <w:rsid w:val="00A36D9A"/>
    <w:rsid w:val="00A562FB"/>
    <w:rsid w:val="00A77A21"/>
    <w:rsid w:val="00A858D1"/>
    <w:rsid w:val="00AA565A"/>
    <w:rsid w:val="00AD03FD"/>
    <w:rsid w:val="00AD0DC5"/>
    <w:rsid w:val="00AE224E"/>
    <w:rsid w:val="00AF04A3"/>
    <w:rsid w:val="00AF6B67"/>
    <w:rsid w:val="00B0454C"/>
    <w:rsid w:val="00B07159"/>
    <w:rsid w:val="00BB1127"/>
    <w:rsid w:val="00BB3801"/>
    <w:rsid w:val="00BC49DA"/>
    <w:rsid w:val="00BD14DC"/>
    <w:rsid w:val="00BD5D25"/>
    <w:rsid w:val="00C03535"/>
    <w:rsid w:val="00C0691A"/>
    <w:rsid w:val="00C37F66"/>
    <w:rsid w:val="00C46190"/>
    <w:rsid w:val="00C56B82"/>
    <w:rsid w:val="00C75ADA"/>
    <w:rsid w:val="00C954F3"/>
    <w:rsid w:val="00C96066"/>
    <w:rsid w:val="00CA3214"/>
    <w:rsid w:val="00CA52EB"/>
    <w:rsid w:val="00CB3BEE"/>
    <w:rsid w:val="00CC46AB"/>
    <w:rsid w:val="00CE01C9"/>
    <w:rsid w:val="00CE15E5"/>
    <w:rsid w:val="00D036E2"/>
    <w:rsid w:val="00D3333A"/>
    <w:rsid w:val="00D643F7"/>
    <w:rsid w:val="00D9480D"/>
    <w:rsid w:val="00D96CDF"/>
    <w:rsid w:val="00DA5799"/>
    <w:rsid w:val="00DD1DB4"/>
    <w:rsid w:val="00DD36BD"/>
    <w:rsid w:val="00E01720"/>
    <w:rsid w:val="00E55A20"/>
    <w:rsid w:val="00E84BAC"/>
    <w:rsid w:val="00EF1CE8"/>
    <w:rsid w:val="00F00B80"/>
    <w:rsid w:val="00F15B78"/>
    <w:rsid w:val="00F24D10"/>
    <w:rsid w:val="00F279E0"/>
    <w:rsid w:val="00FA0D69"/>
    <w:rsid w:val="00FC4E82"/>
    <w:rsid w:val="00FF12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EF21"/>
  <w15:chartTrackingRefBased/>
  <w15:docId w15:val="{7C1C7E90-AD20-4866-960E-602DCD4B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37A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DA57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431AC"/>
    <w:pPr>
      <w:ind w:left="720"/>
      <w:contextualSpacing/>
    </w:pPr>
  </w:style>
  <w:style w:type="character" w:styleId="Hipercze">
    <w:name w:val="Hyperlink"/>
    <w:basedOn w:val="Domylnaczcionkaakapitu"/>
    <w:uiPriority w:val="99"/>
    <w:unhideWhenUsed/>
    <w:rsid w:val="00AE224E"/>
    <w:rPr>
      <w:color w:val="0563C1" w:themeColor="hyperlink"/>
      <w:u w:val="single"/>
    </w:rPr>
  </w:style>
  <w:style w:type="character" w:styleId="Nierozpoznanawzmianka">
    <w:name w:val="Unresolved Mention"/>
    <w:basedOn w:val="Domylnaczcionkaakapitu"/>
    <w:uiPriority w:val="99"/>
    <w:semiHidden/>
    <w:unhideWhenUsed/>
    <w:rsid w:val="00AE224E"/>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A36D9A"/>
    <w:pPr>
      <w:suppressAutoHyphens/>
      <w:spacing w:after="240" w:line="240" w:lineRule="exact"/>
    </w:pPr>
    <w:rPr>
      <w:rFonts w:ascii="Lato" w:eastAsia="Calibri" w:hAnsi="Lato" w:cs="Lato"/>
      <w:kern w:val="0"/>
      <w:sz w:val="20"/>
      <w:szCs w:val="20"/>
      <w:lang w:val="x-none" w:eastAsia="zh-CN"/>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A36D9A"/>
    <w:rPr>
      <w:rFonts w:ascii="Lato" w:eastAsia="Calibri" w:hAnsi="Lato" w:cs="Lato"/>
      <w:kern w:val="0"/>
      <w:sz w:val="20"/>
      <w:szCs w:val="20"/>
      <w:lang w:val="x-none" w:eastAsia="zh-CN"/>
      <w14:ligatures w14:val="none"/>
    </w:rPr>
  </w:style>
  <w:style w:type="character" w:styleId="Odwoanieprzypisudolnego">
    <w:name w:val="footnote reference"/>
    <w:aliases w:val="Footnote Reference Number"/>
    <w:uiPriority w:val="99"/>
    <w:unhideWhenUsed/>
    <w:rsid w:val="00A36D9A"/>
    <w:rPr>
      <w:vertAlign w:val="superscript"/>
    </w:rPr>
  </w:style>
  <w:style w:type="paragraph" w:customStyle="1" w:styleId="Default">
    <w:name w:val="Default"/>
    <w:rsid w:val="004256B5"/>
    <w:pPr>
      <w:autoSpaceDE w:val="0"/>
      <w:autoSpaceDN w:val="0"/>
      <w:adjustRightInd w:val="0"/>
      <w:spacing w:after="0" w:line="240" w:lineRule="auto"/>
    </w:pPr>
    <w:rPr>
      <w:rFonts w:ascii="Calibri" w:hAnsi="Calibri" w:cs="Calibri"/>
      <w:color w:val="000000"/>
      <w:kern w:val="0"/>
      <w:sz w:val="24"/>
      <w:szCs w:val="24"/>
    </w:rPr>
  </w:style>
  <w:style w:type="paragraph" w:styleId="Tekstpodstawowy">
    <w:name w:val="Body Text"/>
    <w:basedOn w:val="Normalny"/>
    <w:link w:val="TekstpodstawowyZnak"/>
    <w:uiPriority w:val="1"/>
    <w:qFormat/>
    <w:rsid w:val="004256B5"/>
    <w:pPr>
      <w:widowControl w:val="0"/>
      <w:autoSpaceDE w:val="0"/>
      <w:autoSpaceDN w:val="0"/>
      <w:spacing w:after="0" w:line="240" w:lineRule="auto"/>
      <w:ind w:left="782"/>
    </w:pPr>
    <w:rPr>
      <w:rFonts w:ascii="Arial" w:eastAsia="Arial" w:hAnsi="Arial" w:cs="Arial"/>
      <w:kern w:val="0"/>
      <w:sz w:val="20"/>
      <w:szCs w:val="20"/>
      <w:lang w:eastAsia="pl-PL" w:bidi="pl-PL"/>
      <w14:ligatures w14:val="none"/>
    </w:rPr>
  </w:style>
  <w:style w:type="character" w:customStyle="1" w:styleId="TekstpodstawowyZnak">
    <w:name w:val="Tekst podstawowy Znak"/>
    <w:basedOn w:val="Domylnaczcionkaakapitu"/>
    <w:link w:val="Tekstpodstawowy"/>
    <w:uiPriority w:val="1"/>
    <w:rsid w:val="004256B5"/>
    <w:rPr>
      <w:rFonts w:ascii="Arial" w:eastAsia="Arial" w:hAnsi="Arial" w:cs="Arial"/>
      <w:kern w:val="0"/>
      <w:sz w:val="20"/>
      <w:szCs w:val="20"/>
      <w:lang w:eastAsia="pl-PL" w:bidi="pl-PL"/>
      <w14:ligatures w14:val="none"/>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767002"/>
  </w:style>
  <w:style w:type="character" w:customStyle="1" w:styleId="Nagwek1Znak">
    <w:name w:val="Nagłówek 1 Znak"/>
    <w:basedOn w:val="Domylnaczcionkaakapitu"/>
    <w:link w:val="Nagwek1"/>
    <w:uiPriority w:val="9"/>
    <w:rsid w:val="00537A85"/>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537A85"/>
    <w:pPr>
      <w:outlineLvl w:val="9"/>
    </w:pPr>
    <w:rPr>
      <w:kern w:val="0"/>
      <w:lang w:eastAsia="pl-PL"/>
      <w14:ligatures w14:val="none"/>
    </w:rPr>
  </w:style>
  <w:style w:type="paragraph" w:styleId="Spistreci2">
    <w:name w:val="toc 2"/>
    <w:basedOn w:val="Normalny"/>
    <w:next w:val="Normalny"/>
    <w:autoRedefine/>
    <w:uiPriority w:val="39"/>
    <w:unhideWhenUsed/>
    <w:rsid w:val="00537A85"/>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537A85"/>
    <w:pPr>
      <w:spacing w:after="100"/>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537A85"/>
    <w:pPr>
      <w:spacing w:after="100"/>
      <w:ind w:left="440"/>
    </w:pPr>
    <w:rPr>
      <w:rFonts w:eastAsiaTheme="minorEastAsia" w:cs="Times New Roman"/>
      <w:kern w:val="0"/>
      <w:lang w:eastAsia="pl-PL"/>
      <w14:ligatures w14:val="none"/>
    </w:rPr>
  </w:style>
  <w:style w:type="paragraph" w:customStyle="1" w:styleId="Styl1">
    <w:name w:val="Styl1"/>
    <w:basedOn w:val="Nagwek1"/>
    <w:next w:val="Nagwek2"/>
    <w:link w:val="Styl1Znak"/>
    <w:qFormat/>
    <w:rsid w:val="00DA5799"/>
    <w:pPr>
      <w:numPr>
        <w:numId w:val="11"/>
      </w:numPr>
      <w:ind w:left="426" w:hanging="426"/>
      <w:jc w:val="both"/>
    </w:pPr>
    <w:rPr>
      <w:rFonts w:ascii="Lato" w:hAnsi="Lato"/>
      <w:b/>
      <w:bCs/>
      <w:color w:val="auto"/>
      <w:sz w:val="24"/>
      <w:szCs w:val="24"/>
    </w:rPr>
  </w:style>
  <w:style w:type="paragraph" w:styleId="Nagwek">
    <w:name w:val="header"/>
    <w:basedOn w:val="Normalny"/>
    <w:link w:val="NagwekZnak"/>
    <w:uiPriority w:val="99"/>
    <w:unhideWhenUsed/>
    <w:rsid w:val="00067199"/>
    <w:pPr>
      <w:tabs>
        <w:tab w:val="center" w:pos="4536"/>
        <w:tab w:val="right" w:pos="9072"/>
      </w:tabs>
      <w:spacing w:after="0" w:line="240" w:lineRule="auto"/>
    </w:pPr>
  </w:style>
  <w:style w:type="character" w:customStyle="1" w:styleId="Nagwek2Znak">
    <w:name w:val="Nagłówek 2 Znak"/>
    <w:basedOn w:val="Domylnaczcionkaakapitu"/>
    <w:link w:val="Nagwek2"/>
    <w:uiPriority w:val="9"/>
    <w:semiHidden/>
    <w:rsid w:val="00DA5799"/>
    <w:rPr>
      <w:rFonts w:asciiTheme="majorHAnsi" w:eastAsiaTheme="majorEastAsia" w:hAnsiTheme="majorHAnsi" w:cstheme="majorBidi"/>
      <w:color w:val="2F5496" w:themeColor="accent1" w:themeShade="BF"/>
      <w:sz w:val="26"/>
      <w:szCs w:val="26"/>
    </w:rPr>
  </w:style>
  <w:style w:type="character" w:customStyle="1" w:styleId="Styl1Znak">
    <w:name w:val="Styl1 Znak"/>
    <w:basedOn w:val="Nagwek1Znak"/>
    <w:link w:val="Styl1"/>
    <w:rsid w:val="00DA5799"/>
    <w:rPr>
      <w:rFonts w:ascii="Lato" w:eastAsiaTheme="majorEastAsia" w:hAnsi="Lato" w:cstheme="majorBidi"/>
      <w:b/>
      <w:bCs/>
      <w:color w:val="2F5496" w:themeColor="accent1" w:themeShade="BF"/>
      <w:sz w:val="24"/>
      <w:szCs w:val="24"/>
    </w:rPr>
  </w:style>
  <w:style w:type="character" w:customStyle="1" w:styleId="NagwekZnak">
    <w:name w:val="Nagłówek Znak"/>
    <w:basedOn w:val="Domylnaczcionkaakapitu"/>
    <w:link w:val="Nagwek"/>
    <w:uiPriority w:val="99"/>
    <w:rsid w:val="00067199"/>
  </w:style>
  <w:style w:type="paragraph" w:styleId="Stopka">
    <w:name w:val="footer"/>
    <w:basedOn w:val="Normalny"/>
    <w:link w:val="StopkaZnak"/>
    <w:uiPriority w:val="99"/>
    <w:unhideWhenUsed/>
    <w:rsid w:val="000671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7199"/>
  </w:style>
  <w:style w:type="character" w:styleId="UyteHipercze">
    <w:name w:val="FollowedHyperlink"/>
    <w:basedOn w:val="Domylnaczcionkaakapitu"/>
    <w:uiPriority w:val="99"/>
    <w:semiHidden/>
    <w:unhideWhenUsed/>
    <w:rsid w:val="00557F1F"/>
    <w:rPr>
      <w:color w:val="954F72" w:themeColor="followedHyperlink"/>
      <w:u w:val="single"/>
    </w:rPr>
  </w:style>
  <w:style w:type="paragraph" w:styleId="Tekstdymka">
    <w:name w:val="Balloon Text"/>
    <w:basedOn w:val="Normalny"/>
    <w:link w:val="TekstdymkaZnak"/>
    <w:uiPriority w:val="99"/>
    <w:semiHidden/>
    <w:unhideWhenUsed/>
    <w:rsid w:val="007B2931"/>
    <w:pPr>
      <w:widowControl w:val="0"/>
      <w:autoSpaceDE w:val="0"/>
      <w:autoSpaceDN w:val="0"/>
      <w:spacing w:after="0" w:line="240" w:lineRule="auto"/>
    </w:pPr>
    <w:rPr>
      <w:rFonts w:ascii="Tahoma" w:eastAsia="Arial" w:hAnsi="Tahoma" w:cs="Tahoma"/>
      <w:kern w:val="0"/>
      <w:sz w:val="16"/>
      <w:szCs w:val="16"/>
      <w:lang w:eastAsia="pl-PL" w:bidi="pl-PL"/>
      <w14:ligatures w14:val="none"/>
    </w:rPr>
  </w:style>
  <w:style w:type="character" w:customStyle="1" w:styleId="TekstdymkaZnak">
    <w:name w:val="Tekst dymka Znak"/>
    <w:basedOn w:val="Domylnaczcionkaakapitu"/>
    <w:link w:val="Tekstdymka"/>
    <w:uiPriority w:val="99"/>
    <w:semiHidden/>
    <w:rsid w:val="007B2931"/>
    <w:rPr>
      <w:rFonts w:ascii="Tahoma" w:eastAsia="Arial" w:hAnsi="Tahoma" w:cs="Tahoma"/>
      <w:kern w:val="0"/>
      <w:sz w:val="16"/>
      <w:szCs w:val="16"/>
      <w:lang w:eastAsia="pl-PL" w:bidi="pl-PL"/>
      <w14:ligatures w14:val="none"/>
    </w:rPr>
  </w:style>
  <w:style w:type="paragraph" w:styleId="Tekstpodstawowy3">
    <w:name w:val="Body Text 3"/>
    <w:basedOn w:val="Normalny"/>
    <w:link w:val="Tekstpodstawowy3Znak"/>
    <w:uiPriority w:val="99"/>
    <w:unhideWhenUsed/>
    <w:rsid w:val="007B2931"/>
    <w:pPr>
      <w:widowControl w:val="0"/>
      <w:autoSpaceDE w:val="0"/>
      <w:autoSpaceDN w:val="0"/>
      <w:spacing w:after="120" w:line="240" w:lineRule="auto"/>
    </w:pPr>
    <w:rPr>
      <w:rFonts w:ascii="Arial" w:eastAsia="Arial" w:hAnsi="Arial" w:cs="Arial"/>
      <w:kern w:val="0"/>
      <w:sz w:val="16"/>
      <w:szCs w:val="16"/>
      <w:lang w:eastAsia="pl-PL" w:bidi="pl-PL"/>
      <w14:ligatures w14:val="none"/>
    </w:rPr>
  </w:style>
  <w:style w:type="character" w:customStyle="1" w:styleId="Tekstpodstawowy3Znak">
    <w:name w:val="Tekst podstawowy 3 Znak"/>
    <w:basedOn w:val="Domylnaczcionkaakapitu"/>
    <w:link w:val="Tekstpodstawowy3"/>
    <w:uiPriority w:val="99"/>
    <w:rsid w:val="007B2931"/>
    <w:rPr>
      <w:rFonts w:ascii="Arial" w:eastAsia="Arial" w:hAnsi="Arial" w:cs="Arial"/>
      <w:kern w:val="0"/>
      <w:sz w:val="16"/>
      <w:szCs w:val="16"/>
      <w:lang w:eastAsia="pl-PL" w:bidi="pl-PL"/>
      <w14:ligatures w14:val="none"/>
    </w:rPr>
  </w:style>
  <w:style w:type="table" w:styleId="Tabela-Siatka">
    <w:name w:val="Table Grid"/>
    <w:basedOn w:val="Standardowy"/>
    <w:uiPriority w:val="39"/>
    <w:rsid w:val="00FC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D5D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4457">
      <w:bodyDiv w:val="1"/>
      <w:marLeft w:val="0"/>
      <w:marRight w:val="0"/>
      <w:marTop w:val="0"/>
      <w:marBottom w:val="0"/>
      <w:divBdr>
        <w:top w:val="none" w:sz="0" w:space="0" w:color="auto"/>
        <w:left w:val="none" w:sz="0" w:space="0" w:color="auto"/>
        <w:bottom w:val="none" w:sz="0" w:space="0" w:color="auto"/>
        <w:right w:val="none" w:sz="0" w:space="0" w:color="auto"/>
      </w:divBdr>
      <w:divsChild>
        <w:div w:id="1737195513">
          <w:marLeft w:val="0"/>
          <w:marRight w:val="0"/>
          <w:marTop w:val="72"/>
          <w:marBottom w:val="0"/>
          <w:divBdr>
            <w:top w:val="none" w:sz="0" w:space="0" w:color="auto"/>
            <w:left w:val="none" w:sz="0" w:space="0" w:color="auto"/>
            <w:bottom w:val="none" w:sz="0" w:space="0" w:color="auto"/>
            <w:right w:val="none" w:sz="0" w:space="0" w:color="auto"/>
          </w:divBdr>
          <w:divsChild>
            <w:div w:id="1999533916">
              <w:marLeft w:val="360"/>
              <w:marRight w:val="0"/>
              <w:marTop w:val="72"/>
              <w:marBottom w:val="72"/>
              <w:divBdr>
                <w:top w:val="none" w:sz="0" w:space="0" w:color="auto"/>
                <w:left w:val="none" w:sz="0" w:space="0" w:color="auto"/>
                <w:bottom w:val="none" w:sz="0" w:space="0" w:color="auto"/>
                <w:right w:val="none" w:sz="0" w:space="0" w:color="auto"/>
              </w:divBdr>
              <w:divsChild>
                <w:div w:id="523329712">
                  <w:marLeft w:val="0"/>
                  <w:marRight w:val="0"/>
                  <w:marTop w:val="0"/>
                  <w:marBottom w:val="0"/>
                  <w:divBdr>
                    <w:top w:val="none" w:sz="0" w:space="0" w:color="auto"/>
                    <w:left w:val="none" w:sz="0" w:space="0" w:color="auto"/>
                    <w:bottom w:val="none" w:sz="0" w:space="0" w:color="auto"/>
                    <w:right w:val="none" w:sz="0" w:space="0" w:color="auto"/>
                  </w:divBdr>
                </w:div>
              </w:divsChild>
            </w:div>
            <w:div w:id="744843532">
              <w:marLeft w:val="360"/>
              <w:marRight w:val="0"/>
              <w:marTop w:val="0"/>
              <w:marBottom w:val="72"/>
              <w:divBdr>
                <w:top w:val="none" w:sz="0" w:space="0" w:color="auto"/>
                <w:left w:val="none" w:sz="0" w:space="0" w:color="auto"/>
                <w:bottom w:val="none" w:sz="0" w:space="0" w:color="auto"/>
                <w:right w:val="none" w:sz="0" w:space="0" w:color="auto"/>
              </w:divBdr>
              <w:divsChild>
                <w:div w:id="851914620">
                  <w:marLeft w:val="0"/>
                  <w:marRight w:val="0"/>
                  <w:marTop w:val="0"/>
                  <w:marBottom w:val="0"/>
                  <w:divBdr>
                    <w:top w:val="none" w:sz="0" w:space="0" w:color="auto"/>
                    <w:left w:val="none" w:sz="0" w:space="0" w:color="auto"/>
                    <w:bottom w:val="none" w:sz="0" w:space="0" w:color="auto"/>
                    <w:right w:val="none" w:sz="0" w:space="0" w:color="auto"/>
                  </w:divBdr>
                </w:div>
              </w:divsChild>
            </w:div>
            <w:div w:id="1499728588">
              <w:marLeft w:val="360"/>
              <w:marRight w:val="0"/>
              <w:marTop w:val="0"/>
              <w:marBottom w:val="72"/>
              <w:divBdr>
                <w:top w:val="none" w:sz="0" w:space="0" w:color="auto"/>
                <w:left w:val="none" w:sz="0" w:space="0" w:color="auto"/>
                <w:bottom w:val="none" w:sz="0" w:space="0" w:color="auto"/>
                <w:right w:val="none" w:sz="0" w:space="0" w:color="auto"/>
              </w:divBdr>
              <w:divsChild>
                <w:div w:id="108083993">
                  <w:marLeft w:val="0"/>
                  <w:marRight w:val="0"/>
                  <w:marTop w:val="0"/>
                  <w:marBottom w:val="0"/>
                  <w:divBdr>
                    <w:top w:val="none" w:sz="0" w:space="0" w:color="auto"/>
                    <w:left w:val="none" w:sz="0" w:space="0" w:color="auto"/>
                    <w:bottom w:val="none" w:sz="0" w:space="0" w:color="auto"/>
                    <w:right w:val="none" w:sz="0" w:space="0" w:color="auto"/>
                  </w:divBdr>
                </w:div>
              </w:divsChild>
            </w:div>
            <w:div w:id="1477837141">
              <w:marLeft w:val="360"/>
              <w:marRight w:val="0"/>
              <w:marTop w:val="0"/>
              <w:marBottom w:val="72"/>
              <w:divBdr>
                <w:top w:val="none" w:sz="0" w:space="0" w:color="auto"/>
                <w:left w:val="none" w:sz="0" w:space="0" w:color="auto"/>
                <w:bottom w:val="none" w:sz="0" w:space="0" w:color="auto"/>
                <w:right w:val="none" w:sz="0" w:space="0" w:color="auto"/>
              </w:divBdr>
              <w:divsChild>
                <w:div w:id="1345353962">
                  <w:marLeft w:val="0"/>
                  <w:marRight w:val="0"/>
                  <w:marTop w:val="0"/>
                  <w:marBottom w:val="0"/>
                  <w:divBdr>
                    <w:top w:val="none" w:sz="0" w:space="0" w:color="auto"/>
                    <w:left w:val="none" w:sz="0" w:space="0" w:color="auto"/>
                    <w:bottom w:val="none" w:sz="0" w:space="0" w:color="auto"/>
                    <w:right w:val="none" w:sz="0" w:space="0" w:color="auto"/>
                  </w:divBdr>
                </w:div>
              </w:divsChild>
            </w:div>
            <w:div w:id="253436992">
              <w:marLeft w:val="360"/>
              <w:marRight w:val="0"/>
              <w:marTop w:val="0"/>
              <w:marBottom w:val="72"/>
              <w:divBdr>
                <w:top w:val="none" w:sz="0" w:space="0" w:color="auto"/>
                <w:left w:val="none" w:sz="0" w:space="0" w:color="auto"/>
                <w:bottom w:val="none" w:sz="0" w:space="0" w:color="auto"/>
                <w:right w:val="none" w:sz="0" w:space="0" w:color="auto"/>
              </w:divBdr>
              <w:divsChild>
                <w:div w:id="738140106">
                  <w:marLeft w:val="0"/>
                  <w:marRight w:val="0"/>
                  <w:marTop w:val="0"/>
                  <w:marBottom w:val="0"/>
                  <w:divBdr>
                    <w:top w:val="none" w:sz="0" w:space="0" w:color="auto"/>
                    <w:left w:val="none" w:sz="0" w:space="0" w:color="auto"/>
                    <w:bottom w:val="none" w:sz="0" w:space="0" w:color="auto"/>
                    <w:right w:val="none" w:sz="0" w:space="0" w:color="auto"/>
                  </w:divBdr>
                </w:div>
              </w:divsChild>
            </w:div>
            <w:div w:id="935865693">
              <w:marLeft w:val="360"/>
              <w:marRight w:val="0"/>
              <w:marTop w:val="0"/>
              <w:marBottom w:val="72"/>
              <w:divBdr>
                <w:top w:val="none" w:sz="0" w:space="0" w:color="auto"/>
                <w:left w:val="none" w:sz="0" w:space="0" w:color="auto"/>
                <w:bottom w:val="none" w:sz="0" w:space="0" w:color="auto"/>
                <w:right w:val="none" w:sz="0" w:space="0" w:color="auto"/>
              </w:divBdr>
              <w:divsChild>
                <w:div w:id="1123114963">
                  <w:marLeft w:val="0"/>
                  <w:marRight w:val="0"/>
                  <w:marTop w:val="0"/>
                  <w:marBottom w:val="0"/>
                  <w:divBdr>
                    <w:top w:val="none" w:sz="0" w:space="0" w:color="auto"/>
                    <w:left w:val="none" w:sz="0" w:space="0" w:color="auto"/>
                    <w:bottom w:val="none" w:sz="0" w:space="0" w:color="auto"/>
                    <w:right w:val="none" w:sz="0" w:space="0" w:color="auto"/>
                  </w:divBdr>
                </w:div>
              </w:divsChild>
            </w:div>
            <w:div w:id="1871994345">
              <w:marLeft w:val="360"/>
              <w:marRight w:val="0"/>
              <w:marTop w:val="0"/>
              <w:marBottom w:val="72"/>
              <w:divBdr>
                <w:top w:val="none" w:sz="0" w:space="0" w:color="auto"/>
                <w:left w:val="none" w:sz="0" w:space="0" w:color="auto"/>
                <w:bottom w:val="none" w:sz="0" w:space="0" w:color="auto"/>
                <w:right w:val="none" w:sz="0" w:space="0" w:color="auto"/>
              </w:divBdr>
              <w:divsChild>
                <w:div w:id="1425689688">
                  <w:marLeft w:val="0"/>
                  <w:marRight w:val="0"/>
                  <w:marTop w:val="0"/>
                  <w:marBottom w:val="0"/>
                  <w:divBdr>
                    <w:top w:val="none" w:sz="0" w:space="0" w:color="auto"/>
                    <w:left w:val="none" w:sz="0" w:space="0" w:color="auto"/>
                    <w:bottom w:val="none" w:sz="0" w:space="0" w:color="auto"/>
                    <w:right w:val="none" w:sz="0" w:space="0" w:color="auto"/>
                  </w:divBdr>
                </w:div>
              </w:divsChild>
            </w:div>
            <w:div w:id="792598627">
              <w:marLeft w:val="360"/>
              <w:marRight w:val="0"/>
              <w:marTop w:val="0"/>
              <w:marBottom w:val="72"/>
              <w:divBdr>
                <w:top w:val="none" w:sz="0" w:space="0" w:color="auto"/>
                <w:left w:val="none" w:sz="0" w:space="0" w:color="auto"/>
                <w:bottom w:val="none" w:sz="0" w:space="0" w:color="auto"/>
                <w:right w:val="none" w:sz="0" w:space="0" w:color="auto"/>
              </w:divBdr>
              <w:divsChild>
                <w:div w:id="1390106278">
                  <w:marLeft w:val="0"/>
                  <w:marRight w:val="0"/>
                  <w:marTop w:val="0"/>
                  <w:marBottom w:val="0"/>
                  <w:divBdr>
                    <w:top w:val="none" w:sz="0" w:space="0" w:color="auto"/>
                    <w:left w:val="none" w:sz="0" w:space="0" w:color="auto"/>
                    <w:bottom w:val="none" w:sz="0" w:space="0" w:color="auto"/>
                    <w:right w:val="none" w:sz="0" w:space="0" w:color="auto"/>
                  </w:divBdr>
                </w:div>
              </w:divsChild>
            </w:div>
            <w:div w:id="1745562632">
              <w:marLeft w:val="360"/>
              <w:marRight w:val="0"/>
              <w:marTop w:val="0"/>
              <w:marBottom w:val="72"/>
              <w:divBdr>
                <w:top w:val="none" w:sz="0" w:space="0" w:color="auto"/>
                <w:left w:val="none" w:sz="0" w:space="0" w:color="auto"/>
                <w:bottom w:val="none" w:sz="0" w:space="0" w:color="auto"/>
                <w:right w:val="none" w:sz="0" w:space="0" w:color="auto"/>
              </w:divBdr>
              <w:divsChild>
                <w:div w:id="227034990">
                  <w:marLeft w:val="0"/>
                  <w:marRight w:val="0"/>
                  <w:marTop w:val="0"/>
                  <w:marBottom w:val="0"/>
                  <w:divBdr>
                    <w:top w:val="none" w:sz="0" w:space="0" w:color="auto"/>
                    <w:left w:val="none" w:sz="0" w:space="0" w:color="auto"/>
                    <w:bottom w:val="none" w:sz="0" w:space="0" w:color="auto"/>
                    <w:right w:val="none" w:sz="0" w:space="0" w:color="auto"/>
                  </w:divBdr>
                </w:div>
              </w:divsChild>
            </w:div>
            <w:div w:id="1634477194">
              <w:marLeft w:val="360"/>
              <w:marRight w:val="0"/>
              <w:marTop w:val="0"/>
              <w:marBottom w:val="72"/>
              <w:divBdr>
                <w:top w:val="none" w:sz="0" w:space="0" w:color="auto"/>
                <w:left w:val="none" w:sz="0" w:space="0" w:color="auto"/>
                <w:bottom w:val="none" w:sz="0" w:space="0" w:color="auto"/>
                <w:right w:val="none" w:sz="0" w:space="0" w:color="auto"/>
              </w:divBdr>
              <w:divsChild>
                <w:div w:id="1306470208">
                  <w:marLeft w:val="0"/>
                  <w:marRight w:val="0"/>
                  <w:marTop w:val="0"/>
                  <w:marBottom w:val="0"/>
                  <w:divBdr>
                    <w:top w:val="none" w:sz="0" w:space="0" w:color="auto"/>
                    <w:left w:val="none" w:sz="0" w:space="0" w:color="auto"/>
                    <w:bottom w:val="none" w:sz="0" w:space="0" w:color="auto"/>
                    <w:right w:val="none" w:sz="0" w:space="0" w:color="auto"/>
                  </w:divBdr>
                </w:div>
              </w:divsChild>
            </w:div>
            <w:div w:id="1295678966">
              <w:marLeft w:val="360"/>
              <w:marRight w:val="0"/>
              <w:marTop w:val="0"/>
              <w:marBottom w:val="72"/>
              <w:divBdr>
                <w:top w:val="none" w:sz="0" w:space="0" w:color="auto"/>
                <w:left w:val="none" w:sz="0" w:space="0" w:color="auto"/>
                <w:bottom w:val="none" w:sz="0" w:space="0" w:color="auto"/>
                <w:right w:val="none" w:sz="0" w:space="0" w:color="auto"/>
              </w:divBdr>
              <w:divsChild>
                <w:div w:id="1480727716">
                  <w:marLeft w:val="0"/>
                  <w:marRight w:val="0"/>
                  <w:marTop w:val="0"/>
                  <w:marBottom w:val="0"/>
                  <w:divBdr>
                    <w:top w:val="none" w:sz="0" w:space="0" w:color="auto"/>
                    <w:left w:val="none" w:sz="0" w:space="0" w:color="auto"/>
                    <w:bottom w:val="none" w:sz="0" w:space="0" w:color="auto"/>
                    <w:right w:val="none" w:sz="0" w:space="0" w:color="auto"/>
                  </w:divBdr>
                </w:div>
              </w:divsChild>
            </w:div>
            <w:div w:id="757680572">
              <w:marLeft w:val="360"/>
              <w:marRight w:val="0"/>
              <w:marTop w:val="0"/>
              <w:marBottom w:val="72"/>
              <w:divBdr>
                <w:top w:val="none" w:sz="0" w:space="0" w:color="auto"/>
                <w:left w:val="none" w:sz="0" w:space="0" w:color="auto"/>
                <w:bottom w:val="none" w:sz="0" w:space="0" w:color="auto"/>
                <w:right w:val="none" w:sz="0" w:space="0" w:color="auto"/>
              </w:divBdr>
              <w:divsChild>
                <w:div w:id="95370879">
                  <w:marLeft w:val="0"/>
                  <w:marRight w:val="0"/>
                  <w:marTop w:val="0"/>
                  <w:marBottom w:val="0"/>
                  <w:divBdr>
                    <w:top w:val="none" w:sz="0" w:space="0" w:color="auto"/>
                    <w:left w:val="none" w:sz="0" w:space="0" w:color="auto"/>
                    <w:bottom w:val="none" w:sz="0" w:space="0" w:color="auto"/>
                    <w:right w:val="none" w:sz="0" w:space="0" w:color="auto"/>
                  </w:divBdr>
                </w:div>
              </w:divsChild>
            </w:div>
            <w:div w:id="381516822">
              <w:marLeft w:val="360"/>
              <w:marRight w:val="0"/>
              <w:marTop w:val="0"/>
              <w:marBottom w:val="72"/>
              <w:divBdr>
                <w:top w:val="none" w:sz="0" w:space="0" w:color="auto"/>
                <w:left w:val="none" w:sz="0" w:space="0" w:color="auto"/>
                <w:bottom w:val="none" w:sz="0" w:space="0" w:color="auto"/>
                <w:right w:val="none" w:sz="0" w:space="0" w:color="auto"/>
              </w:divBdr>
              <w:divsChild>
                <w:div w:id="1252276045">
                  <w:marLeft w:val="0"/>
                  <w:marRight w:val="0"/>
                  <w:marTop w:val="0"/>
                  <w:marBottom w:val="0"/>
                  <w:divBdr>
                    <w:top w:val="none" w:sz="0" w:space="0" w:color="auto"/>
                    <w:left w:val="none" w:sz="0" w:space="0" w:color="auto"/>
                    <w:bottom w:val="none" w:sz="0" w:space="0" w:color="auto"/>
                    <w:right w:val="none" w:sz="0" w:space="0" w:color="auto"/>
                  </w:divBdr>
                </w:div>
              </w:divsChild>
            </w:div>
            <w:div w:id="1427506010">
              <w:marLeft w:val="360"/>
              <w:marRight w:val="0"/>
              <w:marTop w:val="0"/>
              <w:marBottom w:val="72"/>
              <w:divBdr>
                <w:top w:val="none" w:sz="0" w:space="0" w:color="auto"/>
                <w:left w:val="none" w:sz="0" w:space="0" w:color="auto"/>
                <w:bottom w:val="none" w:sz="0" w:space="0" w:color="auto"/>
                <w:right w:val="none" w:sz="0" w:space="0" w:color="auto"/>
              </w:divBdr>
              <w:divsChild>
                <w:div w:id="388774094">
                  <w:marLeft w:val="0"/>
                  <w:marRight w:val="0"/>
                  <w:marTop w:val="0"/>
                  <w:marBottom w:val="0"/>
                  <w:divBdr>
                    <w:top w:val="none" w:sz="0" w:space="0" w:color="auto"/>
                    <w:left w:val="none" w:sz="0" w:space="0" w:color="auto"/>
                    <w:bottom w:val="none" w:sz="0" w:space="0" w:color="auto"/>
                    <w:right w:val="none" w:sz="0" w:space="0" w:color="auto"/>
                  </w:divBdr>
                </w:div>
              </w:divsChild>
            </w:div>
            <w:div w:id="722800557">
              <w:marLeft w:val="360"/>
              <w:marRight w:val="0"/>
              <w:marTop w:val="0"/>
              <w:marBottom w:val="72"/>
              <w:divBdr>
                <w:top w:val="none" w:sz="0" w:space="0" w:color="auto"/>
                <w:left w:val="none" w:sz="0" w:space="0" w:color="auto"/>
                <w:bottom w:val="none" w:sz="0" w:space="0" w:color="auto"/>
                <w:right w:val="none" w:sz="0" w:space="0" w:color="auto"/>
              </w:divBdr>
              <w:divsChild>
                <w:div w:id="770972712">
                  <w:marLeft w:val="0"/>
                  <w:marRight w:val="0"/>
                  <w:marTop w:val="0"/>
                  <w:marBottom w:val="0"/>
                  <w:divBdr>
                    <w:top w:val="none" w:sz="0" w:space="0" w:color="auto"/>
                    <w:left w:val="none" w:sz="0" w:space="0" w:color="auto"/>
                    <w:bottom w:val="none" w:sz="0" w:space="0" w:color="auto"/>
                    <w:right w:val="none" w:sz="0" w:space="0" w:color="auto"/>
                  </w:divBdr>
                </w:div>
              </w:divsChild>
            </w:div>
            <w:div w:id="219562126">
              <w:marLeft w:val="360"/>
              <w:marRight w:val="0"/>
              <w:marTop w:val="0"/>
              <w:marBottom w:val="72"/>
              <w:divBdr>
                <w:top w:val="none" w:sz="0" w:space="0" w:color="auto"/>
                <w:left w:val="none" w:sz="0" w:space="0" w:color="auto"/>
                <w:bottom w:val="none" w:sz="0" w:space="0" w:color="auto"/>
                <w:right w:val="none" w:sz="0" w:space="0" w:color="auto"/>
              </w:divBdr>
              <w:divsChild>
                <w:div w:id="1888562426">
                  <w:marLeft w:val="0"/>
                  <w:marRight w:val="0"/>
                  <w:marTop w:val="0"/>
                  <w:marBottom w:val="0"/>
                  <w:divBdr>
                    <w:top w:val="none" w:sz="0" w:space="0" w:color="auto"/>
                    <w:left w:val="none" w:sz="0" w:space="0" w:color="auto"/>
                    <w:bottom w:val="none" w:sz="0" w:space="0" w:color="auto"/>
                    <w:right w:val="none" w:sz="0" w:space="0" w:color="auto"/>
                  </w:divBdr>
                </w:div>
              </w:divsChild>
            </w:div>
            <w:div w:id="1126965521">
              <w:marLeft w:val="360"/>
              <w:marRight w:val="0"/>
              <w:marTop w:val="0"/>
              <w:marBottom w:val="72"/>
              <w:divBdr>
                <w:top w:val="none" w:sz="0" w:space="0" w:color="auto"/>
                <w:left w:val="none" w:sz="0" w:space="0" w:color="auto"/>
                <w:bottom w:val="none" w:sz="0" w:space="0" w:color="auto"/>
                <w:right w:val="none" w:sz="0" w:space="0" w:color="auto"/>
              </w:divBdr>
              <w:divsChild>
                <w:div w:id="307713402">
                  <w:marLeft w:val="0"/>
                  <w:marRight w:val="0"/>
                  <w:marTop w:val="0"/>
                  <w:marBottom w:val="0"/>
                  <w:divBdr>
                    <w:top w:val="none" w:sz="0" w:space="0" w:color="auto"/>
                    <w:left w:val="none" w:sz="0" w:space="0" w:color="auto"/>
                    <w:bottom w:val="none" w:sz="0" w:space="0" w:color="auto"/>
                    <w:right w:val="none" w:sz="0" w:space="0" w:color="auto"/>
                  </w:divBdr>
                </w:div>
              </w:divsChild>
            </w:div>
            <w:div w:id="1933396112">
              <w:marLeft w:val="360"/>
              <w:marRight w:val="0"/>
              <w:marTop w:val="0"/>
              <w:marBottom w:val="72"/>
              <w:divBdr>
                <w:top w:val="none" w:sz="0" w:space="0" w:color="auto"/>
                <w:left w:val="none" w:sz="0" w:space="0" w:color="auto"/>
                <w:bottom w:val="none" w:sz="0" w:space="0" w:color="auto"/>
                <w:right w:val="none" w:sz="0" w:space="0" w:color="auto"/>
              </w:divBdr>
              <w:divsChild>
                <w:div w:id="258490092">
                  <w:marLeft w:val="0"/>
                  <w:marRight w:val="0"/>
                  <w:marTop w:val="0"/>
                  <w:marBottom w:val="0"/>
                  <w:divBdr>
                    <w:top w:val="none" w:sz="0" w:space="0" w:color="auto"/>
                    <w:left w:val="none" w:sz="0" w:space="0" w:color="auto"/>
                    <w:bottom w:val="none" w:sz="0" w:space="0" w:color="auto"/>
                    <w:right w:val="none" w:sz="0" w:space="0" w:color="auto"/>
                  </w:divBdr>
                </w:div>
              </w:divsChild>
            </w:div>
            <w:div w:id="1726021758">
              <w:marLeft w:val="360"/>
              <w:marRight w:val="0"/>
              <w:marTop w:val="0"/>
              <w:marBottom w:val="72"/>
              <w:divBdr>
                <w:top w:val="none" w:sz="0" w:space="0" w:color="auto"/>
                <w:left w:val="none" w:sz="0" w:space="0" w:color="auto"/>
                <w:bottom w:val="none" w:sz="0" w:space="0" w:color="auto"/>
                <w:right w:val="none" w:sz="0" w:space="0" w:color="auto"/>
              </w:divBdr>
              <w:divsChild>
                <w:div w:id="1574899676">
                  <w:marLeft w:val="0"/>
                  <w:marRight w:val="0"/>
                  <w:marTop w:val="0"/>
                  <w:marBottom w:val="0"/>
                  <w:divBdr>
                    <w:top w:val="none" w:sz="0" w:space="0" w:color="auto"/>
                    <w:left w:val="none" w:sz="0" w:space="0" w:color="auto"/>
                    <w:bottom w:val="none" w:sz="0" w:space="0" w:color="auto"/>
                    <w:right w:val="none" w:sz="0" w:space="0" w:color="auto"/>
                  </w:divBdr>
                </w:div>
              </w:divsChild>
            </w:div>
            <w:div w:id="1205559935">
              <w:marLeft w:val="360"/>
              <w:marRight w:val="0"/>
              <w:marTop w:val="0"/>
              <w:marBottom w:val="72"/>
              <w:divBdr>
                <w:top w:val="none" w:sz="0" w:space="0" w:color="auto"/>
                <w:left w:val="none" w:sz="0" w:space="0" w:color="auto"/>
                <w:bottom w:val="none" w:sz="0" w:space="0" w:color="auto"/>
                <w:right w:val="none" w:sz="0" w:space="0" w:color="auto"/>
              </w:divBdr>
              <w:divsChild>
                <w:div w:id="2003578284">
                  <w:marLeft w:val="0"/>
                  <w:marRight w:val="0"/>
                  <w:marTop w:val="0"/>
                  <w:marBottom w:val="0"/>
                  <w:divBdr>
                    <w:top w:val="none" w:sz="0" w:space="0" w:color="auto"/>
                    <w:left w:val="none" w:sz="0" w:space="0" w:color="auto"/>
                    <w:bottom w:val="none" w:sz="0" w:space="0" w:color="auto"/>
                    <w:right w:val="none" w:sz="0" w:space="0" w:color="auto"/>
                  </w:divBdr>
                </w:div>
              </w:divsChild>
            </w:div>
            <w:div w:id="1683432290">
              <w:marLeft w:val="360"/>
              <w:marRight w:val="0"/>
              <w:marTop w:val="0"/>
              <w:marBottom w:val="72"/>
              <w:divBdr>
                <w:top w:val="none" w:sz="0" w:space="0" w:color="auto"/>
                <w:left w:val="none" w:sz="0" w:space="0" w:color="auto"/>
                <w:bottom w:val="none" w:sz="0" w:space="0" w:color="auto"/>
                <w:right w:val="none" w:sz="0" w:space="0" w:color="auto"/>
              </w:divBdr>
              <w:divsChild>
                <w:div w:id="10518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74504">
          <w:marLeft w:val="0"/>
          <w:marRight w:val="0"/>
          <w:marTop w:val="72"/>
          <w:marBottom w:val="0"/>
          <w:divBdr>
            <w:top w:val="none" w:sz="0" w:space="0" w:color="auto"/>
            <w:left w:val="none" w:sz="0" w:space="0" w:color="auto"/>
            <w:bottom w:val="none" w:sz="0" w:space="0" w:color="auto"/>
            <w:right w:val="none" w:sz="0" w:space="0" w:color="auto"/>
          </w:divBdr>
          <w:divsChild>
            <w:div w:id="714307136">
              <w:marLeft w:val="0"/>
              <w:marRight w:val="0"/>
              <w:marTop w:val="0"/>
              <w:marBottom w:val="0"/>
              <w:divBdr>
                <w:top w:val="none" w:sz="0" w:space="0" w:color="auto"/>
                <w:left w:val="none" w:sz="0" w:space="0" w:color="auto"/>
                <w:bottom w:val="none" w:sz="0" w:space="0" w:color="auto"/>
                <w:right w:val="none" w:sz="0" w:space="0" w:color="auto"/>
              </w:divBdr>
            </w:div>
            <w:div w:id="1540437212">
              <w:marLeft w:val="360"/>
              <w:marRight w:val="0"/>
              <w:marTop w:val="72"/>
              <w:marBottom w:val="72"/>
              <w:divBdr>
                <w:top w:val="none" w:sz="0" w:space="0" w:color="auto"/>
                <w:left w:val="none" w:sz="0" w:space="0" w:color="auto"/>
                <w:bottom w:val="none" w:sz="0" w:space="0" w:color="auto"/>
                <w:right w:val="none" w:sz="0" w:space="0" w:color="auto"/>
              </w:divBdr>
              <w:divsChild>
                <w:div w:id="618488461">
                  <w:marLeft w:val="0"/>
                  <w:marRight w:val="0"/>
                  <w:marTop w:val="0"/>
                  <w:marBottom w:val="0"/>
                  <w:divBdr>
                    <w:top w:val="none" w:sz="0" w:space="0" w:color="auto"/>
                    <w:left w:val="none" w:sz="0" w:space="0" w:color="auto"/>
                    <w:bottom w:val="none" w:sz="0" w:space="0" w:color="auto"/>
                    <w:right w:val="none" w:sz="0" w:space="0" w:color="auto"/>
                  </w:divBdr>
                </w:div>
              </w:divsChild>
            </w:div>
            <w:div w:id="116143823">
              <w:marLeft w:val="360"/>
              <w:marRight w:val="0"/>
              <w:marTop w:val="0"/>
              <w:marBottom w:val="72"/>
              <w:divBdr>
                <w:top w:val="none" w:sz="0" w:space="0" w:color="auto"/>
                <w:left w:val="none" w:sz="0" w:space="0" w:color="auto"/>
                <w:bottom w:val="none" w:sz="0" w:space="0" w:color="auto"/>
                <w:right w:val="none" w:sz="0" w:space="0" w:color="auto"/>
              </w:divBdr>
              <w:divsChild>
                <w:div w:id="1668631631">
                  <w:marLeft w:val="0"/>
                  <w:marRight w:val="0"/>
                  <w:marTop w:val="0"/>
                  <w:marBottom w:val="0"/>
                  <w:divBdr>
                    <w:top w:val="none" w:sz="0" w:space="0" w:color="auto"/>
                    <w:left w:val="none" w:sz="0" w:space="0" w:color="auto"/>
                    <w:bottom w:val="none" w:sz="0" w:space="0" w:color="auto"/>
                    <w:right w:val="none" w:sz="0" w:space="0" w:color="auto"/>
                  </w:divBdr>
                </w:div>
              </w:divsChild>
            </w:div>
            <w:div w:id="1566911518">
              <w:marLeft w:val="360"/>
              <w:marRight w:val="0"/>
              <w:marTop w:val="0"/>
              <w:marBottom w:val="72"/>
              <w:divBdr>
                <w:top w:val="none" w:sz="0" w:space="0" w:color="auto"/>
                <w:left w:val="none" w:sz="0" w:space="0" w:color="auto"/>
                <w:bottom w:val="none" w:sz="0" w:space="0" w:color="auto"/>
                <w:right w:val="none" w:sz="0" w:space="0" w:color="auto"/>
              </w:divBdr>
              <w:divsChild>
                <w:div w:id="1080904892">
                  <w:marLeft w:val="0"/>
                  <w:marRight w:val="0"/>
                  <w:marTop w:val="0"/>
                  <w:marBottom w:val="0"/>
                  <w:divBdr>
                    <w:top w:val="none" w:sz="0" w:space="0" w:color="auto"/>
                    <w:left w:val="none" w:sz="0" w:space="0" w:color="auto"/>
                    <w:bottom w:val="none" w:sz="0" w:space="0" w:color="auto"/>
                    <w:right w:val="none" w:sz="0" w:space="0" w:color="auto"/>
                  </w:divBdr>
                </w:div>
              </w:divsChild>
            </w:div>
            <w:div w:id="2014842687">
              <w:marLeft w:val="360"/>
              <w:marRight w:val="0"/>
              <w:marTop w:val="0"/>
              <w:marBottom w:val="72"/>
              <w:divBdr>
                <w:top w:val="none" w:sz="0" w:space="0" w:color="auto"/>
                <w:left w:val="none" w:sz="0" w:space="0" w:color="auto"/>
                <w:bottom w:val="none" w:sz="0" w:space="0" w:color="auto"/>
                <w:right w:val="none" w:sz="0" w:space="0" w:color="auto"/>
              </w:divBdr>
              <w:divsChild>
                <w:div w:id="350961685">
                  <w:marLeft w:val="0"/>
                  <w:marRight w:val="0"/>
                  <w:marTop w:val="0"/>
                  <w:marBottom w:val="0"/>
                  <w:divBdr>
                    <w:top w:val="none" w:sz="0" w:space="0" w:color="auto"/>
                    <w:left w:val="none" w:sz="0" w:space="0" w:color="auto"/>
                    <w:bottom w:val="none" w:sz="0" w:space="0" w:color="auto"/>
                    <w:right w:val="none" w:sz="0" w:space="0" w:color="auto"/>
                  </w:divBdr>
                </w:div>
              </w:divsChild>
            </w:div>
            <w:div w:id="1031682239">
              <w:marLeft w:val="360"/>
              <w:marRight w:val="0"/>
              <w:marTop w:val="0"/>
              <w:marBottom w:val="72"/>
              <w:divBdr>
                <w:top w:val="none" w:sz="0" w:space="0" w:color="auto"/>
                <w:left w:val="none" w:sz="0" w:space="0" w:color="auto"/>
                <w:bottom w:val="none" w:sz="0" w:space="0" w:color="auto"/>
                <w:right w:val="none" w:sz="0" w:space="0" w:color="auto"/>
              </w:divBdr>
              <w:divsChild>
                <w:div w:id="1769110355">
                  <w:marLeft w:val="0"/>
                  <w:marRight w:val="0"/>
                  <w:marTop w:val="0"/>
                  <w:marBottom w:val="0"/>
                  <w:divBdr>
                    <w:top w:val="none" w:sz="0" w:space="0" w:color="auto"/>
                    <w:left w:val="none" w:sz="0" w:space="0" w:color="auto"/>
                    <w:bottom w:val="none" w:sz="0" w:space="0" w:color="auto"/>
                    <w:right w:val="none" w:sz="0" w:space="0" w:color="auto"/>
                  </w:divBdr>
                </w:div>
              </w:divsChild>
            </w:div>
            <w:div w:id="1838034606">
              <w:marLeft w:val="360"/>
              <w:marRight w:val="0"/>
              <w:marTop w:val="0"/>
              <w:marBottom w:val="72"/>
              <w:divBdr>
                <w:top w:val="none" w:sz="0" w:space="0" w:color="auto"/>
                <w:left w:val="none" w:sz="0" w:space="0" w:color="auto"/>
                <w:bottom w:val="none" w:sz="0" w:space="0" w:color="auto"/>
                <w:right w:val="none" w:sz="0" w:space="0" w:color="auto"/>
              </w:divBdr>
              <w:divsChild>
                <w:div w:id="292448243">
                  <w:marLeft w:val="0"/>
                  <w:marRight w:val="0"/>
                  <w:marTop w:val="0"/>
                  <w:marBottom w:val="0"/>
                  <w:divBdr>
                    <w:top w:val="none" w:sz="0" w:space="0" w:color="auto"/>
                    <w:left w:val="none" w:sz="0" w:space="0" w:color="auto"/>
                    <w:bottom w:val="none" w:sz="0" w:space="0" w:color="auto"/>
                    <w:right w:val="none" w:sz="0" w:space="0" w:color="auto"/>
                  </w:divBdr>
                </w:div>
              </w:divsChild>
            </w:div>
            <w:div w:id="1543977993">
              <w:marLeft w:val="360"/>
              <w:marRight w:val="0"/>
              <w:marTop w:val="0"/>
              <w:marBottom w:val="72"/>
              <w:divBdr>
                <w:top w:val="none" w:sz="0" w:space="0" w:color="auto"/>
                <w:left w:val="none" w:sz="0" w:space="0" w:color="auto"/>
                <w:bottom w:val="none" w:sz="0" w:space="0" w:color="auto"/>
                <w:right w:val="none" w:sz="0" w:space="0" w:color="auto"/>
              </w:divBdr>
              <w:divsChild>
                <w:div w:id="1777363000">
                  <w:marLeft w:val="0"/>
                  <w:marRight w:val="0"/>
                  <w:marTop w:val="0"/>
                  <w:marBottom w:val="0"/>
                  <w:divBdr>
                    <w:top w:val="none" w:sz="0" w:space="0" w:color="auto"/>
                    <w:left w:val="none" w:sz="0" w:space="0" w:color="auto"/>
                    <w:bottom w:val="none" w:sz="0" w:space="0" w:color="auto"/>
                    <w:right w:val="none" w:sz="0" w:space="0" w:color="auto"/>
                  </w:divBdr>
                </w:div>
              </w:divsChild>
            </w:div>
            <w:div w:id="604969584">
              <w:marLeft w:val="360"/>
              <w:marRight w:val="0"/>
              <w:marTop w:val="0"/>
              <w:marBottom w:val="72"/>
              <w:divBdr>
                <w:top w:val="none" w:sz="0" w:space="0" w:color="auto"/>
                <w:left w:val="none" w:sz="0" w:space="0" w:color="auto"/>
                <w:bottom w:val="none" w:sz="0" w:space="0" w:color="auto"/>
                <w:right w:val="none" w:sz="0" w:space="0" w:color="auto"/>
              </w:divBdr>
              <w:divsChild>
                <w:div w:id="973604839">
                  <w:marLeft w:val="0"/>
                  <w:marRight w:val="0"/>
                  <w:marTop w:val="0"/>
                  <w:marBottom w:val="0"/>
                  <w:divBdr>
                    <w:top w:val="none" w:sz="0" w:space="0" w:color="auto"/>
                    <w:left w:val="none" w:sz="0" w:space="0" w:color="auto"/>
                    <w:bottom w:val="none" w:sz="0" w:space="0" w:color="auto"/>
                    <w:right w:val="none" w:sz="0" w:space="0" w:color="auto"/>
                  </w:divBdr>
                </w:div>
              </w:divsChild>
            </w:div>
            <w:div w:id="847209467">
              <w:marLeft w:val="360"/>
              <w:marRight w:val="0"/>
              <w:marTop w:val="0"/>
              <w:marBottom w:val="72"/>
              <w:divBdr>
                <w:top w:val="none" w:sz="0" w:space="0" w:color="auto"/>
                <w:left w:val="none" w:sz="0" w:space="0" w:color="auto"/>
                <w:bottom w:val="none" w:sz="0" w:space="0" w:color="auto"/>
                <w:right w:val="none" w:sz="0" w:space="0" w:color="auto"/>
              </w:divBdr>
              <w:divsChild>
                <w:div w:id="1143547181">
                  <w:marLeft w:val="0"/>
                  <w:marRight w:val="0"/>
                  <w:marTop w:val="0"/>
                  <w:marBottom w:val="0"/>
                  <w:divBdr>
                    <w:top w:val="none" w:sz="0" w:space="0" w:color="auto"/>
                    <w:left w:val="none" w:sz="0" w:space="0" w:color="auto"/>
                    <w:bottom w:val="none" w:sz="0" w:space="0" w:color="auto"/>
                    <w:right w:val="none" w:sz="0" w:space="0" w:color="auto"/>
                  </w:divBdr>
                </w:div>
              </w:divsChild>
            </w:div>
            <w:div w:id="96488124">
              <w:marLeft w:val="360"/>
              <w:marRight w:val="0"/>
              <w:marTop w:val="0"/>
              <w:marBottom w:val="72"/>
              <w:divBdr>
                <w:top w:val="none" w:sz="0" w:space="0" w:color="auto"/>
                <w:left w:val="none" w:sz="0" w:space="0" w:color="auto"/>
                <w:bottom w:val="none" w:sz="0" w:space="0" w:color="auto"/>
                <w:right w:val="none" w:sz="0" w:space="0" w:color="auto"/>
              </w:divBdr>
              <w:divsChild>
                <w:div w:id="1244677432">
                  <w:marLeft w:val="0"/>
                  <w:marRight w:val="0"/>
                  <w:marTop w:val="0"/>
                  <w:marBottom w:val="0"/>
                  <w:divBdr>
                    <w:top w:val="none" w:sz="0" w:space="0" w:color="auto"/>
                    <w:left w:val="none" w:sz="0" w:space="0" w:color="auto"/>
                    <w:bottom w:val="none" w:sz="0" w:space="0" w:color="auto"/>
                    <w:right w:val="none" w:sz="0" w:space="0" w:color="auto"/>
                  </w:divBdr>
                </w:div>
              </w:divsChild>
            </w:div>
            <w:div w:id="1450469446">
              <w:marLeft w:val="360"/>
              <w:marRight w:val="0"/>
              <w:marTop w:val="0"/>
              <w:marBottom w:val="72"/>
              <w:divBdr>
                <w:top w:val="none" w:sz="0" w:space="0" w:color="auto"/>
                <w:left w:val="none" w:sz="0" w:space="0" w:color="auto"/>
                <w:bottom w:val="none" w:sz="0" w:space="0" w:color="auto"/>
                <w:right w:val="none" w:sz="0" w:space="0" w:color="auto"/>
              </w:divBdr>
              <w:divsChild>
                <w:div w:id="744038451">
                  <w:marLeft w:val="0"/>
                  <w:marRight w:val="0"/>
                  <w:marTop w:val="0"/>
                  <w:marBottom w:val="0"/>
                  <w:divBdr>
                    <w:top w:val="none" w:sz="0" w:space="0" w:color="auto"/>
                    <w:left w:val="none" w:sz="0" w:space="0" w:color="auto"/>
                    <w:bottom w:val="none" w:sz="0" w:space="0" w:color="auto"/>
                    <w:right w:val="none" w:sz="0" w:space="0" w:color="auto"/>
                  </w:divBdr>
                </w:div>
              </w:divsChild>
            </w:div>
            <w:div w:id="2027781839">
              <w:marLeft w:val="360"/>
              <w:marRight w:val="0"/>
              <w:marTop w:val="0"/>
              <w:marBottom w:val="72"/>
              <w:divBdr>
                <w:top w:val="none" w:sz="0" w:space="0" w:color="auto"/>
                <w:left w:val="none" w:sz="0" w:space="0" w:color="auto"/>
                <w:bottom w:val="none" w:sz="0" w:space="0" w:color="auto"/>
                <w:right w:val="none" w:sz="0" w:space="0" w:color="auto"/>
              </w:divBdr>
              <w:divsChild>
                <w:div w:id="1785660800">
                  <w:marLeft w:val="0"/>
                  <w:marRight w:val="0"/>
                  <w:marTop w:val="0"/>
                  <w:marBottom w:val="0"/>
                  <w:divBdr>
                    <w:top w:val="none" w:sz="0" w:space="0" w:color="auto"/>
                    <w:left w:val="none" w:sz="0" w:space="0" w:color="auto"/>
                    <w:bottom w:val="none" w:sz="0" w:space="0" w:color="auto"/>
                    <w:right w:val="none" w:sz="0" w:space="0" w:color="auto"/>
                  </w:divBdr>
                </w:div>
              </w:divsChild>
            </w:div>
            <w:div w:id="1256941991">
              <w:marLeft w:val="360"/>
              <w:marRight w:val="0"/>
              <w:marTop w:val="0"/>
              <w:marBottom w:val="72"/>
              <w:divBdr>
                <w:top w:val="none" w:sz="0" w:space="0" w:color="auto"/>
                <w:left w:val="none" w:sz="0" w:space="0" w:color="auto"/>
                <w:bottom w:val="none" w:sz="0" w:space="0" w:color="auto"/>
                <w:right w:val="none" w:sz="0" w:space="0" w:color="auto"/>
              </w:divBdr>
              <w:divsChild>
                <w:div w:id="83190923">
                  <w:marLeft w:val="0"/>
                  <w:marRight w:val="0"/>
                  <w:marTop w:val="0"/>
                  <w:marBottom w:val="0"/>
                  <w:divBdr>
                    <w:top w:val="none" w:sz="0" w:space="0" w:color="auto"/>
                    <w:left w:val="none" w:sz="0" w:space="0" w:color="auto"/>
                    <w:bottom w:val="none" w:sz="0" w:space="0" w:color="auto"/>
                    <w:right w:val="none" w:sz="0" w:space="0" w:color="auto"/>
                  </w:divBdr>
                </w:div>
              </w:divsChild>
            </w:div>
            <w:div w:id="354773096">
              <w:marLeft w:val="360"/>
              <w:marRight w:val="0"/>
              <w:marTop w:val="0"/>
              <w:marBottom w:val="72"/>
              <w:divBdr>
                <w:top w:val="none" w:sz="0" w:space="0" w:color="auto"/>
                <w:left w:val="none" w:sz="0" w:space="0" w:color="auto"/>
                <w:bottom w:val="none" w:sz="0" w:space="0" w:color="auto"/>
                <w:right w:val="none" w:sz="0" w:space="0" w:color="auto"/>
              </w:divBdr>
              <w:divsChild>
                <w:div w:id="1437287559">
                  <w:marLeft w:val="0"/>
                  <w:marRight w:val="0"/>
                  <w:marTop w:val="0"/>
                  <w:marBottom w:val="0"/>
                  <w:divBdr>
                    <w:top w:val="none" w:sz="0" w:space="0" w:color="auto"/>
                    <w:left w:val="none" w:sz="0" w:space="0" w:color="auto"/>
                    <w:bottom w:val="none" w:sz="0" w:space="0" w:color="auto"/>
                    <w:right w:val="none" w:sz="0" w:space="0" w:color="auto"/>
                  </w:divBdr>
                </w:div>
              </w:divsChild>
            </w:div>
            <w:div w:id="480662819">
              <w:marLeft w:val="360"/>
              <w:marRight w:val="0"/>
              <w:marTop w:val="0"/>
              <w:marBottom w:val="72"/>
              <w:divBdr>
                <w:top w:val="none" w:sz="0" w:space="0" w:color="auto"/>
                <w:left w:val="none" w:sz="0" w:space="0" w:color="auto"/>
                <w:bottom w:val="none" w:sz="0" w:space="0" w:color="auto"/>
                <w:right w:val="none" w:sz="0" w:space="0" w:color="auto"/>
              </w:divBdr>
              <w:divsChild>
                <w:div w:id="1973320243">
                  <w:marLeft w:val="0"/>
                  <w:marRight w:val="0"/>
                  <w:marTop w:val="0"/>
                  <w:marBottom w:val="0"/>
                  <w:divBdr>
                    <w:top w:val="none" w:sz="0" w:space="0" w:color="auto"/>
                    <w:left w:val="none" w:sz="0" w:space="0" w:color="auto"/>
                    <w:bottom w:val="none" w:sz="0" w:space="0" w:color="auto"/>
                    <w:right w:val="none" w:sz="0" w:space="0" w:color="auto"/>
                  </w:divBdr>
                </w:div>
              </w:divsChild>
            </w:div>
            <w:div w:id="456602439">
              <w:marLeft w:val="360"/>
              <w:marRight w:val="0"/>
              <w:marTop w:val="0"/>
              <w:marBottom w:val="72"/>
              <w:divBdr>
                <w:top w:val="none" w:sz="0" w:space="0" w:color="auto"/>
                <w:left w:val="none" w:sz="0" w:space="0" w:color="auto"/>
                <w:bottom w:val="none" w:sz="0" w:space="0" w:color="auto"/>
                <w:right w:val="none" w:sz="0" w:space="0" w:color="auto"/>
              </w:divBdr>
              <w:divsChild>
                <w:div w:id="1039091441">
                  <w:marLeft w:val="0"/>
                  <w:marRight w:val="0"/>
                  <w:marTop w:val="0"/>
                  <w:marBottom w:val="0"/>
                  <w:divBdr>
                    <w:top w:val="none" w:sz="0" w:space="0" w:color="auto"/>
                    <w:left w:val="none" w:sz="0" w:space="0" w:color="auto"/>
                    <w:bottom w:val="none" w:sz="0" w:space="0" w:color="auto"/>
                    <w:right w:val="none" w:sz="0" w:space="0" w:color="auto"/>
                  </w:divBdr>
                </w:div>
              </w:divsChild>
            </w:div>
            <w:div w:id="5056096">
              <w:marLeft w:val="360"/>
              <w:marRight w:val="0"/>
              <w:marTop w:val="0"/>
              <w:marBottom w:val="72"/>
              <w:divBdr>
                <w:top w:val="none" w:sz="0" w:space="0" w:color="auto"/>
                <w:left w:val="none" w:sz="0" w:space="0" w:color="auto"/>
                <w:bottom w:val="none" w:sz="0" w:space="0" w:color="auto"/>
                <w:right w:val="none" w:sz="0" w:space="0" w:color="auto"/>
              </w:divBdr>
              <w:divsChild>
                <w:div w:id="1337922771">
                  <w:marLeft w:val="0"/>
                  <w:marRight w:val="0"/>
                  <w:marTop w:val="0"/>
                  <w:marBottom w:val="0"/>
                  <w:divBdr>
                    <w:top w:val="none" w:sz="0" w:space="0" w:color="auto"/>
                    <w:left w:val="none" w:sz="0" w:space="0" w:color="auto"/>
                    <w:bottom w:val="none" w:sz="0" w:space="0" w:color="auto"/>
                    <w:right w:val="none" w:sz="0" w:space="0" w:color="auto"/>
                  </w:divBdr>
                </w:div>
              </w:divsChild>
            </w:div>
            <w:div w:id="1242567048">
              <w:marLeft w:val="360"/>
              <w:marRight w:val="0"/>
              <w:marTop w:val="0"/>
              <w:marBottom w:val="72"/>
              <w:divBdr>
                <w:top w:val="none" w:sz="0" w:space="0" w:color="auto"/>
                <w:left w:val="none" w:sz="0" w:space="0" w:color="auto"/>
                <w:bottom w:val="none" w:sz="0" w:space="0" w:color="auto"/>
                <w:right w:val="none" w:sz="0" w:space="0" w:color="auto"/>
              </w:divBdr>
              <w:divsChild>
                <w:div w:id="13640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pl" TargetMode="External"/><Relationship Id="rId18" Type="http://schemas.openxmlformats.org/officeDocument/2006/relationships/hyperlink" Target="mailto:zamowienia@magurskipn.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mailto:zamowienia@magurskipn.pl" TargetMode="External"/><Relationship Id="rId17" Type="http://schemas.openxmlformats.org/officeDocument/2006/relationships/hyperlink" Target="https://ezamowienia.gov.p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magurskipn.pl/index.php?d=przetargi&amp;sk=1" TargetMode="External"/><Relationship Id="rId20" Type="http://schemas.openxmlformats.org/officeDocument/2006/relationships/hyperlink" Target="mailto:nkiec@magurskipn.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iod@magurskipn.pl" TargetMode="External"/><Relationship Id="rId5" Type="http://schemas.openxmlformats.org/officeDocument/2006/relationships/webSettings" Target="webSettings.xml"/><Relationship Id="rId15" Type="http://schemas.openxmlformats.org/officeDocument/2006/relationships/hyperlink" Target="https://ezamowienia.gov.pl/pl/regulamin" TargetMode="External"/><Relationship Id="rId23" Type="http://schemas.openxmlformats.org/officeDocument/2006/relationships/hyperlink" Target="https://www.uzp.gov.pl/baza-wiedzy/prawo-zamowien-publicznych-regulacje/prawo-krajowe/jednolity-europejski-dokument-zamowienia" TargetMode="External"/><Relationship Id="rId28" Type="http://schemas.openxmlformats.org/officeDocument/2006/relationships/footer" Target="footer2.xml"/><Relationship Id="rId10" Type="http://schemas.openxmlformats.org/officeDocument/2006/relationships/hyperlink" Target="https://ezamowienia.gov.pl" TargetMode="External"/><Relationship Id="rId19" Type="http://schemas.openxmlformats.org/officeDocument/2006/relationships/hyperlink" Target="mailto:zamowienia@magurskipn.pl" TargetMode="External"/><Relationship Id="rId4" Type="http://schemas.openxmlformats.org/officeDocument/2006/relationships/settings" Target="settings.xml"/><Relationship Id="rId9" Type="http://schemas.openxmlformats.org/officeDocument/2006/relationships/hyperlink" Target="http://www.magurskipn.pl" TargetMode="External"/><Relationship Id="rId14" Type="http://schemas.openxmlformats.org/officeDocument/2006/relationships/hyperlink" Target="https://ezamowienia.gov.pl/pl/instrukcje" TargetMode="External"/><Relationship Id="rId22" Type="http://schemas.openxmlformats.org/officeDocument/2006/relationships/hyperlink" Target="https://ezamowienia.gov.p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59E9E-3059-4FAD-BAEE-FE4324BB1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9080</Words>
  <Characters>54484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Zając</dc:creator>
  <cp:keywords/>
  <dc:description/>
  <cp:lastModifiedBy>Martyna Kleczyńska</cp:lastModifiedBy>
  <cp:revision>8</cp:revision>
  <cp:lastPrinted>2023-08-02T14:31:00Z</cp:lastPrinted>
  <dcterms:created xsi:type="dcterms:W3CDTF">2023-08-04T10:20:00Z</dcterms:created>
  <dcterms:modified xsi:type="dcterms:W3CDTF">2023-08-04T11:30:00Z</dcterms:modified>
</cp:coreProperties>
</file>