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F47F" w14:textId="32BEDCA2" w:rsidR="007F0F97" w:rsidRPr="00A855B0" w:rsidRDefault="007F0F97" w:rsidP="005F700C">
      <w:pPr>
        <w:spacing w:line="276" w:lineRule="auto"/>
        <w:ind w:right="851"/>
        <w:jc w:val="right"/>
        <w:rPr>
          <w:rFonts w:ascii="Lato" w:hAnsi="Lato" w:cs="Calibri"/>
          <w:b/>
          <w:sz w:val="24"/>
          <w:szCs w:val="24"/>
        </w:rPr>
      </w:pPr>
    </w:p>
    <w:p w14:paraId="76A96621" w14:textId="77777777" w:rsidR="007F0F97" w:rsidRPr="00A855B0" w:rsidRDefault="007F0F97" w:rsidP="005F700C">
      <w:pPr>
        <w:spacing w:line="276" w:lineRule="auto"/>
        <w:ind w:right="851"/>
        <w:jc w:val="both"/>
        <w:rPr>
          <w:rFonts w:ascii="Lato" w:hAnsi="Lato" w:cs="Calibri"/>
          <w:b/>
          <w:sz w:val="24"/>
          <w:szCs w:val="24"/>
        </w:rPr>
      </w:pPr>
    </w:p>
    <w:p w14:paraId="5BBFF074" w14:textId="290E3E58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b/>
          <w:sz w:val="24"/>
          <w:szCs w:val="24"/>
        </w:rPr>
        <w:t>SPECYFIKACJA WARUNKÓW ZAMÓWIENIA</w:t>
      </w:r>
    </w:p>
    <w:p w14:paraId="6D7884B4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4387E32E" w14:textId="77777777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7EBF3280" w14:textId="0849A3C4" w:rsidR="008441B9" w:rsidRPr="00A855B0" w:rsidRDefault="00282414" w:rsidP="005F700C">
      <w:pPr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w postępowaniu o udzielenie zamówienia publicznego prowadzonego w trybie podstawowym bez negocjacji na:</w:t>
      </w:r>
    </w:p>
    <w:p w14:paraId="0C1C3D3F" w14:textId="2DE973D2" w:rsidR="00282414" w:rsidRDefault="00282414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700D1AC6" w14:textId="41C915D1" w:rsidR="00174B6C" w:rsidRDefault="00174B6C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5A56BE61" w14:textId="77777777" w:rsidR="00174B6C" w:rsidRPr="00A855B0" w:rsidRDefault="00174B6C" w:rsidP="005F700C">
      <w:pPr>
        <w:spacing w:line="276" w:lineRule="auto"/>
        <w:ind w:right="56"/>
        <w:jc w:val="center"/>
        <w:rPr>
          <w:rFonts w:ascii="Lato" w:hAnsi="Lato" w:cs="Calibri"/>
          <w:b/>
          <w:sz w:val="24"/>
          <w:szCs w:val="24"/>
        </w:rPr>
      </w:pPr>
    </w:p>
    <w:p w14:paraId="20CD33FF" w14:textId="1FD72A39" w:rsidR="008441B9" w:rsidRPr="005A4253" w:rsidRDefault="008441B9" w:rsidP="005F700C">
      <w:pPr>
        <w:spacing w:line="276" w:lineRule="auto"/>
        <w:ind w:right="56"/>
        <w:jc w:val="center"/>
        <w:rPr>
          <w:rFonts w:ascii="Lato" w:hAnsi="Lato" w:cs="Calibri"/>
          <w:b/>
          <w:sz w:val="32"/>
          <w:szCs w:val="40"/>
        </w:rPr>
      </w:pPr>
      <w:bookmarkStart w:id="0" w:name="_Hlk51576358"/>
      <w:r w:rsidRPr="00A855B0">
        <w:rPr>
          <w:rFonts w:ascii="Lato" w:hAnsi="Lato" w:cs="Calibri"/>
          <w:b/>
          <w:sz w:val="32"/>
          <w:szCs w:val="40"/>
        </w:rPr>
        <w:t>„</w:t>
      </w:r>
      <w:r w:rsidR="005A4253" w:rsidRPr="005A4253">
        <w:rPr>
          <w:rFonts w:ascii="Lato" w:hAnsi="Lato" w:cs="Calibri"/>
          <w:b/>
          <w:sz w:val="32"/>
          <w:szCs w:val="40"/>
        </w:rPr>
        <w:t xml:space="preserve">Dostawa do siedziby Zamawiającego </w:t>
      </w:r>
      <w:r w:rsidR="00E55D20">
        <w:rPr>
          <w:rFonts w:ascii="Lato" w:hAnsi="Lato" w:cs="Calibri"/>
          <w:b/>
          <w:sz w:val="32"/>
          <w:szCs w:val="40"/>
        </w:rPr>
        <w:t>kosiarki czołowej dyskowej</w:t>
      </w:r>
      <w:r w:rsidRPr="005A4253">
        <w:rPr>
          <w:rFonts w:ascii="Lato" w:hAnsi="Lato" w:cs="Calibri"/>
          <w:b/>
          <w:sz w:val="32"/>
          <w:szCs w:val="40"/>
        </w:rPr>
        <w:t>”</w:t>
      </w:r>
    </w:p>
    <w:bookmarkEnd w:id="0"/>
    <w:p w14:paraId="7A7836BA" w14:textId="0176A2B6" w:rsidR="007E185B" w:rsidRPr="00A855B0" w:rsidRDefault="007E185B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3F82A8F" w14:textId="77777777" w:rsidR="00B961B3" w:rsidRPr="00A855B0" w:rsidRDefault="00B961B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557D215B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00C40A63" w14:textId="77777777" w:rsidR="005A4253" w:rsidRDefault="005A4253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9FA83B4" w14:textId="2FE648D4" w:rsidR="00282414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  <w:r w:rsidRPr="00A855B0">
        <w:rPr>
          <w:rFonts w:ascii="Lato" w:hAnsi="Lato" w:cs="Calibri"/>
          <w:i/>
          <w:sz w:val="24"/>
          <w:szCs w:val="24"/>
        </w:rPr>
        <w:t xml:space="preserve">Zamówienie </w:t>
      </w:r>
      <w:r w:rsidR="00282414" w:rsidRPr="00A855B0">
        <w:rPr>
          <w:rFonts w:ascii="Lato" w:hAnsi="Lato" w:cs="Calibri"/>
          <w:i/>
          <w:sz w:val="24"/>
          <w:szCs w:val="24"/>
        </w:rPr>
        <w:t>o wartości nie przekraczającej progów unijnych o jakich stanowi art. 3 ustawy z</w:t>
      </w:r>
      <w:r w:rsidR="00E55D20">
        <w:rPr>
          <w:rFonts w:ascii="Lato" w:hAnsi="Lato" w:cs="Calibri"/>
          <w:i/>
          <w:sz w:val="24"/>
          <w:szCs w:val="24"/>
        </w:rPr>
        <w:t> 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11 września 2019 r. - Prawo zamówień publicznych (Dz. U. z </w:t>
      </w:r>
      <w:r w:rsidR="00E55D20">
        <w:rPr>
          <w:rFonts w:ascii="Lato" w:hAnsi="Lato" w:cs="Calibri"/>
          <w:i/>
          <w:sz w:val="24"/>
          <w:szCs w:val="24"/>
        </w:rPr>
        <w:t>2021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 r. poz. </w:t>
      </w:r>
      <w:r w:rsidR="00E55D20">
        <w:rPr>
          <w:rFonts w:ascii="Lato" w:hAnsi="Lato" w:cs="Calibri"/>
          <w:i/>
          <w:sz w:val="24"/>
          <w:szCs w:val="24"/>
        </w:rPr>
        <w:t>1129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) – dalej </w:t>
      </w:r>
      <w:proofErr w:type="spellStart"/>
      <w:r w:rsidR="00282414" w:rsidRPr="00A855B0">
        <w:rPr>
          <w:rFonts w:ascii="Lato" w:hAnsi="Lato" w:cs="Calibri"/>
          <w:i/>
          <w:sz w:val="24"/>
          <w:szCs w:val="24"/>
        </w:rPr>
        <w:t>p.z.p</w:t>
      </w:r>
      <w:proofErr w:type="spellEnd"/>
      <w:r w:rsidR="00282414" w:rsidRPr="00A855B0">
        <w:rPr>
          <w:rFonts w:ascii="Lato" w:hAnsi="Lato" w:cs="Calibri"/>
          <w:i/>
          <w:sz w:val="24"/>
          <w:szCs w:val="24"/>
        </w:rPr>
        <w:t xml:space="preserve">. na </w:t>
      </w:r>
      <w:r w:rsidR="00024452">
        <w:rPr>
          <w:rFonts w:ascii="Lato" w:hAnsi="Lato" w:cs="Calibri"/>
          <w:i/>
          <w:sz w:val="24"/>
          <w:szCs w:val="24"/>
        </w:rPr>
        <w:t>dostawy</w:t>
      </w:r>
      <w:r w:rsidR="00282414" w:rsidRPr="00A855B0">
        <w:rPr>
          <w:rFonts w:ascii="Lato" w:hAnsi="Lato" w:cs="Calibri"/>
          <w:i/>
          <w:sz w:val="24"/>
          <w:szCs w:val="24"/>
        </w:rPr>
        <w:t xml:space="preserve"> </w:t>
      </w:r>
    </w:p>
    <w:p w14:paraId="70D87D9F" w14:textId="3A9B419F" w:rsidR="007F0F97" w:rsidRPr="00A855B0" w:rsidRDefault="007F0F97" w:rsidP="005F700C">
      <w:pPr>
        <w:spacing w:line="276" w:lineRule="auto"/>
        <w:ind w:right="56"/>
        <w:jc w:val="center"/>
        <w:rPr>
          <w:rFonts w:ascii="Lato" w:hAnsi="Lato" w:cs="Calibri"/>
          <w:i/>
          <w:sz w:val="24"/>
          <w:szCs w:val="24"/>
        </w:rPr>
      </w:pPr>
    </w:p>
    <w:p w14:paraId="1CDA8780" w14:textId="4F18ABC8" w:rsidR="007F0F97" w:rsidRDefault="007F0F97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0082EB35" w14:textId="3985F1AC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2952DC6" w14:textId="1009E584" w:rsidR="005A4253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6B6B199" w14:textId="77777777" w:rsidR="005A4253" w:rsidRPr="00A855B0" w:rsidRDefault="005A4253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5CF84C4B" w14:textId="77777777" w:rsidR="005F700C" w:rsidRPr="00A855B0" w:rsidRDefault="005F700C" w:rsidP="005F700C">
      <w:pPr>
        <w:spacing w:line="276" w:lineRule="auto"/>
        <w:ind w:right="56"/>
        <w:jc w:val="both"/>
        <w:rPr>
          <w:rFonts w:ascii="Lato" w:hAnsi="Lato" w:cs="Calibri"/>
          <w:sz w:val="24"/>
          <w:szCs w:val="24"/>
        </w:rPr>
      </w:pPr>
    </w:p>
    <w:p w14:paraId="6BBEB2B3" w14:textId="77777777" w:rsidR="00A9365E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7F0F97" w:rsidRPr="00A855B0">
        <w:rPr>
          <w:rFonts w:ascii="Lato" w:hAnsi="Lato" w:cs="Calibri"/>
          <w:sz w:val="24"/>
          <w:szCs w:val="24"/>
        </w:rPr>
        <w:t>ZATWIERDZAM:</w:t>
      </w:r>
    </w:p>
    <w:p w14:paraId="0DDA6F12" w14:textId="3720438E" w:rsidR="00990533" w:rsidRPr="00A855B0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</w:p>
    <w:p w14:paraId="7C8610F8" w14:textId="12B0AF3B" w:rsidR="00346448" w:rsidRPr="00A855B0" w:rsidRDefault="00346448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0FE3CAB3" w14:textId="77777777" w:rsidR="00990533" w:rsidRPr="00A855B0" w:rsidRDefault="00990533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</w:p>
    <w:p w14:paraId="5775820C" w14:textId="583ACB21" w:rsidR="00990533" w:rsidRPr="00444234" w:rsidRDefault="00A9365E" w:rsidP="005F700C">
      <w:pPr>
        <w:spacing w:line="276" w:lineRule="auto"/>
        <w:ind w:right="56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280BD5" w:rsidRPr="00A855B0">
        <w:rPr>
          <w:rFonts w:ascii="Lato" w:hAnsi="Lato" w:cs="Calibri"/>
          <w:sz w:val="24"/>
          <w:szCs w:val="24"/>
        </w:rPr>
        <w:tab/>
      </w:r>
      <w:r w:rsidRPr="00A855B0">
        <w:rPr>
          <w:rFonts w:ascii="Lato" w:hAnsi="Lato" w:cs="Calibri"/>
          <w:sz w:val="24"/>
          <w:szCs w:val="24"/>
        </w:rPr>
        <w:tab/>
      </w:r>
      <w:r w:rsidR="00444234" w:rsidRPr="00444234">
        <w:rPr>
          <w:rFonts w:ascii="Lato" w:hAnsi="Lato" w:cs="Calibri"/>
          <w:sz w:val="24"/>
          <w:szCs w:val="24"/>
        </w:rPr>
        <w:t xml:space="preserve">mgr Norbert </w:t>
      </w:r>
      <w:proofErr w:type="spellStart"/>
      <w:r w:rsidR="00444234" w:rsidRPr="00444234">
        <w:rPr>
          <w:rFonts w:ascii="Lato" w:hAnsi="Lato" w:cs="Calibri"/>
          <w:sz w:val="24"/>
          <w:szCs w:val="24"/>
        </w:rPr>
        <w:t>Kieć</w:t>
      </w:r>
      <w:proofErr w:type="spellEnd"/>
    </w:p>
    <w:p w14:paraId="0A2A13CE" w14:textId="45B23D2D" w:rsidR="00346448" w:rsidRDefault="00346448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61E1C143" w14:textId="2CBFFFFB" w:rsidR="007A3272" w:rsidRDefault="007A3272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CCC1573" w14:textId="1C5FD1BE" w:rsidR="007A3272" w:rsidRDefault="007A3272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22FE2E42" w14:textId="77777777" w:rsidR="007A3272" w:rsidRPr="00A855B0" w:rsidRDefault="007A3272" w:rsidP="005F700C">
      <w:pPr>
        <w:tabs>
          <w:tab w:val="left" w:pos="4536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</w:pPr>
    </w:p>
    <w:p w14:paraId="520ADBA1" w14:textId="10C36D03" w:rsidR="0099683E" w:rsidRPr="00A855B0" w:rsidRDefault="007F0F97" w:rsidP="005F700C">
      <w:pPr>
        <w:tabs>
          <w:tab w:val="left" w:pos="0"/>
        </w:tabs>
        <w:spacing w:line="276" w:lineRule="auto"/>
        <w:ind w:right="56"/>
        <w:jc w:val="center"/>
        <w:rPr>
          <w:rFonts w:ascii="Lato" w:hAnsi="Lato" w:cs="Calibri"/>
          <w:sz w:val="24"/>
          <w:szCs w:val="24"/>
        </w:rPr>
        <w:sectPr w:rsidR="0099683E" w:rsidRPr="00A855B0" w:rsidSect="0099683E">
          <w:footerReference w:type="default" r:id="rId8"/>
          <w:headerReference w:type="first" r:id="rId9"/>
          <w:footerReference w:type="first" r:id="rId10"/>
          <w:type w:val="nextColumn"/>
          <w:pgSz w:w="11906" w:h="16838" w:code="9"/>
          <w:pgMar w:top="1021" w:right="1247" w:bottom="1021" w:left="1247" w:header="567" w:footer="567" w:gutter="0"/>
          <w:cols w:space="708"/>
          <w:titlePg/>
          <w:docGrid w:linePitch="600" w:charSpace="40960"/>
        </w:sectPr>
      </w:pPr>
      <w:r w:rsidRPr="00A855B0">
        <w:rPr>
          <w:rFonts w:ascii="Lato" w:hAnsi="Lato" w:cs="Calibri"/>
          <w:sz w:val="24"/>
          <w:szCs w:val="24"/>
        </w:rPr>
        <w:t xml:space="preserve">Krempna, </w:t>
      </w:r>
      <w:r w:rsidR="00632541">
        <w:rPr>
          <w:rFonts w:ascii="Lato" w:hAnsi="Lato" w:cs="Calibri"/>
          <w:sz w:val="24"/>
          <w:szCs w:val="24"/>
        </w:rPr>
        <w:t>04</w:t>
      </w:r>
      <w:r w:rsidR="007A3272">
        <w:rPr>
          <w:rFonts w:ascii="Lato" w:hAnsi="Lato" w:cs="Calibri"/>
          <w:sz w:val="24"/>
          <w:szCs w:val="24"/>
        </w:rPr>
        <w:t>.0</w:t>
      </w:r>
      <w:r w:rsidR="00632541">
        <w:rPr>
          <w:rFonts w:ascii="Lato" w:hAnsi="Lato" w:cs="Calibri"/>
          <w:sz w:val="24"/>
          <w:szCs w:val="24"/>
        </w:rPr>
        <w:t>8</w:t>
      </w:r>
      <w:r w:rsidR="007A3272">
        <w:rPr>
          <w:rFonts w:ascii="Lato" w:hAnsi="Lato" w:cs="Calibri"/>
          <w:sz w:val="24"/>
          <w:szCs w:val="24"/>
        </w:rPr>
        <w:t>.</w:t>
      </w:r>
      <w:r w:rsidR="00E55D20">
        <w:rPr>
          <w:rFonts w:ascii="Lato" w:hAnsi="Lato" w:cs="Calibri"/>
          <w:sz w:val="24"/>
          <w:szCs w:val="24"/>
        </w:rPr>
        <w:t>2022</w:t>
      </w:r>
      <w:r w:rsidRPr="00A855B0">
        <w:rPr>
          <w:rFonts w:ascii="Lato" w:hAnsi="Lato" w:cs="Calibri"/>
          <w:sz w:val="24"/>
          <w:szCs w:val="24"/>
        </w:rPr>
        <w:t xml:space="preserve"> </w:t>
      </w:r>
      <w:r w:rsidR="0099683E" w:rsidRPr="00A855B0">
        <w:rPr>
          <w:rFonts w:ascii="Lato" w:hAnsi="Lato" w:cs="Calibri"/>
          <w:sz w:val="24"/>
          <w:szCs w:val="24"/>
        </w:rPr>
        <w:t>r.</w:t>
      </w:r>
      <w:r w:rsidR="0099683E" w:rsidRPr="00A855B0">
        <w:rPr>
          <w:rFonts w:ascii="Lato" w:eastAsia="Times New Roman" w:hAnsi="Lato"/>
          <w:sz w:val="24"/>
          <w:szCs w:val="24"/>
        </w:rPr>
        <w:tab/>
      </w:r>
    </w:p>
    <w:p w14:paraId="05987E18" w14:textId="477084E0" w:rsidR="00C51BCF" w:rsidRPr="00A855B0" w:rsidRDefault="00C51BCF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lastRenderedPageBreak/>
        <w:t>1. NAZWA I ADRES ZAMAWIAJĄCEGO</w:t>
      </w:r>
    </w:p>
    <w:p w14:paraId="462A0096" w14:textId="5BC51836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Nazwa Zamawiającego: </w:t>
      </w:r>
      <w:bookmarkStart w:id="4" w:name="_Hlk63925062"/>
      <w:r w:rsidRPr="00A855B0">
        <w:rPr>
          <w:rFonts w:ascii="Lato" w:hAnsi="Lato"/>
          <w:sz w:val="24"/>
          <w:szCs w:val="24"/>
        </w:rPr>
        <w:t xml:space="preserve">Magurski Park Narodowy </w:t>
      </w:r>
      <w:bookmarkEnd w:id="4"/>
    </w:p>
    <w:p w14:paraId="5465583A" w14:textId="0B6F5252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Adres Zamawiającego: </w:t>
      </w:r>
      <w:bookmarkStart w:id="5" w:name="_Hlk63925073"/>
      <w:r w:rsidRPr="00A855B0">
        <w:rPr>
          <w:rFonts w:ascii="Lato" w:hAnsi="Lato"/>
          <w:sz w:val="24"/>
          <w:szCs w:val="24"/>
        </w:rPr>
        <w:t>Krempna 59</w:t>
      </w:r>
      <w:r w:rsidR="00EC3459" w:rsidRPr="00A855B0">
        <w:rPr>
          <w:rFonts w:ascii="Lato" w:hAnsi="Lato"/>
          <w:sz w:val="24"/>
          <w:szCs w:val="24"/>
        </w:rPr>
        <w:t>, 38-232 Krempna</w:t>
      </w:r>
      <w:bookmarkEnd w:id="5"/>
    </w:p>
    <w:p w14:paraId="4EF68BD3" w14:textId="037989BB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Telefon: (13) 44 14 099, 44 14 440</w:t>
      </w:r>
    </w:p>
    <w:p w14:paraId="635F06ED" w14:textId="3F998E94" w:rsidR="00C51BCF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Faks: (13) 44 14 099, 44 14 440</w:t>
      </w:r>
    </w:p>
    <w:p w14:paraId="47AC0BC4" w14:textId="12BEE641" w:rsidR="00346448" w:rsidRPr="00A855B0" w:rsidRDefault="00C51BCF" w:rsidP="005F700C">
      <w:pPr>
        <w:tabs>
          <w:tab w:val="left" w:pos="8505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Adres </w:t>
      </w:r>
      <w:r w:rsidR="00282414" w:rsidRPr="00A855B0">
        <w:rPr>
          <w:rFonts w:ascii="Lato" w:hAnsi="Lato" w:cs="Calibri"/>
          <w:sz w:val="24"/>
          <w:szCs w:val="24"/>
        </w:rPr>
        <w:t>e-mail</w:t>
      </w:r>
      <w:r w:rsidR="0099683E" w:rsidRPr="00A855B0">
        <w:rPr>
          <w:rFonts w:ascii="Lato" w:hAnsi="Lato" w:cs="Calibri"/>
          <w:sz w:val="24"/>
          <w:szCs w:val="24"/>
        </w:rPr>
        <w:t xml:space="preserve">: </w:t>
      </w:r>
      <w:r w:rsidR="00282414" w:rsidRPr="00A855B0">
        <w:rPr>
          <w:rFonts w:ascii="Lato" w:hAnsi="Lato" w:cs="Calibri"/>
          <w:sz w:val="24"/>
          <w:szCs w:val="24"/>
        </w:rPr>
        <w:t>mpn@magurskipn.pl</w:t>
      </w:r>
    </w:p>
    <w:p w14:paraId="18C97AB1" w14:textId="6EFE67FA" w:rsidR="00282414" w:rsidRPr="00A855B0" w:rsidRDefault="00282414" w:rsidP="005F700C">
      <w:pPr>
        <w:tabs>
          <w:tab w:val="left" w:pos="9356"/>
        </w:tabs>
        <w:spacing w:line="276" w:lineRule="auto"/>
        <w:ind w:right="60"/>
        <w:jc w:val="both"/>
        <w:rPr>
          <w:rStyle w:val="Hipercze"/>
          <w:rFonts w:ascii="Lato" w:hAnsi="Lato" w:cs="Calibri"/>
          <w:color w:val="auto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>Adres strony internetowej, na której jest prowadzone postępowanie i na której będą dostępne wszelkie dokumenty związane z prowadzoną procedurą:</w:t>
      </w:r>
      <w:r w:rsidRPr="00A855B0">
        <w:rPr>
          <w:rFonts w:ascii="Lato" w:hAnsi="Lato"/>
          <w:sz w:val="24"/>
          <w:szCs w:val="24"/>
        </w:rPr>
        <w:t xml:space="preserve"> </w:t>
      </w:r>
      <w:hyperlink r:id="rId11" w:history="1">
        <w:r w:rsidRPr="00A855B0">
          <w:rPr>
            <w:rStyle w:val="Hipercze"/>
            <w:rFonts w:ascii="Lato" w:hAnsi="Lato" w:cs="Calibri"/>
            <w:color w:val="auto"/>
            <w:sz w:val="24"/>
            <w:szCs w:val="24"/>
          </w:rPr>
          <w:t>www.magurskipn.pl</w:t>
        </w:r>
      </w:hyperlink>
    </w:p>
    <w:p w14:paraId="3978A692" w14:textId="6B872497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Godziny pracy: 7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="00931ADB" w:rsidRPr="00A855B0">
        <w:rPr>
          <w:rFonts w:ascii="Lato" w:hAnsi="Lato" w:cs="Calibri"/>
          <w:sz w:val="24"/>
          <w:szCs w:val="24"/>
          <w:vertAlign w:val="superscript"/>
        </w:rPr>
        <w:t xml:space="preserve"> </w:t>
      </w:r>
      <w:r w:rsidRPr="00A855B0">
        <w:rPr>
          <w:rFonts w:ascii="Lato" w:hAnsi="Lato" w:cs="Calibri"/>
          <w:sz w:val="24"/>
          <w:szCs w:val="24"/>
        </w:rPr>
        <w:t>- 15</w:t>
      </w:r>
      <w:r w:rsidR="000D67A7" w:rsidRPr="00A855B0">
        <w:rPr>
          <w:rFonts w:ascii="Lato" w:hAnsi="Lato" w:cs="Calibri"/>
          <w:sz w:val="24"/>
          <w:szCs w:val="24"/>
        </w:rPr>
        <w:t xml:space="preserve"> </w:t>
      </w:r>
      <w:r w:rsidR="000D67A7" w:rsidRPr="00A855B0">
        <w:rPr>
          <w:rFonts w:ascii="Lato" w:hAnsi="Lato" w:cs="Calibri"/>
          <w:sz w:val="24"/>
          <w:szCs w:val="24"/>
          <w:vertAlign w:val="superscript"/>
        </w:rPr>
        <w:t>00</w:t>
      </w:r>
      <w:r w:rsidRPr="00A855B0">
        <w:rPr>
          <w:rFonts w:ascii="Lato" w:hAnsi="Lato" w:cs="Calibri"/>
          <w:sz w:val="24"/>
          <w:szCs w:val="24"/>
        </w:rPr>
        <w:t xml:space="preserve"> od poniedziałku do piątku.</w:t>
      </w:r>
    </w:p>
    <w:p w14:paraId="41B26BB4" w14:textId="0474A6FB" w:rsidR="00282414" w:rsidRPr="00A855B0" w:rsidRDefault="00282414" w:rsidP="005F700C">
      <w:pPr>
        <w:tabs>
          <w:tab w:val="left" w:pos="8505"/>
        </w:tabs>
        <w:spacing w:line="276" w:lineRule="auto"/>
        <w:ind w:right="60"/>
        <w:jc w:val="both"/>
        <w:rPr>
          <w:rFonts w:ascii="Lato" w:hAnsi="Lato" w:cs="Calibri"/>
          <w:sz w:val="24"/>
          <w:szCs w:val="24"/>
        </w:rPr>
      </w:pPr>
    </w:p>
    <w:p w14:paraId="51C81A48" w14:textId="77777777" w:rsidR="00777313" w:rsidRPr="00A855B0" w:rsidRDefault="007F0F97" w:rsidP="005F700C">
      <w:pPr>
        <w:pStyle w:val="Nagwek1"/>
        <w:tabs>
          <w:tab w:val="left" w:pos="8505"/>
        </w:tabs>
        <w:spacing w:before="0" w:line="276" w:lineRule="auto"/>
        <w:ind w:right="6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2. </w:t>
      </w:r>
      <w:r w:rsidRPr="00A855B0">
        <w:rPr>
          <w:rFonts w:ascii="Lato" w:hAnsi="Lato"/>
          <w:w w:val="95"/>
          <w:sz w:val="24"/>
          <w:szCs w:val="24"/>
        </w:rPr>
        <w:t>TRYB UDZIELANIA ZAMÓWIENIA</w:t>
      </w:r>
    </w:p>
    <w:p w14:paraId="29E58362" w14:textId="5406DE3C" w:rsidR="00E70241" w:rsidRPr="00A855B0" w:rsidRDefault="00ED686F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Postępowanie o udzielenie zamówienia publicznego prowadzone będzie w </w:t>
      </w:r>
      <w:r w:rsidR="007E4F50" w:rsidRPr="00A855B0">
        <w:rPr>
          <w:rFonts w:ascii="Lato" w:hAnsi="Lato" w:cs="Calibri"/>
          <w:sz w:val="24"/>
          <w:szCs w:val="24"/>
        </w:rPr>
        <w:t xml:space="preserve">trybie podstawowym o jakim stanowi art. 275 pkt 1 </w:t>
      </w:r>
      <w:proofErr w:type="spellStart"/>
      <w:r w:rsidR="007E4F50" w:rsidRPr="00A855B0">
        <w:rPr>
          <w:rFonts w:ascii="Lato" w:hAnsi="Lato" w:cs="Calibri"/>
          <w:sz w:val="24"/>
          <w:szCs w:val="24"/>
        </w:rPr>
        <w:t>p.z.p</w:t>
      </w:r>
      <w:proofErr w:type="spellEnd"/>
      <w:r w:rsidR="007E4F50" w:rsidRPr="00A855B0">
        <w:rPr>
          <w:rFonts w:ascii="Lato" w:hAnsi="Lato" w:cs="Calibri"/>
          <w:sz w:val="24"/>
          <w:szCs w:val="24"/>
        </w:rPr>
        <w:t>.</w:t>
      </w:r>
      <w:r w:rsidR="00E70241" w:rsidRPr="00A855B0">
        <w:rPr>
          <w:rFonts w:ascii="Lato" w:hAnsi="Lato" w:cs="Calibri"/>
          <w:sz w:val="24"/>
          <w:szCs w:val="24"/>
        </w:rPr>
        <w:t xml:space="preserve">, na podstawie aktów </w:t>
      </w:r>
      <w:r w:rsidR="00AA7514">
        <w:rPr>
          <w:rFonts w:ascii="Lato" w:hAnsi="Lato" w:cs="Calibri"/>
          <w:sz w:val="24"/>
          <w:szCs w:val="24"/>
        </w:rPr>
        <w:t>Wykonawc</w:t>
      </w:r>
      <w:r w:rsidR="00E70241" w:rsidRPr="00A855B0">
        <w:rPr>
          <w:rFonts w:ascii="Lato" w:hAnsi="Lato" w:cs="Calibri"/>
          <w:sz w:val="24"/>
          <w:szCs w:val="24"/>
        </w:rPr>
        <w:t xml:space="preserve">zych wydanych na jej podstawie </w:t>
      </w:r>
      <w:r w:rsidR="007E4F50" w:rsidRPr="00A855B0">
        <w:rPr>
          <w:rFonts w:ascii="Lato" w:hAnsi="Lato" w:cs="Calibri"/>
          <w:sz w:val="24"/>
          <w:szCs w:val="24"/>
        </w:rPr>
        <w:t>oraz niniejszej Specyfikacji Warunków Zamówienia, zwaną dalej SWZ</w:t>
      </w:r>
      <w:r w:rsidRPr="00A855B0">
        <w:rPr>
          <w:rFonts w:ascii="Lato" w:hAnsi="Lato" w:cs="Calibri"/>
          <w:sz w:val="24"/>
          <w:szCs w:val="24"/>
        </w:rPr>
        <w:t xml:space="preserve">. </w:t>
      </w:r>
    </w:p>
    <w:p w14:paraId="47AF27BA" w14:textId="2F173122" w:rsidR="00E70241" w:rsidRPr="00A855B0" w:rsidRDefault="00E70241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 w:cs="Calibri"/>
          <w:sz w:val="24"/>
          <w:szCs w:val="24"/>
        </w:rPr>
      </w:pPr>
      <w:r w:rsidRPr="00A855B0">
        <w:rPr>
          <w:rFonts w:ascii="Lato" w:hAnsi="Lato" w:cs="Calibri"/>
          <w:sz w:val="24"/>
          <w:szCs w:val="24"/>
        </w:rPr>
        <w:t xml:space="preserve">Zamawiający nie przewiduje wyboru najkorzystniejszej oferty z możliwością prowadzenia negocjacji. </w:t>
      </w:r>
    </w:p>
    <w:p w14:paraId="5C7236AA" w14:textId="3C1952DC" w:rsidR="00172A7A" w:rsidRPr="00A855B0" w:rsidRDefault="00E70241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bookmarkStart w:id="6" w:name="_Hlk517081276"/>
      <w:r w:rsidRPr="00A855B0">
        <w:rPr>
          <w:rFonts w:ascii="Lato" w:hAnsi="Lato"/>
          <w:sz w:val="24"/>
          <w:szCs w:val="24"/>
        </w:rPr>
        <w:t xml:space="preserve">Szacunkowa wartość przedmiotowego zamówienia nie przekracza progów unijnych o jakich mowa w art. 3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 </w:t>
      </w:r>
      <w:bookmarkEnd w:id="6"/>
    </w:p>
    <w:p w14:paraId="0E0A613F" w14:textId="374CE08D" w:rsidR="00172A7A" w:rsidRPr="00A855B0" w:rsidRDefault="00172A7A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Zgodnie z art. 310 pkt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Zamawiający </w:t>
      </w:r>
      <w:r w:rsidR="005A4253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>przewiduje możliwoś</w:t>
      </w:r>
      <w:r w:rsidR="005A4253">
        <w:rPr>
          <w:rFonts w:ascii="Lato" w:hAnsi="Lato"/>
          <w:sz w:val="24"/>
          <w:szCs w:val="24"/>
        </w:rPr>
        <w:t>ci</w:t>
      </w:r>
      <w:r w:rsidRPr="00A855B0">
        <w:rPr>
          <w:rFonts w:ascii="Lato" w:hAnsi="Lato"/>
          <w:sz w:val="24"/>
          <w:szCs w:val="24"/>
        </w:rPr>
        <w:t xml:space="preserve"> unieważnienia przedmiotowego postępowania, jeżeli środki, które Zamawiający zamierzał przeznaczyć na sfinansowanie całości lub części zamówienia, nie zostały mu przyznane.</w:t>
      </w:r>
    </w:p>
    <w:p w14:paraId="1EFD5160" w14:textId="185DF3A8" w:rsidR="00172A7A" w:rsidRPr="00A855B0" w:rsidRDefault="00172A7A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zastrzega możliwości ubiegania się o udzielenie zamówienia wyłącznie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o których mowa w art. 94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2068A746" w14:textId="3A489CB4" w:rsidR="000B6EEB" w:rsidRPr="00A855B0" w:rsidRDefault="00AA7514" w:rsidP="00CC2B82">
      <w:pPr>
        <w:pStyle w:val="Akapitzlist"/>
        <w:numPr>
          <w:ilvl w:val="1"/>
          <w:numId w:val="14"/>
        </w:numPr>
        <w:tabs>
          <w:tab w:val="left" w:pos="284"/>
        </w:tabs>
        <w:spacing w:line="276" w:lineRule="auto"/>
        <w:ind w:left="0" w:right="62" w:firstLine="0"/>
        <w:rPr>
          <w:rFonts w:ascii="Lato" w:hAnsi="Lato"/>
          <w:sz w:val="24"/>
          <w:szCs w:val="24"/>
        </w:rPr>
      </w:pPr>
      <w:r>
        <w:rPr>
          <w:rFonts w:ascii="Lato" w:hAnsi="Lato" w:cs="Calibri"/>
          <w:sz w:val="24"/>
          <w:szCs w:val="24"/>
          <w:u w:val="single"/>
        </w:rPr>
        <w:t>Wykonawc</w:t>
      </w:r>
      <w:r w:rsidR="000B6EEB" w:rsidRPr="00A855B0">
        <w:rPr>
          <w:rFonts w:ascii="Lato" w:hAnsi="Lato" w:cs="Calibri"/>
          <w:sz w:val="24"/>
          <w:szCs w:val="24"/>
          <w:u w:val="single"/>
        </w:rPr>
        <w:t>a powinien dokładnie zapoznać się z niniejszą Specyfikacją Warunków Zamówienia</w:t>
      </w:r>
      <w:r w:rsidR="000B6EEB" w:rsidRPr="00A855B0">
        <w:rPr>
          <w:rFonts w:ascii="Lato" w:hAnsi="Lato" w:cs="Calibri"/>
          <w:sz w:val="24"/>
          <w:szCs w:val="24"/>
        </w:rPr>
        <w:t xml:space="preserve"> i złożyć ofertę zgodnie z jej wymaganiami.</w:t>
      </w:r>
      <w:r w:rsidR="00501182">
        <w:rPr>
          <w:rFonts w:ascii="Lato" w:hAnsi="Lato" w:cs="Calibri"/>
          <w:sz w:val="24"/>
          <w:szCs w:val="24"/>
        </w:rPr>
        <w:t xml:space="preserve"> </w:t>
      </w:r>
    </w:p>
    <w:p w14:paraId="445DF0AC" w14:textId="77777777" w:rsidR="00281C5D" w:rsidRPr="00A855B0" w:rsidRDefault="00281C5D" w:rsidP="005F700C">
      <w:pPr>
        <w:pStyle w:val="Akapitzlist"/>
        <w:tabs>
          <w:tab w:val="left" w:pos="284"/>
          <w:tab w:val="left" w:pos="8505"/>
        </w:tabs>
        <w:spacing w:line="276" w:lineRule="auto"/>
        <w:ind w:left="0" w:right="851" w:firstLine="0"/>
        <w:rPr>
          <w:rFonts w:ascii="Lato" w:hAnsi="Lato"/>
          <w:sz w:val="24"/>
          <w:szCs w:val="24"/>
        </w:rPr>
      </w:pPr>
    </w:p>
    <w:p w14:paraId="11F57362" w14:textId="77777777" w:rsidR="00777313" w:rsidRPr="00A855B0" w:rsidRDefault="007F0F97" w:rsidP="009E079C">
      <w:pPr>
        <w:pStyle w:val="Nagwek1"/>
        <w:pBdr>
          <w:right w:val="single" w:sz="8" w:space="31" w:color="auto"/>
        </w:pBdr>
        <w:tabs>
          <w:tab w:val="left" w:pos="8505"/>
        </w:tabs>
        <w:spacing w:before="0"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3. OPIS PRZEDMIOTU ZAMÓWIENIA</w:t>
      </w:r>
    </w:p>
    <w:p w14:paraId="5EE6E48C" w14:textId="34432DAD" w:rsidR="00E55D20" w:rsidRPr="00E55D20" w:rsidRDefault="00E55D20" w:rsidP="00D37F5F">
      <w:pPr>
        <w:spacing w:line="276" w:lineRule="auto"/>
        <w:jc w:val="both"/>
        <w:rPr>
          <w:rFonts w:ascii="Lato" w:hAnsi="Lato"/>
          <w:sz w:val="24"/>
          <w:szCs w:val="24"/>
        </w:rPr>
      </w:pPr>
      <w:bookmarkStart w:id="7" w:name="_Hlk110511028"/>
      <w:r w:rsidRPr="00E55D20">
        <w:rPr>
          <w:rFonts w:ascii="Lato" w:hAnsi="Lato"/>
          <w:sz w:val="24"/>
          <w:szCs w:val="24"/>
        </w:rPr>
        <w:t xml:space="preserve">Przedmiotem zamówienia jest dostawa </w:t>
      </w:r>
      <w:r w:rsidR="00562E66" w:rsidRPr="00E55D20">
        <w:rPr>
          <w:rFonts w:ascii="Lato" w:hAnsi="Lato"/>
          <w:sz w:val="24"/>
          <w:szCs w:val="24"/>
        </w:rPr>
        <w:t xml:space="preserve">do siedziby </w:t>
      </w:r>
      <w:r w:rsidR="00562E66">
        <w:rPr>
          <w:rFonts w:ascii="Lato" w:hAnsi="Lato"/>
          <w:sz w:val="24"/>
          <w:szCs w:val="24"/>
        </w:rPr>
        <w:t>Z</w:t>
      </w:r>
      <w:r w:rsidR="00562E66" w:rsidRPr="00E55D20">
        <w:rPr>
          <w:rFonts w:ascii="Lato" w:hAnsi="Lato"/>
          <w:sz w:val="24"/>
          <w:szCs w:val="24"/>
        </w:rPr>
        <w:t xml:space="preserve">amawiającego </w:t>
      </w:r>
      <w:r w:rsidRPr="00E55D20">
        <w:rPr>
          <w:rFonts w:ascii="Lato" w:hAnsi="Lato"/>
          <w:sz w:val="24"/>
          <w:szCs w:val="24"/>
        </w:rPr>
        <w:t xml:space="preserve">fabrycznie nowej (rok produkcji 2022) kosiarki czołowej dyskowej do ciągnika Zetor </w:t>
      </w:r>
      <w:proofErr w:type="spellStart"/>
      <w:r w:rsidRPr="00E55D20">
        <w:rPr>
          <w:rFonts w:ascii="Lato" w:hAnsi="Lato"/>
          <w:sz w:val="24"/>
          <w:szCs w:val="24"/>
        </w:rPr>
        <w:t>Forterra</w:t>
      </w:r>
      <w:proofErr w:type="spellEnd"/>
      <w:r w:rsidRPr="00E55D20">
        <w:rPr>
          <w:rFonts w:ascii="Lato" w:hAnsi="Lato"/>
          <w:sz w:val="24"/>
          <w:szCs w:val="24"/>
        </w:rPr>
        <w:t xml:space="preserve"> 140.</w:t>
      </w:r>
      <w:r w:rsidR="00734D3A" w:rsidRPr="00734D3A">
        <w:t xml:space="preserve"> </w:t>
      </w:r>
      <w:r w:rsidR="00734D3A" w:rsidRPr="004D1F21">
        <w:rPr>
          <w:b/>
          <w:bCs/>
          <w:u w:val="single"/>
        </w:rPr>
        <w:t>Przedni WOM ciągnika kierunek obrotów w lewo.</w:t>
      </w:r>
      <w:r w:rsidR="00734D3A">
        <w:t xml:space="preserve"> Rama nośna kosiarki i ramiona zaczepu mus</w:t>
      </w:r>
      <w:r w:rsidR="00244144">
        <w:t>zą</w:t>
      </w:r>
      <w:r w:rsidR="00734D3A">
        <w:t xml:space="preserve"> reagować na każdą nierówność podłoża. </w:t>
      </w:r>
    </w:p>
    <w:bookmarkEnd w:id="7"/>
    <w:p w14:paraId="5ADAA780" w14:textId="77777777" w:rsidR="00E55D20" w:rsidRPr="00E55D20" w:rsidRDefault="00E55D20" w:rsidP="00D37F5F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1158AEC6" w14:textId="77777777" w:rsidR="00E55D20" w:rsidRPr="00E55D20" w:rsidRDefault="00E55D20" w:rsidP="00D37F5F">
      <w:pPr>
        <w:spacing w:line="276" w:lineRule="auto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Dane techniczne:</w:t>
      </w:r>
    </w:p>
    <w:p w14:paraId="206EC386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Ciężar podstawowy 900-1250 kg</w:t>
      </w:r>
    </w:p>
    <w:p w14:paraId="544FA9F2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Szerokość Robocza 3,00-3,05 m</w:t>
      </w:r>
    </w:p>
    <w:p w14:paraId="0F378095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Szerokość transportowa max. 2,98 m</w:t>
      </w:r>
    </w:p>
    <w:p w14:paraId="5F4C9B89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Dyski tnące 7 szt.</w:t>
      </w:r>
    </w:p>
    <w:p w14:paraId="18F7B495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Ostrza tnące 14 szt.</w:t>
      </w:r>
    </w:p>
    <w:p w14:paraId="71D77B7D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Płozy robocze min. 5 szt.</w:t>
      </w:r>
    </w:p>
    <w:p w14:paraId="72A94F90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Zapotrzebowanie mocy max. 80 KM.</w:t>
      </w:r>
    </w:p>
    <w:p w14:paraId="645E298B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Szerokość pokosu bez tarcz pokosu 2,10-2,30 m.</w:t>
      </w:r>
    </w:p>
    <w:p w14:paraId="0B6C986F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 xml:space="preserve">Osłona przednia i osłony boczne składane </w:t>
      </w:r>
    </w:p>
    <w:p w14:paraId="6020931E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 xml:space="preserve">Liczba obrotów napędu 1000 </w:t>
      </w:r>
      <w:proofErr w:type="spellStart"/>
      <w:r w:rsidRPr="00632541">
        <w:rPr>
          <w:rFonts w:ascii="Lato" w:hAnsi="Lato"/>
          <w:sz w:val="24"/>
          <w:szCs w:val="24"/>
        </w:rPr>
        <w:t>obr</w:t>
      </w:r>
      <w:proofErr w:type="spellEnd"/>
      <w:r w:rsidRPr="00632541">
        <w:rPr>
          <w:rFonts w:ascii="Lato" w:hAnsi="Lato"/>
          <w:sz w:val="24"/>
          <w:szCs w:val="24"/>
        </w:rPr>
        <w:t>/min</w:t>
      </w:r>
    </w:p>
    <w:p w14:paraId="5CB8D9F6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lastRenderedPageBreak/>
        <w:t>Kierunek obrotów w lewo</w:t>
      </w:r>
    </w:p>
    <w:p w14:paraId="3A8E9A12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Listwa tnąca w pełni spawana (wykluczona listwa skręcana)</w:t>
      </w:r>
    </w:p>
    <w:p w14:paraId="0BB96701" w14:textId="77777777" w:rsidR="00632541" w:rsidRPr="00632541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 xml:space="preserve">Wychylenie poprzeczne listwy tnącej min. 16° </w:t>
      </w:r>
    </w:p>
    <w:p w14:paraId="43741992" w14:textId="0362A3F2" w:rsidR="00B97DE7" w:rsidRDefault="00632541" w:rsidP="00632541">
      <w:pPr>
        <w:widowControl/>
        <w:autoSpaceDE/>
        <w:autoSpaceDN/>
        <w:spacing w:line="276" w:lineRule="auto"/>
        <w:contextualSpacing/>
        <w:jc w:val="both"/>
        <w:rPr>
          <w:rFonts w:ascii="Lato" w:hAnsi="Lato"/>
          <w:sz w:val="24"/>
          <w:szCs w:val="24"/>
        </w:rPr>
      </w:pPr>
      <w:r w:rsidRPr="00632541">
        <w:rPr>
          <w:rFonts w:ascii="Lato" w:hAnsi="Lato"/>
          <w:sz w:val="24"/>
          <w:szCs w:val="24"/>
        </w:rPr>
        <w:t>Pionowy zakres adaptacyjny listwy tnącej min 350 mm</w:t>
      </w:r>
    </w:p>
    <w:p w14:paraId="7A381CB4" w14:textId="77777777" w:rsidR="009563CC" w:rsidRPr="00E55D20" w:rsidRDefault="009563CC" w:rsidP="00632541">
      <w:pPr>
        <w:widowControl/>
        <w:autoSpaceDE/>
        <w:autoSpaceDN/>
        <w:spacing w:line="276" w:lineRule="auto"/>
        <w:contextualSpacing/>
        <w:jc w:val="both"/>
        <w:rPr>
          <w:rFonts w:ascii="Lato" w:eastAsia="SimSun" w:hAnsi="Lato"/>
          <w:sz w:val="24"/>
          <w:szCs w:val="24"/>
          <w:lang w:eastAsia="zh-CN" w:bidi="ar-SA"/>
        </w:rPr>
      </w:pPr>
    </w:p>
    <w:p w14:paraId="2C6332A8" w14:textId="77777777" w:rsidR="008F1FB0" w:rsidRPr="00E55D20" w:rsidRDefault="00C51BCF" w:rsidP="00CC2B82">
      <w:pPr>
        <w:pStyle w:val="Akapitzlist"/>
        <w:numPr>
          <w:ilvl w:val="1"/>
          <w:numId w:val="13"/>
        </w:numPr>
        <w:tabs>
          <w:tab w:val="left" w:pos="-709"/>
          <w:tab w:val="left" w:pos="567"/>
        </w:tabs>
        <w:spacing w:line="276" w:lineRule="auto"/>
        <w:ind w:hanging="782"/>
        <w:rPr>
          <w:rFonts w:ascii="Lato" w:hAnsi="Lato"/>
          <w:sz w:val="24"/>
          <w:szCs w:val="24"/>
        </w:rPr>
      </w:pPr>
      <w:r w:rsidRPr="00E55D20">
        <w:rPr>
          <w:rFonts w:ascii="Lato" w:hAnsi="Lato"/>
          <w:sz w:val="24"/>
          <w:szCs w:val="24"/>
        </w:rPr>
        <w:t>Oznaczenia wg CPV:</w:t>
      </w:r>
    </w:p>
    <w:p w14:paraId="73023FCF" w14:textId="3856D419" w:rsidR="000B6EEB" w:rsidRPr="00A855B0" w:rsidRDefault="000B6EEB" w:rsidP="00075F2E">
      <w:pPr>
        <w:spacing w:line="276" w:lineRule="auto"/>
        <w:jc w:val="both"/>
        <w:rPr>
          <w:rFonts w:ascii="Lato" w:hAnsi="Lato" w:cs="Calibri"/>
          <w:b/>
          <w:bCs/>
          <w:sz w:val="24"/>
          <w:szCs w:val="24"/>
        </w:rPr>
      </w:pPr>
    </w:p>
    <w:p w14:paraId="30AD8726" w14:textId="0B56DE04" w:rsidR="001427D1" w:rsidRPr="00562E66" w:rsidRDefault="001427D1" w:rsidP="001427D1">
      <w:pPr>
        <w:pStyle w:val="Akapitzlist"/>
        <w:tabs>
          <w:tab w:val="left" w:pos="-709"/>
          <w:tab w:val="left" w:pos="828"/>
          <w:tab w:val="left" w:pos="829"/>
        </w:tabs>
        <w:ind w:left="0" w:firstLine="567"/>
        <w:rPr>
          <w:rFonts w:ascii="Lato" w:hAnsi="Lato" w:cs="Calibri"/>
          <w:b/>
          <w:bCs/>
          <w:sz w:val="24"/>
          <w:szCs w:val="24"/>
        </w:rPr>
      </w:pPr>
      <w:r w:rsidRPr="00562E66">
        <w:rPr>
          <w:rFonts w:ascii="Lato" w:hAnsi="Lato" w:cs="Calibri"/>
          <w:b/>
          <w:bCs/>
          <w:sz w:val="24"/>
          <w:szCs w:val="24"/>
        </w:rPr>
        <w:t>16000000-5 - Maszyny rolnicze</w:t>
      </w:r>
    </w:p>
    <w:p w14:paraId="30D8F4A7" w14:textId="0524CAF4" w:rsidR="00777313" w:rsidRPr="00562E66" w:rsidRDefault="00777313" w:rsidP="00C73F5B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0EB01FA" w14:textId="2C97600D" w:rsidR="00562E66" w:rsidRPr="00562E66" w:rsidRDefault="00562E66" w:rsidP="00562E66">
      <w:pPr>
        <w:spacing w:line="276" w:lineRule="auto"/>
        <w:rPr>
          <w:rFonts w:ascii="Lato" w:hAnsi="Lato"/>
          <w:bCs/>
          <w:color w:val="000000"/>
          <w:sz w:val="24"/>
          <w:szCs w:val="24"/>
        </w:rPr>
      </w:pPr>
      <w:r w:rsidRPr="00562E66">
        <w:rPr>
          <w:rFonts w:ascii="Lato" w:hAnsi="Lato"/>
          <w:b/>
          <w:color w:val="000000"/>
          <w:sz w:val="24"/>
          <w:szCs w:val="24"/>
        </w:rPr>
        <w:t>3.2</w:t>
      </w:r>
      <w:r>
        <w:rPr>
          <w:rFonts w:ascii="Lato" w:hAnsi="Lato"/>
          <w:b/>
          <w:color w:val="000000"/>
          <w:sz w:val="24"/>
          <w:szCs w:val="24"/>
        </w:rPr>
        <w:t>.</w:t>
      </w:r>
      <w:r w:rsidRPr="00562E66">
        <w:rPr>
          <w:rFonts w:ascii="Lato" w:hAnsi="Lato"/>
          <w:bCs/>
          <w:color w:val="000000"/>
          <w:sz w:val="24"/>
          <w:szCs w:val="24"/>
        </w:rPr>
        <w:t xml:space="preserve"> Warunki dostawy, gwarancji i serwis:</w:t>
      </w:r>
    </w:p>
    <w:p w14:paraId="72B78FD6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w cenę oferty należy wliczyć koszty dostarczenia sprzętu do siedziby Zamawiającego,</w:t>
      </w:r>
    </w:p>
    <w:p w14:paraId="5338986F" w14:textId="63140587" w:rsidR="00632541" w:rsidRPr="00632541" w:rsidRDefault="00562E66" w:rsidP="00632541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okres gwarancji min. 12 miesięcy</w:t>
      </w:r>
      <w:r w:rsidR="00632541">
        <w:rPr>
          <w:rFonts w:ascii="Lato" w:hAnsi="Lato"/>
          <w:bCs/>
          <w:color w:val="000000" w:themeColor="text1"/>
          <w:sz w:val="24"/>
          <w:szCs w:val="24"/>
        </w:rPr>
        <w:t xml:space="preserve"> , okres rękojmi min. 24 miesiące (okres gwarancji i okres rękojmi liczony jest 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od </w:t>
      </w:r>
      <w:r w:rsidR="00632541">
        <w:rPr>
          <w:rFonts w:ascii="Lato" w:hAnsi="Lato"/>
          <w:color w:val="000000" w:themeColor="text1"/>
          <w:sz w:val="24"/>
          <w:szCs w:val="24"/>
        </w:rPr>
        <w:t>pierwszego uruchomienia maszyny w polu</w:t>
      </w:r>
      <w:r w:rsidR="00C91CBA">
        <w:rPr>
          <w:rFonts w:ascii="Lato" w:hAnsi="Lato"/>
          <w:color w:val="000000" w:themeColor="text1"/>
          <w:sz w:val="24"/>
          <w:szCs w:val="24"/>
        </w:rPr>
        <w:t xml:space="preserve"> – pierwsze koszenie</w:t>
      </w:r>
      <w:r w:rsidR="00632541">
        <w:rPr>
          <w:rFonts w:ascii="Lato" w:hAnsi="Lato"/>
          <w:color w:val="000000" w:themeColor="text1"/>
          <w:sz w:val="24"/>
          <w:szCs w:val="24"/>
        </w:rPr>
        <w:t>)</w:t>
      </w:r>
      <w:r w:rsidRPr="00A06250">
        <w:rPr>
          <w:rFonts w:ascii="Lato" w:hAnsi="Lato"/>
          <w:color w:val="000000" w:themeColor="text1"/>
          <w:sz w:val="24"/>
          <w:szCs w:val="24"/>
        </w:rPr>
        <w:t>,</w:t>
      </w:r>
    </w:p>
    <w:p w14:paraId="6FE00B14" w14:textId="7E6DD788" w:rsidR="00562E66" w:rsidRPr="00A06250" w:rsidRDefault="0007791E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 xml:space="preserve">dostępność autoryzowanego serwisu w promieniu do 200 km od siedziby Zamawiającego, tj. Krempna, woj. podkarpackie lub serwis mobilny (dojazd w ciągu </w:t>
      </w:r>
      <w:r w:rsidR="00A06250" w:rsidRPr="00A06250">
        <w:rPr>
          <w:rFonts w:ascii="Lato" w:hAnsi="Lato"/>
          <w:bCs/>
          <w:color w:val="000000" w:themeColor="text1"/>
          <w:sz w:val="24"/>
          <w:szCs w:val="24"/>
        </w:rPr>
        <w:t xml:space="preserve">max. 48 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 xml:space="preserve">godzin od zgłoszenia) </w:t>
      </w:r>
      <w:r w:rsidR="00562E66" w:rsidRPr="00A06250">
        <w:rPr>
          <w:rFonts w:ascii="Lato" w:hAnsi="Lato"/>
          <w:bCs/>
          <w:color w:val="000000" w:themeColor="text1"/>
          <w:sz w:val="24"/>
          <w:szCs w:val="24"/>
        </w:rPr>
        <w:t>zarówno w okresie objętym gwarancją, jak i</w:t>
      </w:r>
      <w:r w:rsidR="00C246D1" w:rsidRPr="00A06250">
        <w:rPr>
          <w:rFonts w:ascii="Lato" w:hAnsi="Lato"/>
          <w:bCs/>
          <w:color w:val="000000" w:themeColor="text1"/>
          <w:sz w:val="24"/>
          <w:szCs w:val="24"/>
        </w:rPr>
        <w:t> </w:t>
      </w:r>
      <w:r w:rsidR="00562E66" w:rsidRPr="00A06250">
        <w:rPr>
          <w:rFonts w:ascii="Lato" w:hAnsi="Lato"/>
          <w:bCs/>
          <w:color w:val="000000" w:themeColor="text1"/>
          <w:sz w:val="24"/>
          <w:szCs w:val="24"/>
        </w:rPr>
        <w:t>pogwarancyjnym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>,</w:t>
      </w:r>
    </w:p>
    <w:p w14:paraId="0115F734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przypadku naprawy trwającej dłużej niż 7 dni Wykonawca zapewnia dostawę sprawnego technicznie urządzenia zastępczego,</w:t>
      </w:r>
    </w:p>
    <w:p w14:paraId="42B93FF6" w14:textId="77777777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w okresie gwarancji koszty przeglądów gwarancyjnych pokrywa Wykonawca,</w:t>
      </w:r>
    </w:p>
    <w:p w14:paraId="57D79171" w14:textId="4C05745E" w:rsidR="00562E66" w:rsidRPr="00A06250" w:rsidRDefault="00562E66" w:rsidP="00CC2B82">
      <w:pPr>
        <w:widowControl/>
        <w:numPr>
          <w:ilvl w:val="0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w dniu odbioru Wykonawca przekaże Zamawiającemu:</w:t>
      </w:r>
    </w:p>
    <w:p w14:paraId="72B18EE4" w14:textId="7B140002" w:rsidR="00042B38" w:rsidRPr="00042B38" w:rsidRDefault="00042B38" w:rsidP="00042B38">
      <w:pPr>
        <w:pStyle w:val="Akapitzlist"/>
        <w:numPr>
          <w:ilvl w:val="1"/>
          <w:numId w:val="25"/>
        </w:numPr>
        <w:rPr>
          <w:rFonts w:ascii="Lato" w:eastAsia="Lato" w:hAnsi="Lato"/>
          <w:bCs/>
          <w:color w:val="000000" w:themeColor="text1"/>
          <w:sz w:val="24"/>
          <w:szCs w:val="24"/>
        </w:rPr>
      </w:pPr>
      <w:r w:rsidRPr="00042B38">
        <w:rPr>
          <w:rFonts w:ascii="Lato" w:eastAsia="Lato" w:hAnsi="Lato"/>
          <w:bCs/>
          <w:color w:val="000000" w:themeColor="text1"/>
          <w:sz w:val="24"/>
          <w:szCs w:val="24"/>
        </w:rPr>
        <w:t>instrukcj</w:t>
      </w:r>
      <w:r>
        <w:rPr>
          <w:rFonts w:ascii="Lato" w:eastAsia="Lato" w:hAnsi="Lato"/>
          <w:bCs/>
          <w:color w:val="000000" w:themeColor="text1"/>
          <w:sz w:val="24"/>
          <w:szCs w:val="24"/>
        </w:rPr>
        <w:t>ę</w:t>
      </w:r>
      <w:r w:rsidRPr="00042B38">
        <w:rPr>
          <w:rFonts w:ascii="Lato" w:eastAsia="Lato" w:hAnsi="Lato"/>
          <w:bCs/>
          <w:color w:val="000000" w:themeColor="text1"/>
          <w:sz w:val="24"/>
          <w:szCs w:val="24"/>
        </w:rPr>
        <w:t xml:space="preserve"> eksploatacji i obsługi w języku polskim,</w:t>
      </w:r>
    </w:p>
    <w:p w14:paraId="2D0A287F" w14:textId="544B8ACC" w:rsidR="00562E66" w:rsidRPr="00042B38" w:rsidRDefault="00042B38" w:rsidP="00CC2B82">
      <w:pPr>
        <w:widowControl/>
        <w:numPr>
          <w:ilvl w:val="1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>
        <w:rPr>
          <w:rFonts w:ascii="Lato" w:eastAsia="Lato" w:hAnsi="Lato"/>
          <w:bCs/>
          <w:color w:val="000000" w:themeColor="text1"/>
          <w:sz w:val="24"/>
          <w:szCs w:val="24"/>
        </w:rPr>
        <w:t>książkę serwisową</w:t>
      </w:r>
    </w:p>
    <w:p w14:paraId="7118869A" w14:textId="6E261E98" w:rsidR="00042B38" w:rsidRPr="00A06250" w:rsidRDefault="00042B38" w:rsidP="00CC2B82">
      <w:pPr>
        <w:widowControl/>
        <w:numPr>
          <w:ilvl w:val="1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>
        <w:rPr>
          <w:rFonts w:ascii="Lato" w:eastAsia="Lato" w:hAnsi="Lato"/>
          <w:bCs/>
          <w:color w:val="000000" w:themeColor="text1"/>
          <w:sz w:val="24"/>
          <w:szCs w:val="24"/>
        </w:rPr>
        <w:t>kartę gwarancyjną</w:t>
      </w:r>
    </w:p>
    <w:p w14:paraId="79C0482E" w14:textId="797BA870" w:rsidR="00562E66" w:rsidRPr="00A06250" w:rsidRDefault="00562E66" w:rsidP="00CC2B82">
      <w:pPr>
        <w:widowControl/>
        <w:numPr>
          <w:ilvl w:val="1"/>
          <w:numId w:val="25"/>
        </w:numPr>
        <w:suppressAutoHyphens/>
        <w:autoSpaceDN/>
        <w:spacing w:line="276" w:lineRule="auto"/>
        <w:jc w:val="both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eastAsia="Symbol" w:hAnsi="Lato" w:cs="Symbol"/>
          <w:bCs/>
          <w:color w:val="000000" w:themeColor="text1"/>
          <w:sz w:val="24"/>
          <w:szCs w:val="24"/>
        </w:rPr>
        <w:t xml:space="preserve">katalog </w:t>
      </w:r>
      <w:r w:rsidR="00042B38" w:rsidRPr="00042B38">
        <w:rPr>
          <w:rFonts w:ascii="Lato" w:eastAsia="Symbol" w:hAnsi="Lato" w:cs="Symbol"/>
          <w:bCs/>
          <w:color w:val="000000" w:themeColor="text1"/>
          <w:sz w:val="24"/>
          <w:szCs w:val="24"/>
        </w:rPr>
        <w:t>części zamiennych w wersji drukowanej bądź elektronicznej w języku polskim</w:t>
      </w:r>
    </w:p>
    <w:p w14:paraId="20DA1201" w14:textId="77777777" w:rsidR="003C3249" w:rsidRPr="00A06250" w:rsidRDefault="003C3249" w:rsidP="00075F2E">
      <w:pPr>
        <w:pStyle w:val="Akapitzlist"/>
        <w:tabs>
          <w:tab w:val="left" w:pos="-709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</w:p>
    <w:p w14:paraId="2822AAB0" w14:textId="77777777" w:rsidR="00777313" w:rsidRPr="00A06250" w:rsidRDefault="008F2327" w:rsidP="00075F2E">
      <w:pPr>
        <w:pStyle w:val="Nagwek1"/>
        <w:spacing w:before="0" w:line="276" w:lineRule="auto"/>
        <w:ind w:right="0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4. TERMIN REALIZACJI ZAMÓWIENIA</w:t>
      </w:r>
    </w:p>
    <w:p w14:paraId="6B343A94" w14:textId="3C337878" w:rsidR="00C73F5B" w:rsidRPr="00A06250" w:rsidRDefault="00C73F5B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bookmarkStart w:id="8" w:name="_Hlk522869712"/>
      <w:r w:rsidRPr="00A06250">
        <w:rPr>
          <w:rFonts w:ascii="Lato" w:hAnsi="Lato"/>
          <w:color w:val="000000" w:themeColor="text1"/>
          <w:sz w:val="24"/>
          <w:szCs w:val="24"/>
        </w:rPr>
        <w:t xml:space="preserve">Termin realizacji zamówienia – 7 dni </w:t>
      </w:r>
      <w:r w:rsidR="00320C19" w:rsidRPr="00A06250">
        <w:rPr>
          <w:rFonts w:ascii="Lato" w:hAnsi="Lato"/>
          <w:color w:val="000000" w:themeColor="text1"/>
          <w:sz w:val="24"/>
          <w:szCs w:val="24"/>
        </w:rPr>
        <w:t>roboczych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od dnia podpisania umowy.</w:t>
      </w:r>
    </w:p>
    <w:bookmarkEnd w:id="8"/>
    <w:p w14:paraId="686C3762" w14:textId="0EDBB0EB" w:rsidR="00D32AEF" w:rsidRPr="00A06250" w:rsidRDefault="00C73F5B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Dokładną datę i godzinę dostawy maszyn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y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rolnicz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ej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do Magurskiego Parku Narodowego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,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Wykonawc</w:t>
      </w:r>
      <w:r w:rsidRPr="00A06250">
        <w:rPr>
          <w:rFonts w:ascii="Lato" w:hAnsi="Lato"/>
          <w:color w:val="000000" w:themeColor="text1"/>
          <w:sz w:val="24"/>
          <w:szCs w:val="24"/>
        </w:rPr>
        <w:t>a uzgodni z Zamawiającym co najmniej jeden dzień roboczy wcześniej.</w:t>
      </w:r>
    </w:p>
    <w:p w14:paraId="66BE1903" w14:textId="77777777" w:rsidR="00C73F5B" w:rsidRPr="00A06250" w:rsidRDefault="00C73F5B" w:rsidP="00C73F5B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</w:p>
    <w:p w14:paraId="2DE81209" w14:textId="77777777" w:rsidR="0014012A" w:rsidRPr="00A06250" w:rsidRDefault="0014012A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w w:val="95"/>
          <w:sz w:val="24"/>
          <w:szCs w:val="24"/>
        </w:rPr>
        <w:t>5. WARUNKI UDZIAŁU W POSTĘPOWANIU</w:t>
      </w:r>
    </w:p>
    <w:p w14:paraId="3B08BDC9" w14:textId="77777777" w:rsidR="002B64F0" w:rsidRPr="00A06250" w:rsidRDefault="002B64F0" w:rsidP="00CC2B82">
      <w:pPr>
        <w:pStyle w:val="Akapitzlist"/>
        <w:numPr>
          <w:ilvl w:val="0"/>
          <w:numId w:val="12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  <w:highlight w:val="yellow"/>
        </w:rPr>
      </w:pPr>
    </w:p>
    <w:p w14:paraId="36526591" w14:textId="2B12D320" w:rsidR="00072991" w:rsidRPr="00A06250" w:rsidRDefault="0068027C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 xml:space="preserve">O udzielenie zamówienia mogą ubiegać się </w:t>
      </w:r>
      <w:r w:rsidR="00AA7514" w:rsidRPr="00A06250">
        <w:rPr>
          <w:rFonts w:ascii="Lato" w:hAnsi="Lato"/>
          <w:color w:val="000000" w:themeColor="text1"/>
          <w:sz w:val="24"/>
          <w:szCs w:val="24"/>
        </w:rPr>
        <w:t>Wykonawc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y, którzy nie podlegają wykluczeniu na zasadach określonych w Rozdziale </w:t>
      </w:r>
      <w:r w:rsidR="00632548" w:rsidRPr="00A06250">
        <w:rPr>
          <w:rFonts w:ascii="Lato" w:hAnsi="Lato"/>
          <w:color w:val="000000" w:themeColor="text1"/>
          <w:sz w:val="24"/>
          <w:szCs w:val="24"/>
        </w:rPr>
        <w:t>6</w:t>
      </w:r>
      <w:r w:rsidRPr="00A06250">
        <w:rPr>
          <w:rFonts w:ascii="Lato" w:hAnsi="Lato"/>
          <w:color w:val="000000" w:themeColor="text1"/>
          <w:sz w:val="24"/>
          <w:szCs w:val="24"/>
        </w:rPr>
        <w:t xml:space="preserve"> SWZ, oraz spełniają określone przez Zamawiającego warunki</w:t>
      </w: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 xml:space="preserve"> 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>udziału w postępowaniu.</w:t>
      </w:r>
      <w:r w:rsidR="00072991" w:rsidRPr="00A06250">
        <w:rPr>
          <w:rFonts w:ascii="Lato" w:eastAsia="Verdana" w:hAnsi="Lato"/>
          <w:color w:val="000000" w:themeColor="text1"/>
          <w:sz w:val="24"/>
          <w:szCs w:val="24"/>
          <w:lang w:bidi="ar-SA"/>
        </w:rPr>
        <w:t xml:space="preserve"> </w:t>
      </w:r>
    </w:p>
    <w:p w14:paraId="56CEA251" w14:textId="3263909D" w:rsidR="00072991" w:rsidRPr="00A06250" w:rsidRDefault="00072991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567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 xml:space="preserve">O udzielenie zamówienia mogą ubiegać się </w:t>
      </w:r>
      <w:r w:rsidR="00AA7514" w:rsidRPr="00A06250">
        <w:rPr>
          <w:rFonts w:ascii="Lato" w:hAnsi="Lato"/>
          <w:bCs/>
          <w:color w:val="000000" w:themeColor="text1"/>
          <w:sz w:val="24"/>
          <w:szCs w:val="24"/>
        </w:rPr>
        <w:t>Wykonawc</w:t>
      </w:r>
      <w:r w:rsidRPr="00A06250">
        <w:rPr>
          <w:rFonts w:ascii="Lato" w:hAnsi="Lato"/>
          <w:bCs/>
          <w:color w:val="000000" w:themeColor="text1"/>
          <w:sz w:val="24"/>
          <w:szCs w:val="24"/>
        </w:rPr>
        <w:t>y, którzy spełniają warunki dotyczące:</w:t>
      </w:r>
    </w:p>
    <w:p w14:paraId="5035E86C" w14:textId="310D83FA" w:rsidR="00072991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zdolności do występowania w obrocie gospodarczym:</w:t>
      </w:r>
    </w:p>
    <w:p w14:paraId="3F225FC2" w14:textId="38E05FC4" w:rsidR="00072991" w:rsidRPr="00A0625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ab/>
      </w:r>
      <w:r w:rsidR="00072991" w:rsidRPr="00A06250">
        <w:rPr>
          <w:rFonts w:ascii="Lato" w:hAnsi="Lato"/>
          <w:bCs/>
          <w:color w:val="000000" w:themeColor="text1"/>
          <w:sz w:val="24"/>
          <w:szCs w:val="24"/>
        </w:rPr>
        <w:t>Zamawiający nie stawia warunku w powyższym zakresie.</w:t>
      </w:r>
    </w:p>
    <w:p w14:paraId="24C07E3A" w14:textId="59D4152A" w:rsidR="00072991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 xml:space="preserve">uprawnień do prowadzenia określonej działalności gospodarczej lub zawodowej, </w:t>
      </w: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lastRenderedPageBreak/>
        <w:t>o</w:t>
      </w:r>
      <w:r w:rsidR="00A944B2" w:rsidRPr="00A06250">
        <w:rPr>
          <w:rFonts w:ascii="Lato" w:hAnsi="Lato"/>
          <w:b/>
          <w:bCs/>
          <w:color w:val="000000" w:themeColor="text1"/>
          <w:sz w:val="24"/>
          <w:szCs w:val="24"/>
        </w:rPr>
        <w:t> </w:t>
      </w: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ile wynika to z odrębnych przepisów:</w:t>
      </w:r>
    </w:p>
    <w:p w14:paraId="07B74E5E" w14:textId="6D079089" w:rsidR="00072991" w:rsidRPr="00A06250" w:rsidRDefault="00FF3EEB" w:rsidP="00FF3EEB">
      <w:p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ab/>
      </w:r>
      <w:r w:rsidR="00072991" w:rsidRPr="00A06250">
        <w:rPr>
          <w:rFonts w:ascii="Lato" w:hAnsi="Lato"/>
          <w:bCs/>
          <w:color w:val="000000" w:themeColor="text1"/>
          <w:sz w:val="24"/>
          <w:szCs w:val="24"/>
        </w:rPr>
        <w:t>Zamawiający nie stawia warunku w powyższym zakresie.</w:t>
      </w:r>
    </w:p>
    <w:p w14:paraId="1E4610B7" w14:textId="2DF677B3" w:rsidR="00072991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sytuacji ekonomicznej lub finansowej:</w:t>
      </w:r>
    </w:p>
    <w:p w14:paraId="194FF8B6" w14:textId="77777777" w:rsidR="00C73F5B" w:rsidRPr="00A06250" w:rsidRDefault="00C73F5B" w:rsidP="00C73F5B">
      <w:pPr>
        <w:pStyle w:val="Akapitzlist"/>
        <w:tabs>
          <w:tab w:val="left" w:pos="0"/>
        </w:tabs>
        <w:spacing w:line="276" w:lineRule="auto"/>
        <w:ind w:left="644" w:firstLine="0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Cs/>
          <w:color w:val="000000" w:themeColor="text1"/>
          <w:sz w:val="24"/>
          <w:szCs w:val="24"/>
        </w:rPr>
        <w:t>Zamawiający nie stawia warunku w powyższym zakresie.</w:t>
      </w:r>
    </w:p>
    <w:p w14:paraId="3BF3EE54" w14:textId="77777777" w:rsidR="00D37F5F" w:rsidRPr="00A06250" w:rsidRDefault="00072991" w:rsidP="00CC2B82">
      <w:pPr>
        <w:pStyle w:val="Akapitzlist"/>
        <w:numPr>
          <w:ilvl w:val="1"/>
          <w:numId w:val="20"/>
        </w:numPr>
        <w:tabs>
          <w:tab w:val="left" w:pos="0"/>
        </w:tabs>
        <w:spacing w:line="276" w:lineRule="auto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ab/>
        <w:t>zdolności technicznej lub zawodowej:</w:t>
      </w:r>
    </w:p>
    <w:p w14:paraId="36F226D0" w14:textId="44B05684" w:rsidR="005C7182" w:rsidRPr="00A06250" w:rsidRDefault="005C7182" w:rsidP="00D37F5F">
      <w:pPr>
        <w:tabs>
          <w:tab w:val="left" w:pos="0"/>
        </w:tabs>
        <w:spacing w:line="276" w:lineRule="auto"/>
        <w:ind w:left="284"/>
        <w:rPr>
          <w:rFonts w:ascii="Lato" w:hAnsi="Lato"/>
          <w:b/>
          <w:bCs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 xml:space="preserve">W celu spełnienia powyższego warunku należy wykazać się: </w:t>
      </w:r>
    </w:p>
    <w:p w14:paraId="40CBA3EC" w14:textId="57365051" w:rsidR="00C73F5B" w:rsidRPr="009563CC" w:rsidRDefault="00C73F5B" w:rsidP="00C73F5B">
      <w:pPr>
        <w:spacing w:after="120" w:line="276" w:lineRule="auto"/>
        <w:ind w:left="284" w:right="136"/>
        <w:jc w:val="both"/>
        <w:rPr>
          <w:rFonts w:ascii="Lato" w:hAnsi="Lato"/>
          <w:color w:val="000000" w:themeColor="text1"/>
          <w:sz w:val="24"/>
          <w:szCs w:val="24"/>
        </w:rPr>
      </w:pPr>
      <w:r w:rsidRPr="009563CC">
        <w:rPr>
          <w:rFonts w:ascii="Lato" w:hAnsi="Lato"/>
          <w:color w:val="000000" w:themeColor="text1"/>
          <w:sz w:val="24"/>
          <w:szCs w:val="24"/>
        </w:rPr>
        <w:t xml:space="preserve">Warunek ten, w zakresie doświadczenia, zostanie uznany za spełniony, jeśli </w:t>
      </w:r>
      <w:r w:rsidR="00AA7514" w:rsidRPr="009563CC">
        <w:rPr>
          <w:rFonts w:ascii="Lato" w:hAnsi="Lato"/>
          <w:color w:val="000000" w:themeColor="text1"/>
          <w:sz w:val="24"/>
          <w:szCs w:val="24"/>
        </w:rPr>
        <w:t>Wykonawc</w:t>
      </w:r>
      <w:r w:rsidRPr="009563CC">
        <w:rPr>
          <w:rFonts w:ascii="Lato" w:hAnsi="Lato"/>
          <w:color w:val="000000" w:themeColor="text1"/>
          <w:sz w:val="24"/>
          <w:szCs w:val="24"/>
        </w:rPr>
        <w:t xml:space="preserve">a wykaże, że w okresie ostatnich </w:t>
      </w:r>
      <w:r w:rsidR="00A21970" w:rsidRPr="009563CC">
        <w:rPr>
          <w:rFonts w:ascii="Lato" w:hAnsi="Lato"/>
          <w:color w:val="000000" w:themeColor="text1"/>
          <w:sz w:val="24"/>
          <w:szCs w:val="24"/>
        </w:rPr>
        <w:t>2</w:t>
      </w:r>
      <w:r w:rsidRPr="009563CC">
        <w:rPr>
          <w:rFonts w:ascii="Lato" w:hAnsi="Lato"/>
          <w:color w:val="000000" w:themeColor="text1"/>
          <w:sz w:val="24"/>
          <w:szCs w:val="24"/>
        </w:rPr>
        <w:t xml:space="preserve"> lat przed upływem terminu składania ofert (a jeżeli okres prowadzenia działalności jest krótszy - w tym okresie), należycie wykonał co najmniej </w:t>
      </w:r>
      <w:r w:rsidR="006A38FA" w:rsidRPr="009563CC">
        <w:rPr>
          <w:rFonts w:ascii="Lato" w:hAnsi="Lato"/>
          <w:color w:val="000000" w:themeColor="text1"/>
          <w:sz w:val="24"/>
          <w:szCs w:val="24"/>
        </w:rPr>
        <w:t xml:space="preserve">dwie </w:t>
      </w:r>
      <w:r w:rsidRPr="009563CC">
        <w:rPr>
          <w:rFonts w:ascii="Lato" w:hAnsi="Lato"/>
          <w:color w:val="000000" w:themeColor="text1"/>
          <w:sz w:val="24"/>
          <w:szCs w:val="24"/>
        </w:rPr>
        <w:t>dostaw</w:t>
      </w:r>
      <w:r w:rsidR="006A38FA" w:rsidRPr="009563CC">
        <w:rPr>
          <w:rFonts w:ascii="Lato" w:hAnsi="Lato"/>
          <w:color w:val="000000" w:themeColor="text1"/>
          <w:sz w:val="24"/>
          <w:szCs w:val="24"/>
        </w:rPr>
        <w:t>y</w:t>
      </w:r>
      <w:r w:rsidRPr="009563CC">
        <w:rPr>
          <w:rFonts w:ascii="Lato" w:hAnsi="Lato"/>
          <w:color w:val="000000" w:themeColor="text1"/>
          <w:sz w:val="24"/>
          <w:szCs w:val="24"/>
        </w:rPr>
        <w:t xml:space="preserve">, której przedmiotem było: </w:t>
      </w:r>
    </w:p>
    <w:p w14:paraId="5F5C7564" w14:textId="6CB56CA1" w:rsidR="00C73F5B" w:rsidRPr="00A06250" w:rsidRDefault="00C73F5B" w:rsidP="00C73F5B">
      <w:pPr>
        <w:spacing w:after="120" w:line="276" w:lineRule="auto"/>
        <w:ind w:left="284" w:right="136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– dostawa</w:t>
      </w:r>
      <w:r w:rsidR="00024452" w:rsidRPr="00A06250">
        <w:rPr>
          <w:rFonts w:ascii="Lato" w:hAnsi="Lato"/>
          <w:color w:val="000000" w:themeColor="text1"/>
          <w:sz w:val="24"/>
          <w:szCs w:val="24"/>
        </w:rPr>
        <w:t>/dostawy</w:t>
      </w:r>
      <w:r w:rsidR="006A38FA" w:rsidRPr="00A06250">
        <w:rPr>
          <w:rFonts w:ascii="Lato" w:hAnsi="Lato"/>
          <w:color w:val="000000" w:themeColor="text1"/>
          <w:sz w:val="24"/>
          <w:szCs w:val="24"/>
        </w:rPr>
        <w:t xml:space="preserve"> maszyny</w:t>
      </w:r>
      <w:r w:rsidR="00D37F5F" w:rsidRPr="00A06250">
        <w:rPr>
          <w:rFonts w:ascii="Lato" w:hAnsi="Lato"/>
          <w:color w:val="000000" w:themeColor="text1"/>
          <w:sz w:val="24"/>
          <w:szCs w:val="24"/>
        </w:rPr>
        <w:t xml:space="preserve"> </w:t>
      </w:r>
      <w:r w:rsidR="006A38FA" w:rsidRPr="00A06250">
        <w:rPr>
          <w:rFonts w:ascii="Lato" w:hAnsi="Lato"/>
          <w:color w:val="000000" w:themeColor="text1"/>
          <w:sz w:val="24"/>
          <w:szCs w:val="24"/>
        </w:rPr>
        <w:t xml:space="preserve">rolniczej/kosiarki rolniczej </w:t>
      </w:r>
      <w:r w:rsidRPr="00A06250">
        <w:rPr>
          <w:rFonts w:ascii="Lato" w:hAnsi="Lato"/>
          <w:color w:val="000000" w:themeColor="text1"/>
          <w:sz w:val="24"/>
          <w:szCs w:val="24"/>
        </w:rPr>
        <w:t>o wartości co najmniej 100 000,00 zł brutto (</w:t>
      </w:r>
      <w:r w:rsidR="00024452" w:rsidRPr="00A06250">
        <w:rPr>
          <w:rFonts w:ascii="Lato" w:hAnsi="Lato"/>
          <w:color w:val="000000" w:themeColor="text1"/>
          <w:sz w:val="24"/>
          <w:szCs w:val="24"/>
        </w:rPr>
        <w:t>może to być suma kilku mniejszych dostaw</w:t>
      </w:r>
      <w:r w:rsidRPr="00A06250">
        <w:rPr>
          <w:rFonts w:ascii="Lato" w:hAnsi="Lato"/>
          <w:color w:val="000000" w:themeColor="text1"/>
          <w:sz w:val="24"/>
          <w:szCs w:val="24"/>
        </w:rPr>
        <w:t>)</w:t>
      </w:r>
    </w:p>
    <w:p w14:paraId="37D0CE9A" w14:textId="77777777" w:rsidR="005C7182" w:rsidRPr="00A06250" w:rsidRDefault="005C7182" w:rsidP="00075F2E">
      <w:pPr>
        <w:pStyle w:val="Akapitzlist"/>
        <w:tabs>
          <w:tab w:val="left" w:pos="284"/>
        </w:tabs>
        <w:spacing w:line="276" w:lineRule="auto"/>
        <w:ind w:left="720" w:firstLine="0"/>
        <w:rPr>
          <w:rFonts w:ascii="Lato" w:hAnsi="Lato"/>
          <w:color w:val="000000" w:themeColor="text1"/>
          <w:sz w:val="24"/>
          <w:szCs w:val="24"/>
        </w:rPr>
      </w:pPr>
    </w:p>
    <w:p w14:paraId="55A5D95E" w14:textId="0C56A864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może, na każdym etapie postępowania, uznać,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nie posiada wymaganych zdolności, jeżeli zaangażowanie zasobów technicznych lub zawodowych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w inne przedsięwzięcia gospodarcze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może mieć negatywny wpływ na realizację zamówienia.</w:t>
      </w:r>
    </w:p>
    <w:p w14:paraId="5690C67C" w14:textId="3EC21DF1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wspólnego ubiegania się o zamówienie na zasadach określonych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art. </w:t>
      </w:r>
      <w:r w:rsidR="0061030E" w:rsidRPr="00A855B0">
        <w:rPr>
          <w:rFonts w:ascii="Lato" w:hAnsi="Lato"/>
          <w:sz w:val="24"/>
          <w:szCs w:val="24"/>
        </w:rPr>
        <w:t>58</w:t>
      </w:r>
      <w:r w:rsidRPr="00A855B0">
        <w:rPr>
          <w:rFonts w:ascii="Lato" w:hAnsi="Lato"/>
          <w:sz w:val="24"/>
          <w:szCs w:val="24"/>
        </w:rPr>
        <w:t xml:space="preserve"> ustawy PZP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muszą łącznie wykazać spełnianie warunków uczestnictwa, o</w:t>
      </w:r>
      <w:r w:rsidR="002037F6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których mowa w pkt</w:t>
      </w:r>
      <w:r w:rsidR="00610DD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5.2. Natomiast brak podstaw wykluczenia wykazuje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odrębnie.</w:t>
      </w:r>
    </w:p>
    <w:p w14:paraId="0B1B6D00" w14:textId="78FF9265" w:rsidR="00777313" w:rsidRPr="00A855B0" w:rsidRDefault="00AA7514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może w celu potwierdzenia spełniania warunków udziału w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postępowaniu, w</w:t>
      </w:r>
      <w:r w:rsidR="002B64F0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stosownych sytuacjach oraz w odniesieniu do konkretnego zamówienia lub jego części, polegać na zdolnościach technicznych lub zawodowych</w:t>
      </w:r>
      <w:r w:rsidR="00503C49" w:rsidRPr="00A855B0">
        <w:rPr>
          <w:rFonts w:ascii="Lato" w:hAnsi="Lato"/>
          <w:sz w:val="24"/>
          <w:szCs w:val="24"/>
        </w:rPr>
        <w:t>,</w:t>
      </w:r>
      <w:r w:rsidR="00C51BCF" w:rsidRPr="00A855B0">
        <w:rPr>
          <w:rFonts w:ascii="Lato" w:hAnsi="Lato"/>
          <w:sz w:val="24"/>
          <w:szCs w:val="24"/>
        </w:rPr>
        <w:t xml:space="preserve"> sytuacji finansowej lub ekonomicznej innych podmiotów, niezależnie od charakteru prawnego łączących go z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nim stosunków prawnych.</w:t>
      </w:r>
    </w:p>
    <w:p w14:paraId="36314655" w14:textId="3CD636BC" w:rsidR="00777313" w:rsidRPr="00A855B0" w:rsidRDefault="00AA7514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zdolnościach lub sytuacji i</w:t>
      </w:r>
      <w:r w:rsidR="002B64F0" w:rsidRPr="00A855B0">
        <w:rPr>
          <w:rFonts w:ascii="Lato" w:hAnsi="Lato"/>
          <w:sz w:val="24"/>
          <w:szCs w:val="24"/>
        </w:rPr>
        <w:t xml:space="preserve">nnych podmiotów, musi udowodnić </w:t>
      </w:r>
      <w:r w:rsidR="00C51BCF" w:rsidRPr="00A855B0">
        <w:rPr>
          <w:rFonts w:ascii="Lato" w:hAnsi="Lato"/>
          <w:sz w:val="24"/>
          <w:szCs w:val="24"/>
        </w:rPr>
        <w:t xml:space="preserve">Zamawiającemu, że realizując zamówienie, będzie dysponował niezbędnymi zasobami tych podmiotów, </w:t>
      </w:r>
      <w:r w:rsidR="002B64F0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szczególności przedstawiając zobowiązanie tych podmiotów do oddania mu do dyspozycji niezbędnych zasobów na potrzeby realizacji zamówienia.</w:t>
      </w:r>
    </w:p>
    <w:p w14:paraId="1B640099" w14:textId="2EBAD86A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ocenia, czy udostępniane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przez inne podmioty zdolności techniczne lub zawodowe, pozwalają na wykazanie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spełniania warunków udziału w postępowaniu oraz bada, czy nie zachodzą wobec tego podmiotu podstawy wykluczenia</w:t>
      </w:r>
      <w:r w:rsidR="00342C8B" w:rsidRPr="00A855B0">
        <w:rPr>
          <w:rFonts w:ascii="Lato" w:hAnsi="Lato"/>
          <w:sz w:val="24"/>
          <w:szCs w:val="24"/>
        </w:rPr>
        <w:t>.</w:t>
      </w:r>
      <w:r w:rsidR="007956DC">
        <w:rPr>
          <w:rFonts w:ascii="Lato" w:hAnsi="Lato"/>
          <w:sz w:val="24"/>
          <w:szCs w:val="24"/>
        </w:rPr>
        <w:t xml:space="preserve"> </w:t>
      </w:r>
    </w:p>
    <w:p w14:paraId="6677BFA0" w14:textId="17BD698C" w:rsidR="00777313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wykształcenia, kwalifikacji zawodowych lub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innych podmiotów.</w:t>
      </w:r>
    </w:p>
    <w:p w14:paraId="1AFF595C" w14:textId="4771DB66" w:rsidR="00777313" w:rsidRPr="00A855B0" w:rsidRDefault="00AA7514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winy.</w:t>
      </w:r>
    </w:p>
    <w:p w14:paraId="5113D80B" w14:textId="716DCF3F" w:rsidR="002913FD" w:rsidRPr="00A855B0" w:rsidRDefault="00C51BCF" w:rsidP="00CC2B82">
      <w:pPr>
        <w:pStyle w:val="Akapitzlist"/>
        <w:numPr>
          <w:ilvl w:val="1"/>
          <w:numId w:val="12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zdolności techniczne lub zawodowe lub sytuacja ekonomiczna lub finansowa podmiotu udostępniającego zasoby, nie potwierdzają spełnienia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warunków udziału w postępowaniu lub zachodzą wobec tych podmiotów podstawy wykluczenia, Zamawiający żądać będzie, aby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w</w:t>
      </w:r>
      <w:r w:rsidR="002B64F0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terminie określonym przez </w:t>
      </w:r>
      <w:r w:rsidRPr="00A855B0">
        <w:rPr>
          <w:rFonts w:ascii="Lato" w:hAnsi="Lato"/>
          <w:sz w:val="24"/>
          <w:szCs w:val="24"/>
        </w:rPr>
        <w:lastRenderedPageBreak/>
        <w:t>Zamawiającego:</w:t>
      </w:r>
    </w:p>
    <w:p w14:paraId="0153EBA0" w14:textId="77777777" w:rsidR="002913FD" w:rsidRPr="00A855B0" w:rsidRDefault="00C51BCF" w:rsidP="00CC2B82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zastąpił ten podmiot innym podmiotem lub podmiotami lub</w:t>
      </w:r>
    </w:p>
    <w:p w14:paraId="568E40D6" w14:textId="571F93B2" w:rsidR="008333BF" w:rsidRPr="00562E66" w:rsidRDefault="00C51BCF" w:rsidP="00CC2B82">
      <w:pPr>
        <w:pStyle w:val="Akapitzlist"/>
        <w:numPr>
          <w:ilvl w:val="0"/>
          <w:numId w:val="15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zobowiązał się do osobistego wykonania odpowiedniej części zamówienia, jeżeli wykaże zdolności techniczne lub zawodowe lub sytuację finansową lub ekonomiczną, o których mowa w pkt 5.</w:t>
      </w:r>
      <w:r w:rsidR="00342C8B" w:rsidRPr="00A855B0">
        <w:rPr>
          <w:rFonts w:ascii="Lato" w:hAnsi="Lato"/>
          <w:sz w:val="24"/>
          <w:szCs w:val="24"/>
        </w:rPr>
        <w:t>2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sz w:val="24"/>
          <w:szCs w:val="24"/>
        </w:rPr>
        <w:t>ppkt</w:t>
      </w:r>
      <w:proofErr w:type="spellEnd"/>
      <w:r w:rsidRPr="00A855B0">
        <w:rPr>
          <w:rFonts w:ascii="Lato" w:hAnsi="Lato"/>
          <w:sz w:val="24"/>
          <w:szCs w:val="24"/>
        </w:rPr>
        <w:t xml:space="preserve"> </w:t>
      </w:r>
      <w:r w:rsidR="00342C8B" w:rsidRPr="00A855B0">
        <w:rPr>
          <w:rFonts w:ascii="Lato" w:hAnsi="Lato"/>
          <w:sz w:val="24"/>
          <w:szCs w:val="24"/>
        </w:rPr>
        <w:t>3</w:t>
      </w:r>
      <w:r w:rsidR="00E559C0" w:rsidRPr="00A855B0">
        <w:rPr>
          <w:rFonts w:ascii="Lato" w:hAnsi="Lato"/>
          <w:sz w:val="24"/>
          <w:szCs w:val="24"/>
        </w:rPr>
        <w:t>.</w:t>
      </w:r>
    </w:p>
    <w:p w14:paraId="0B89D83F" w14:textId="77777777" w:rsidR="008C0E48" w:rsidRPr="00A855B0" w:rsidRDefault="008C0E48" w:rsidP="00075F2E">
      <w:pPr>
        <w:pStyle w:val="Akapitzlist"/>
        <w:tabs>
          <w:tab w:val="left" w:pos="0"/>
        </w:tabs>
        <w:spacing w:line="276" w:lineRule="auto"/>
        <w:ind w:left="720" w:firstLine="0"/>
        <w:rPr>
          <w:rFonts w:ascii="Lato" w:hAnsi="Lato"/>
          <w:sz w:val="24"/>
          <w:szCs w:val="24"/>
        </w:rPr>
      </w:pPr>
    </w:p>
    <w:p w14:paraId="3E8FB5B9" w14:textId="5575C13A" w:rsidR="00777313" w:rsidRPr="00A855B0" w:rsidRDefault="00823C13" w:rsidP="00075F2E">
      <w:pPr>
        <w:pStyle w:val="Nagwek1"/>
        <w:tabs>
          <w:tab w:val="left" w:pos="0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6. PODSTAWY WYKLUCZENIA</w:t>
      </w:r>
      <w:r w:rsidR="006F041A"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="006F041A" w:rsidRPr="00A855B0">
        <w:rPr>
          <w:rFonts w:ascii="Lato" w:hAnsi="Lato"/>
          <w:sz w:val="24"/>
          <w:szCs w:val="24"/>
        </w:rPr>
        <w:t>Y</w:t>
      </w:r>
    </w:p>
    <w:p w14:paraId="3AC0D23A" w14:textId="2E563176" w:rsidR="00D77769" w:rsidRPr="00A855B0" w:rsidRDefault="00D77769" w:rsidP="00CC2B82">
      <w:pPr>
        <w:pStyle w:val="Akapitzlist"/>
        <w:numPr>
          <w:ilvl w:val="1"/>
          <w:numId w:val="11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 postępowania o udzielenie zamówienia wyklucza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ów, w stosunku do których zachodzi którakolwiek z okoliczności wskazanych:</w:t>
      </w:r>
    </w:p>
    <w:p w14:paraId="5752B555" w14:textId="6C679047" w:rsidR="00BD756F" w:rsidRDefault="000D1B5C" w:rsidP="00CC2B82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w </w:t>
      </w:r>
      <w:r w:rsidR="00BD756F" w:rsidRPr="006374F1">
        <w:rPr>
          <w:rFonts w:ascii="Lato" w:hAnsi="Lato"/>
          <w:sz w:val="24"/>
          <w:szCs w:val="24"/>
        </w:rPr>
        <w:t>art. 7 ust. 1 ustawy z dnia 13 kwietnia 2022 r. o szczególnych rozwiązaniach w</w:t>
      </w:r>
      <w:r w:rsidR="00BD756F">
        <w:rPr>
          <w:rFonts w:ascii="Lato" w:hAnsi="Lato"/>
          <w:sz w:val="24"/>
          <w:szCs w:val="24"/>
        </w:rPr>
        <w:t> </w:t>
      </w:r>
      <w:r w:rsidR="00BD756F" w:rsidRPr="006374F1">
        <w:rPr>
          <w:rFonts w:ascii="Lato" w:hAnsi="Lato"/>
          <w:sz w:val="24"/>
          <w:szCs w:val="24"/>
        </w:rPr>
        <w:t>zakresie przeciwdziałania wspieraniu agresji na Ukrainę oraz służących ochronie bezpieczeństwa narodowego</w:t>
      </w:r>
      <w:r>
        <w:rPr>
          <w:rFonts w:ascii="Lato" w:hAnsi="Lato"/>
          <w:sz w:val="24"/>
          <w:szCs w:val="24"/>
        </w:rPr>
        <w:t>;</w:t>
      </w:r>
    </w:p>
    <w:p w14:paraId="124DBCAC" w14:textId="71E41DA8" w:rsidR="00D77769" w:rsidRPr="00A855B0" w:rsidRDefault="00D77769" w:rsidP="00CC2B82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art. 108 ust.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.;</w:t>
      </w:r>
    </w:p>
    <w:p w14:paraId="4B4BDA1E" w14:textId="7AE26B25" w:rsidR="00D77769" w:rsidRPr="00A855B0" w:rsidRDefault="00D77769" w:rsidP="00CC2B82">
      <w:pPr>
        <w:pStyle w:val="Akapitzlist"/>
        <w:numPr>
          <w:ilvl w:val="1"/>
          <w:numId w:val="21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art. 109 ust. 1 pkt. 4</w:t>
      </w:r>
      <w:r w:rsidR="00B2066E"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tj.:</w:t>
      </w:r>
    </w:p>
    <w:p w14:paraId="569934CB" w14:textId="4E23D017" w:rsidR="00D77769" w:rsidRPr="00A855B0" w:rsidRDefault="00D77769" w:rsidP="00075F2E">
      <w:pPr>
        <w:tabs>
          <w:tab w:val="left" w:pos="0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procedury;</w:t>
      </w:r>
    </w:p>
    <w:p w14:paraId="380A47BF" w14:textId="0F547D6C" w:rsidR="00D77769" w:rsidRPr="00A855B0" w:rsidRDefault="00D77769" w:rsidP="00CC2B82">
      <w:pPr>
        <w:pStyle w:val="Akapitzlist"/>
        <w:numPr>
          <w:ilvl w:val="1"/>
          <w:numId w:val="11"/>
        </w:numPr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Wykluczenie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następuje zgodnie z art. 111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2F011394" w14:textId="77777777" w:rsidR="00093EB1" w:rsidRPr="00A855B0" w:rsidRDefault="00093EB1" w:rsidP="00075F2E">
      <w:pPr>
        <w:pStyle w:val="Akapitzlist"/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11AAE287" w14:textId="77777777" w:rsidR="00777313" w:rsidRPr="00A855B0" w:rsidRDefault="006E33D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7. WYKAZ OŚWIADCZEŃ LUB DOKUMENTÓW, POTWIERDZAJĄCYCH SPEŁNIANIE WARUNKÓW UDZIAŁU W POSTĘPOWANIU ORAZ BRAK PODSTAW WYKLUCZENIA</w:t>
      </w:r>
    </w:p>
    <w:p w14:paraId="63C10F09" w14:textId="3E5202AD" w:rsidR="006F041A" w:rsidRPr="00A855B0" w:rsidRDefault="00C51BCF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każdy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musi dołączyć aktualne na dzień składania ofert oświ</w:t>
      </w:r>
      <w:r w:rsidR="004707CB" w:rsidRPr="00A855B0">
        <w:rPr>
          <w:rFonts w:ascii="Lato" w:hAnsi="Lato"/>
          <w:sz w:val="24"/>
          <w:szCs w:val="24"/>
        </w:rPr>
        <w:t>adczenie w </w:t>
      </w:r>
      <w:r w:rsidRPr="00A855B0">
        <w:rPr>
          <w:rFonts w:ascii="Lato" w:hAnsi="Lato"/>
          <w:sz w:val="24"/>
          <w:szCs w:val="24"/>
        </w:rPr>
        <w:t xml:space="preserve">zakresie wskazanym w załączniku nr </w:t>
      </w:r>
      <w:r w:rsidR="004C4B9E" w:rsidRPr="00A855B0">
        <w:rPr>
          <w:rFonts w:ascii="Lato" w:hAnsi="Lato"/>
          <w:sz w:val="24"/>
          <w:szCs w:val="24"/>
        </w:rPr>
        <w:t>2</w:t>
      </w:r>
      <w:r w:rsidR="005D6699" w:rsidRPr="00A855B0">
        <w:rPr>
          <w:rFonts w:ascii="Lato" w:hAnsi="Lato"/>
          <w:sz w:val="24"/>
          <w:szCs w:val="24"/>
        </w:rPr>
        <w:t xml:space="preserve"> </w:t>
      </w:r>
      <w:r w:rsidR="008C0E48" w:rsidRPr="00A855B0">
        <w:rPr>
          <w:rFonts w:ascii="Lato" w:hAnsi="Lato"/>
          <w:sz w:val="24"/>
          <w:szCs w:val="24"/>
        </w:rPr>
        <w:t>lub 2 i</w:t>
      </w:r>
      <w:r w:rsidRPr="00A855B0">
        <w:rPr>
          <w:rFonts w:ascii="Lato" w:hAnsi="Lato"/>
          <w:sz w:val="24"/>
          <w:szCs w:val="24"/>
        </w:rPr>
        <w:t xml:space="preserve"> </w:t>
      </w:r>
      <w:r w:rsidR="0040737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SWZ. Informacje zawarte w oświadczeniu będą stanowić wstępne potwierdzenie, że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podlega wykluczeniu</w:t>
      </w:r>
      <w:r w:rsidR="004707CB" w:rsidRPr="00A855B0">
        <w:rPr>
          <w:rFonts w:ascii="Lato" w:hAnsi="Lato"/>
          <w:sz w:val="24"/>
          <w:szCs w:val="24"/>
        </w:rPr>
        <w:t xml:space="preserve"> oraz spełnia warunki udziału w </w:t>
      </w:r>
      <w:r w:rsidRPr="00A855B0">
        <w:rPr>
          <w:rFonts w:ascii="Lato" w:hAnsi="Lato"/>
          <w:sz w:val="24"/>
          <w:szCs w:val="24"/>
        </w:rPr>
        <w:t>postępowaniu.</w:t>
      </w:r>
    </w:p>
    <w:p w14:paraId="006ABCBE" w14:textId="2E067993" w:rsidR="00777313" w:rsidRPr="00A855B0" w:rsidRDefault="00AA7514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powołuje się na zasoby innych podmiotów, w celu wykazania braku istnienia wobec nich podstaw wykluczenia oraz spełniania w zakresie, w jakim powołuje się na ich zasoby, warunków udziału w postępowaniu zamieszcza informacje o</w:t>
      </w:r>
      <w:r w:rsidR="002037F6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tych podmiotach </w:t>
      </w:r>
      <w:r w:rsidR="004707CB" w:rsidRPr="00A855B0">
        <w:rPr>
          <w:rFonts w:ascii="Lato" w:hAnsi="Lato"/>
          <w:sz w:val="24"/>
          <w:szCs w:val="24"/>
        </w:rPr>
        <w:t>w</w:t>
      </w:r>
      <w:r w:rsidR="00280F73" w:rsidRPr="00A855B0">
        <w:rPr>
          <w:rFonts w:ascii="Lato" w:hAnsi="Lato"/>
          <w:sz w:val="24"/>
          <w:szCs w:val="24"/>
        </w:rPr>
        <w:t> </w:t>
      </w:r>
      <w:r w:rsidR="004707CB" w:rsidRPr="00A855B0">
        <w:rPr>
          <w:rFonts w:ascii="Lato" w:hAnsi="Lato"/>
          <w:sz w:val="24"/>
          <w:szCs w:val="24"/>
        </w:rPr>
        <w:t>oświadczeniu, o którym mowa w </w:t>
      </w:r>
      <w:r w:rsidR="00C51BCF" w:rsidRPr="00A855B0">
        <w:rPr>
          <w:rFonts w:ascii="Lato" w:hAnsi="Lato"/>
          <w:sz w:val="24"/>
          <w:szCs w:val="24"/>
        </w:rPr>
        <w:t>p</w:t>
      </w:r>
      <w:r w:rsidR="004707CB" w:rsidRPr="00A855B0">
        <w:rPr>
          <w:rFonts w:ascii="Lato" w:hAnsi="Lato"/>
          <w:sz w:val="24"/>
          <w:szCs w:val="24"/>
        </w:rPr>
        <w:t>kt </w:t>
      </w:r>
      <w:r w:rsidR="00C51BCF" w:rsidRPr="00A855B0">
        <w:rPr>
          <w:rFonts w:ascii="Lato" w:hAnsi="Lato"/>
          <w:sz w:val="24"/>
          <w:szCs w:val="24"/>
        </w:rPr>
        <w:t>7.1.</w:t>
      </w:r>
    </w:p>
    <w:p w14:paraId="19D76ACA" w14:textId="46288CB3" w:rsidR="00777313" w:rsidRPr="00A855B0" w:rsidRDefault="00AA7514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a, który zamierza powierzyć wykonanie części zamówienia Pod</w:t>
      </w: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om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celu wykazania braku istnienia wobec nich podstaw wykluczenia zamieszcza</w:t>
      </w:r>
      <w:r w:rsidR="004707CB" w:rsidRPr="00A855B0">
        <w:rPr>
          <w:rFonts w:ascii="Lato" w:hAnsi="Lato"/>
          <w:sz w:val="24"/>
          <w:szCs w:val="24"/>
        </w:rPr>
        <w:t xml:space="preserve"> informacje o tych podmiotach w </w:t>
      </w:r>
      <w:r w:rsidR="00C51BCF" w:rsidRPr="00A855B0">
        <w:rPr>
          <w:rFonts w:ascii="Lato" w:hAnsi="Lato"/>
          <w:sz w:val="24"/>
          <w:szCs w:val="24"/>
        </w:rPr>
        <w:t>oświadczeniu o którym mowa w pkt 7.1.</w:t>
      </w:r>
    </w:p>
    <w:p w14:paraId="78288FD6" w14:textId="5EABE23A" w:rsidR="00777313" w:rsidRPr="00A855B0" w:rsidRDefault="000B5682" w:rsidP="00CC2B82">
      <w:pPr>
        <w:pStyle w:val="Akapitzlist"/>
        <w:numPr>
          <w:ilvl w:val="1"/>
          <w:numId w:val="10"/>
        </w:numPr>
        <w:tabs>
          <w:tab w:val="left" w:pos="0"/>
          <w:tab w:val="left" w:pos="57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C51BCF" w:rsidRPr="00A855B0">
        <w:rPr>
          <w:rFonts w:ascii="Lato" w:hAnsi="Lato"/>
          <w:sz w:val="24"/>
          <w:szCs w:val="24"/>
        </w:rPr>
        <w:t xml:space="preserve">W przypadku wspólnego ubiegania się o zamówienie przez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oświadczenie, o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 xml:space="preserve">którym mowa w pkt 7.1 składa każdy z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ów wspólnie ubiegających się o zamówienie. Dokumenty te potwierdzają spełnianie warunków udziału w postępowaniu oraz brak podstaw wykluczenia w zakresie, </w:t>
      </w:r>
      <w:r w:rsidR="004707CB" w:rsidRPr="00A855B0">
        <w:rPr>
          <w:rFonts w:ascii="Lato" w:hAnsi="Lato"/>
          <w:sz w:val="24"/>
          <w:szCs w:val="24"/>
        </w:rPr>
        <w:t>w </w:t>
      </w:r>
      <w:r w:rsidR="00C51BCF" w:rsidRPr="00A855B0">
        <w:rPr>
          <w:rFonts w:ascii="Lato" w:hAnsi="Lato"/>
          <w:sz w:val="24"/>
          <w:szCs w:val="24"/>
        </w:rPr>
        <w:t>którym każdy z</w:t>
      </w:r>
      <w:r w:rsidR="00FF3EEB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ów wykazuje spełnianie warunków udziału w</w:t>
      </w:r>
      <w:r w:rsidR="00280F73" w:rsidRPr="00A855B0">
        <w:rPr>
          <w:rFonts w:ascii="Lato" w:hAnsi="Lato"/>
          <w:sz w:val="24"/>
          <w:szCs w:val="24"/>
        </w:rPr>
        <w:t> </w:t>
      </w:r>
      <w:r w:rsidR="00C51BCF" w:rsidRPr="00A855B0">
        <w:rPr>
          <w:rFonts w:ascii="Lato" w:hAnsi="Lato"/>
          <w:sz w:val="24"/>
          <w:szCs w:val="24"/>
        </w:rPr>
        <w:t>postępowaniu oraz brak podstaw wykluczenia.</w:t>
      </w:r>
    </w:p>
    <w:p w14:paraId="472302E2" w14:textId="2958B05B" w:rsidR="000B5682" w:rsidRPr="00A855B0" w:rsidRDefault="00C51BCF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Do oferty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załącza zobowiązanie podmiotu trzeciego albo inny dokument, służący wykazaniu udostępnienia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potencjału przez podmiot trzeci w zakresie określonym w art. </w:t>
      </w:r>
      <w:r w:rsidR="0040737F" w:rsidRPr="00A855B0">
        <w:rPr>
          <w:rFonts w:ascii="Lato" w:hAnsi="Lato"/>
          <w:sz w:val="24"/>
          <w:szCs w:val="24"/>
        </w:rPr>
        <w:t>118</w:t>
      </w:r>
      <w:r w:rsidRPr="00A855B0">
        <w:rPr>
          <w:rFonts w:ascii="Lato" w:hAnsi="Lato"/>
          <w:sz w:val="24"/>
          <w:szCs w:val="24"/>
        </w:rPr>
        <w:t xml:space="preserve"> ust. 1 ustawy PZP. Wzór zobowiązania stanowi załącznik nr </w:t>
      </w:r>
      <w:r w:rsidR="00B842DF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</w:t>
      </w:r>
      <w:r w:rsidR="00857ED9" w:rsidRPr="00A855B0">
        <w:rPr>
          <w:rFonts w:ascii="Lato" w:hAnsi="Lato"/>
          <w:sz w:val="24"/>
          <w:szCs w:val="24"/>
        </w:rPr>
        <w:t>SWZ</w:t>
      </w:r>
      <w:r w:rsidRPr="00A855B0">
        <w:rPr>
          <w:rFonts w:ascii="Lato" w:hAnsi="Lato"/>
          <w:sz w:val="24"/>
          <w:szCs w:val="24"/>
        </w:rPr>
        <w:t>.</w:t>
      </w:r>
    </w:p>
    <w:p w14:paraId="25327D2F" w14:textId="77777777" w:rsidR="00777313" w:rsidRPr="00A855B0" w:rsidRDefault="00C51BCF" w:rsidP="00CC2B82">
      <w:pPr>
        <w:pStyle w:val="Akapitzlist"/>
        <w:numPr>
          <w:ilvl w:val="1"/>
          <w:numId w:val="10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Pełnomocnictwo do podpisania oferty jeżeli upoważnienie do jej podpisania nie </w:t>
      </w:r>
      <w:r w:rsidRPr="00A855B0">
        <w:rPr>
          <w:rFonts w:ascii="Lato" w:hAnsi="Lato"/>
          <w:sz w:val="24"/>
          <w:szCs w:val="24"/>
        </w:rPr>
        <w:lastRenderedPageBreak/>
        <w:t>wynika z</w:t>
      </w:r>
      <w:r w:rsidR="004707C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dokumentów rejestrowych.</w:t>
      </w:r>
    </w:p>
    <w:p w14:paraId="0A8DAF13" w14:textId="1E0E5BAD" w:rsidR="003C57A7" w:rsidRPr="00A855B0" w:rsidRDefault="000B5682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ab/>
      </w:r>
      <w:r w:rsidR="003C57A7" w:rsidRPr="00A855B0">
        <w:rPr>
          <w:rFonts w:ascii="Lato" w:hAnsi="Lato"/>
          <w:sz w:val="24"/>
          <w:szCs w:val="24"/>
        </w:rPr>
        <w:t xml:space="preserve">Zamawiający wzywa </w:t>
      </w:r>
      <w:r w:rsidR="00AA7514">
        <w:rPr>
          <w:rFonts w:ascii="Lato" w:hAnsi="Lato"/>
          <w:sz w:val="24"/>
          <w:szCs w:val="24"/>
        </w:rPr>
        <w:t>Wykonawc</w:t>
      </w:r>
      <w:r w:rsidR="003C57A7" w:rsidRPr="00A855B0">
        <w:rPr>
          <w:rFonts w:ascii="Lato" w:hAnsi="Lato"/>
          <w:sz w:val="24"/>
          <w:szCs w:val="24"/>
        </w:rPr>
        <w:t xml:space="preserve">ę, którego oferta została najwyżej oceniona, do złożenia w wyznaczonym terminie, nie krótszym niż 5 dni od dnia wezwania, </w:t>
      </w:r>
      <w:r w:rsidR="005B17D1">
        <w:rPr>
          <w:rFonts w:ascii="Lato" w:hAnsi="Lato"/>
          <w:sz w:val="24"/>
          <w:szCs w:val="24"/>
        </w:rPr>
        <w:t xml:space="preserve">poniższych </w:t>
      </w:r>
      <w:r w:rsidR="003C57A7" w:rsidRPr="00A855B0">
        <w:rPr>
          <w:rFonts w:ascii="Lato" w:hAnsi="Lato"/>
          <w:sz w:val="24"/>
          <w:szCs w:val="24"/>
        </w:rPr>
        <w:t>podmiotowych środków dowodowych, jeżeli wymagał ich złożenia w ogłoszeniu o</w:t>
      </w:r>
      <w:r w:rsidR="00FF3EEB" w:rsidRPr="00A855B0">
        <w:rPr>
          <w:rFonts w:ascii="Lato" w:hAnsi="Lato"/>
          <w:sz w:val="24"/>
          <w:szCs w:val="24"/>
        </w:rPr>
        <w:t> </w:t>
      </w:r>
      <w:r w:rsidR="003C57A7" w:rsidRPr="00A855B0">
        <w:rPr>
          <w:rFonts w:ascii="Lato" w:hAnsi="Lato"/>
          <w:sz w:val="24"/>
          <w:szCs w:val="24"/>
        </w:rPr>
        <w:t>zamówieniu lub dokumentach zamówienia, aktualnych na dzień złożenia podmiotowych środków dowodowych.</w:t>
      </w:r>
      <w:r w:rsidR="003C57A7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3C57A7" w:rsidRPr="00A855B0">
        <w:rPr>
          <w:rFonts w:ascii="Lato" w:hAnsi="Lato"/>
          <w:sz w:val="24"/>
          <w:szCs w:val="24"/>
        </w:rPr>
        <w:tab/>
      </w:r>
    </w:p>
    <w:p w14:paraId="1D8EE73D" w14:textId="4C8F26BA" w:rsidR="003C57A7" w:rsidRPr="00A855B0" w:rsidRDefault="003C57A7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Podmiotowe środki dowodowe wymagane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obejmują:</w:t>
      </w:r>
    </w:p>
    <w:p w14:paraId="5C62E491" w14:textId="7DC67374" w:rsidR="003C57A7" w:rsidRPr="00A855B0" w:rsidRDefault="003C57A7" w:rsidP="00CC2B82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Oświadczenie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w zakresie art. 108 ust. 1 pkt 5 ustawy, o braku przynależności do tej samej grupy kapitałowej, w rozumieniu ustawy z dnia 16 lutego 2007 r. o ochronie konkurencji i konsumentów (Dz. U. z 20</w:t>
      </w:r>
      <w:r w:rsidR="00DA5270">
        <w:rPr>
          <w:rFonts w:ascii="Lato" w:hAnsi="Lato"/>
          <w:sz w:val="24"/>
          <w:szCs w:val="24"/>
        </w:rPr>
        <w:t>21</w:t>
      </w:r>
      <w:r w:rsidRPr="00A855B0">
        <w:rPr>
          <w:rFonts w:ascii="Lato" w:hAnsi="Lato"/>
          <w:sz w:val="24"/>
          <w:szCs w:val="24"/>
        </w:rPr>
        <w:t xml:space="preserve"> r. poz. </w:t>
      </w:r>
      <w:r w:rsidR="00DA5270">
        <w:rPr>
          <w:rFonts w:ascii="Lato" w:hAnsi="Lato"/>
          <w:sz w:val="24"/>
          <w:szCs w:val="24"/>
        </w:rPr>
        <w:t>275</w:t>
      </w:r>
      <w:r w:rsidRPr="00A855B0">
        <w:rPr>
          <w:rFonts w:ascii="Lato" w:hAnsi="Lato"/>
          <w:sz w:val="24"/>
          <w:szCs w:val="24"/>
        </w:rPr>
        <w:t xml:space="preserve">), z innym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ą, który złożył odrębną ofertę, ofertę częściową lub wniosek o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dopuszczenie do udziału w postępowaniu, albo oświadczenia o przynależności do tej samej grupy kapitałowej wraz z dokumentami lub informacjami potwierdzającymi przygotowanie oferty, oferty częściowej lub wniosku o dopuszczenie do udziału w</w:t>
      </w:r>
      <w:r w:rsidR="00FF3EEB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postępowaniu niezależnie od innego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należącego do tej samej grupy kapitałowej – </w:t>
      </w:r>
      <w:r w:rsidRPr="00A855B0">
        <w:rPr>
          <w:rFonts w:ascii="Lato" w:hAnsi="Lato"/>
          <w:b/>
          <w:bCs/>
          <w:sz w:val="24"/>
          <w:szCs w:val="24"/>
        </w:rPr>
        <w:t>załącznik nr 4 do SWZ</w:t>
      </w:r>
      <w:r w:rsidRPr="00A855B0">
        <w:rPr>
          <w:rFonts w:ascii="Lato" w:hAnsi="Lato"/>
          <w:sz w:val="24"/>
          <w:szCs w:val="24"/>
        </w:rPr>
        <w:t>;</w:t>
      </w:r>
    </w:p>
    <w:p w14:paraId="1D03265D" w14:textId="3FF7EBDA" w:rsidR="00FE7D5E" w:rsidRPr="00FE7D5E" w:rsidRDefault="00FE7D5E" w:rsidP="00FE7D5E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Odpis lub informacja z Krajowego Rejestru Sądowego lub z Centralnej Ewidencji i Informacji o Działalności Gospodarczej, w zakresie art. 109 ust. 1 pkt 4 ustawy, sporządzonych nie wcześniej niż 3 miesiące przed jej złożeniem, jeżeli odrębne przepisy wymagają wpisu do rejestru lub ewidencji;</w:t>
      </w:r>
    </w:p>
    <w:p w14:paraId="6465B1F2" w14:textId="3243984B" w:rsidR="00384160" w:rsidRPr="007956DC" w:rsidRDefault="00384160" w:rsidP="00CC2B82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color w:val="000000" w:themeColor="text1"/>
          <w:sz w:val="24"/>
          <w:szCs w:val="24"/>
        </w:rPr>
      </w:pPr>
      <w:r w:rsidRPr="007956DC">
        <w:rPr>
          <w:rFonts w:ascii="Lato" w:hAnsi="Lato"/>
          <w:color w:val="000000" w:themeColor="text1"/>
          <w:sz w:val="24"/>
          <w:szCs w:val="24"/>
        </w:rPr>
        <w:t>Oświadczenie Wykonawcy,</w:t>
      </w:r>
      <w:r w:rsidR="0023667C" w:rsidRPr="007956DC">
        <w:rPr>
          <w:rFonts w:ascii="Lato" w:hAnsi="Lato"/>
          <w:color w:val="000000" w:themeColor="text1"/>
          <w:sz w:val="24"/>
          <w:szCs w:val="24"/>
        </w:rPr>
        <w:t xml:space="preserve"> o braku podstaw do wykluczenia i o spełnianiu warunków udziału w postępowaniu </w:t>
      </w:r>
      <w:r w:rsidR="00337B99" w:rsidRPr="007956DC">
        <w:rPr>
          <w:rFonts w:ascii="Lato" w:hAnsi="Lato"/>
          <w:color w:val="000000" w:themeColor="text1"/>
          <w:sz w:val="24"/>
          <w:szCs w:val="24"/>
        </w:rPr>
        <w:t xml:space="preserve">– </w:t>
      </w:r>
      <w:r w:rsidR="00337B99" w:rsidRPr="007956DC">
        <w:rPr>
          <w:rFonts w:ascii="Lato" w:hAnsi="Lato"/>
          <w:b/>
          <w:bCs/>
          <w:color w:val="000000" w:themeColor="text1"/>
          <w:sz w:val="24"/>
          <w:szCs w:val="24"/>
        </w:rPr>
        <w:t>załącznik nr 2 do SWZ</w:t>
      </w:r>
      <w:r w:rsidR="000F10DF">
        <w:rPr>
          <w:rFonts w:ascii="Lato" w:hAnsi="Lato"/>
          <w:b/>
          <w:bCs/>
          <w:color w:val="000000" w:themeColor="text1"/>
          <w:sz w:val="24"/>
          <w:szCs w:val="24"/>
        </w:rPr>
        <w:t>;</w:t>
      </w:r>
    </w:p>
    <w:p w14:paraId="2521E2A4" w14:textId="66364352" w:rsidR="00A0719F" w:rsidRPr="00A06250" w:rsidRDefault="008A307B" w:rsidP="00CC2B82">
      <w:pPr>
        <w:pStyle w:val="Akapitzlist"/>
        <w:widowControl/>
        <w:numPr>
          <w:ilvl w:val="2"/>
          <w:numId w:val="10"/>
        </w:numPr>
        <w:autoSpaceDE/>
        <w:autoSpaceDN/>
        <w:spacing w:line="276" w:lineRule="auto"/>
        <w:ind w:left="567" w:hanging="425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 xml:space="preserve">Wykaz wykonanych dostaw - </w:t>
      </w:r>
      <w:r w:rsidRPr="00A06250">
        <w:rPr>
          <w:rFonts w:ascii="Lato" w:hAnsi="Lato"/>
          <w:b/>
          <w:bCs/>
          <w:color w:val="000000" w:themeColor="text1"/>
          <w:sz w:val="24"/>
          <w:szCs w:val="24"/>
        </w:rPr>
        <w:t>załącznik nr 5 do SWZ</w:t>
      </w:r>
      <w:r w:rsidR="000F10DF">
        <w:rPr>
          <w:rFonts w:ascii="Lato" w:hAnsi="Lato"/>
          <w:b/>
          <w:bCs/>
          <w:color w:val="000000" w:themeColor="text1"/>
          <w:sz w:val="24"/>
          <w:szCs w:val="24"/>
        </w:rPr>
        <w:t>;</w:t>
      </w:r>
    </w:p>
    <w:p w14:paraId="3C459379" w14:textId="646E246C" w:rsidR="003C57A7" w:rsidRPr="007956DC" w:rsidRDefault="003C57A7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7956DC">
        <w:rPr>
          <w:rFonts w:ascii="Lato" w:hAnsi="Lato"/>
          <w:sz w:val="24"/>
          <w:szCs w:val="24"/>
        </w:rPr>
        <w:t xml:space="preserve">Jeżeli </w:t>
      </w:r>
      <w:r w:rsidR="00AA7514" w:rsidRPr="007956DC">
        <w:rPr>
          <w:rFonts w:ascii="Lato" w:hAnsi="Lato"/>
          <w:sz w:val="24"/>
          <w:szCs w:val="24"/>
        </w:rPr>
        <w:t>Wykonawc</w:t>
      </w:r>
      <w:r w:rsidRPr="007956DC">
        <w:rPr>
          <w:rFonts w:ascii="Lato" w:hAnsi="Lato"/>
          <w:sz w:val="24"/>
          <w:szCs w:val="24"/>
        </w:rPr>
        <w:t xml:space="preserve">a ma siedzibę lub miejsce zamieszkania poza terytorium Rzeczypospolitej Polskiej, zamiast dokumentu, o których mowa w </w:t>
      </w:r>
      <w:r w:rsidR="006338F6" w:rsidRPr="007956DC">
        <w:rPr>
          <w:rFonts w:ascii="Lato" w:hAnsi="Lato"/>
          <w:sz w:val="24"/>
          <w:szCs w:val="24"/>
        </w:rPr>
        <w:t>pkt</w:t>
      </w:r>
      <w:r w:rsidR="00FE7D5E" w:rsidRPr="007956DC">
        <w:rPr>
          <w:rFonts w:ascii="Lato" w:hAnsi="Lato"/>
          <w:sz w:val="24"/>
          <w:szCs w:val="24"/>
        </w:rPr>
        <w:t xml:space="preserve"> 7.8</w:t>
      </w:r>
      <w:r w:rsidRPr="007956DC">
        <w:rPr>
          <w:rFonts w:ascii="Lato" w:hAnsi="Lato"/>
          <w:sz w:val="24"/>
          <w:szCs w:val="24"/>
        </w:rPr>
        <w:t xml:space="preserve"> </w:t>
      </w:r>
      <w:proofErr w:type="spellStart"/>
      <w:r w:rsidR="006338F6" w:rsidRPr="007956DC">
        <w:rPr>
          <w:rFonts w:ascii="Lato" w:hAnsi="Lato"/>
          <w:sz w:val="24"/>
          <w:szCs w:val="24"/>
        </w:rPr>
        <w:t>p</w:t>
      </w:r>
      <w:r w:rsidRPr="007956DC">
        <w:rPr>
          <w:rFonts w:ascii="Lato" w:hAnsi="Lato"/>
          <w:sz w:val="24"/>
          <w:szCs w:val="24"/>
        </w:rPr>
        <w:t>pkt</w:t>
      </w:r>
      <w:proofErr w:type="spellEnd"/>
      <w:r w:rsidRPr="007956DC">
        <w:rPr>
          <w:rFonts w:ascii="Lato" w:hAnsi="Lato"/>
          <w:sz w:val="24"/>
          <w:szCs w:val="24"/>
        </w:rPr>
        <w:t xml:space="preserve"> 2, składa dokument lub dokumenty wystawione w kraju, w którym </w:t>
      </w:r>
      <w:r w:rsidR="00AA7514" w:rsidRPr="007956DC">
        <w:rPr>
          <w:rFonts w:ascii="Lato" w:hAnsi="Lato"/>
          <w:sz w:val="24"/>
          <w:szCs w:val="24"/>
        </w:rPr>
        <w:t>Wykonawc</w:t>
      </w:r>
      <w:r w:rsidRPr="007956DC">
        <w:rPr>
          <w:rFonts w:ascii="Lato" w:hAnsi="Lato"/>
          <w:sz w:val="24"/>
          <w:szCs w:val="24"/>
        </w:rPr>
        <w:t>a ma siedzibę lub miejsce zamieszkania, potwierdzające odpowiednio, że nie otwarto jego likwidacji ani nie ogłoszono upadłości. Dokument, o którym mowa powyżej, powinien być wystawiony nie wcześniej niż 6 miesięcy przed upływem terminu składania ofert.</w:t>
      </w:r>
    </w:p>
    <w:p w14:paraId="7FDD0056" w14:textId="1DF83777" w:rsidR="003C57A7" w:rsidRPr="00291008" w:rsidRDefault="003C57A7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291008">
        <w:rPr>
          <w:rFonts w:ascii="Lato" w:hAnsi="Lato"/>
          <w:sz w:val="24"/>
          <w:szCs w:val="24"/>
        </w:rPr>
        <w:t xml:space="preserve"> Jeżeli w kraju, w którym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a ma siedzibę lub miejsce zamieszkania, nie wydaje się dokumentów, o których mowa w </w:t>
      </w:r>
      <w:r w:rsidR="006338F6">
        <w:rPr>
          <w:rFonts w:ascii="Lato" w:hAnsi="Lato"/>
          <w:sz w:val="24"/>
          <w:szCs w:val="24"/>
        </w:rPr>
        <w:t>pkt 7.8</w:t>
      </w:r>
      <w:r w:rsidRPr="00291008">
        <w:rPr>
          <w:rFonts w:ascii="Lato" w:hAnsi="Lato"/>
          <w:sz w:val="24"/>
          <w:szCs w:val="24"/>
        </w:rPr>
        <w:t xml:space="preserve">  </w:t>
      </w:r>
      <w:proofErr w:type="spellStart"/>
      <w:r w:rsidR="006338F6">
        <w:rPr>
          <w:rFonts w:ascii="Lato" w:hAnsi="Lato"/>
          <w:sz w:val="24"/>
          <w:szCs w:val="24"/>
        </w:rPr>
        <w:t>p</w:t>
      </w:r>
      <w:r w:rsidRPr="00291008">
        <w:rPr>
          <w:rFonts w:ascii="Lato" w:hAnsi="Lato"/>
          <w:sz w:val="24"/>
          <w:szCs w:val="24"/>
        </w:rPr>
        <w:t>pkt</w:t>
      </w:r>
      <w:proofErr w:type="spellEnd"/>
      <w:r w:rsidRPr="00291008">
        <w:rPr>
          <w:rFonts w:ascii="Lato" w:hAnsi="Lato"/>
          <w:sz w:val="24"/>
          <w:szCs w:val="24"/>
        </w:rPr>
        <w:t xml:space="preserve"> 2, zastępuje się je w całości lub części dokumentem zawierającym odpowiednio oświadczenie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 xml:space="preserve">y, ze wskazaniem osoby albo osób uprawnionych do jego reprezentacji, złożone przed notariuszem lub przed organem sądowym, administracyjnym albo organem samorządu zawodowego lub gospodarczego właściwym ze względu na siedzibę lub miejsce zamieszkania </w:t>
      </w:r>
      <w:r w:rsidR="00AA7514">
        <w:rPr>
          <w:rFonts w:ascii="Lato" w:hAnsi="Lato"/>
          <w:sz w:val="24"/>
          <w:szCs w:val="24"/>
        </w:rPr>
        <w:t>Wykonawc</w:t>
      </w:r>
      <w:r w:rsidRPr="00291008">
        <w:rPr>
          <w:rFonts w:ascii="Lato" w:hAnsi="Lato"/>
          <w:sz w:val="24"/>
          <w:szCs w:val="24"/>
        </w:rPr>
        <w:t>y.</w:t>
      </w:r>
    </w:p>
    <w:p w14:paraId="41C303F1" w14:textId="77777777" w:rsidR="00317722" w:rsidRPr="00A855B0" w:rsidRDefault="00317722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Zamawiający nie wzywa do złożenia podmiotowych środków dowodowych, jeżeli:</w:t>
      </w:r>
    </w:p>
    <w:p w14:paraId="717B0C4A" w14:textId="1FA3D9BB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może je uzyskać za pomocą bezpłatnych i ogólnodostępnych baz danych, w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szczególności rejestrów publicznych w rozumieniu ustawy z dnia 17 lutego 2005 r. o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informatyzacji działalności podmiotów realizujących zadania publiczne, o ile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wskazał w oświadczeniu, o którym mowa w art. 125 ust. 1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 dane umożliwiające dostęp do tych środków;</w:t>
      </w:r>
    </w:p>
    <w:p w14:paraId="189367A0" w14:textId="77777777" w:rsidR="00317722" w:rsidRPr="00A855B0" w:rsidRDefault="00317722" w:rsidP="00075F2E">
      <w:pPr>
        <w:pStyle w:val="Akapitzlist"/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podmiotowym środkiem dowodowym jest oświadczenie, którego treść odpowiada zakresowi oświadczenia, o którym mowa w art. 125 ust. 1.</w:t>
      </w:r>
    </w:p>
    <w:p w14:paraId="69FB1899" w14:textId="4681F9EB" w:rsidR="00317722" w:rsidRPr="00A855B0" w:rsidRDefault="00AA7514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lastRenderedPageBreak/>
        <w:t>Wykonawc</w:t>
      </w:r>
      <w:r w:rsidR="00317722" w:rsidRPr="00A855B0">
        <w:rPr>
          <w:rFonts w:ascii="Lato" w:hAnsi="Lato"/>
          <w:sz w:val="24"/>
          <w:szCs w:val="24"/>
        </w:rPr>
        <w:t xml:space="preserve">a nie jest zobowiązany do złożenia podmiotowych środków dowodowych, które zamawiający posiada, jeżeli </w:t>
      </w:r>
      <w:r>
        <w:rPr>
          <w:rFonts w:ascii="Lato" w:hAnsi="Lato"/>
          <w:sz w:val="24"/>
          <w:szCs w:val="24"/>
        </w:rPr>
        <w:t>Wykonawc</w:t>
      </w:r>
      <w:r w:rsidR="00317722" w:rsidRPr="00A855B0">
        <w:rPr>
          <w:rFonts w:ascii="Lato" w:hAnsi="Lato"/>
          <w:sz w:val="24"/>
          <w:szCs w:val="24"/>
        </w:rPr>
        <w:t>a wskaże te środki oraz potwierdzi ich prawidłowość i aktualność.</w:t>
      </w:r>
    </w:p>
    <w:p w14:paraId="60EB9D9E" w14:textId="6EC4FF56" w:rsidR="00317722" w:rsidRPr="00A855B0" w:rsidRDefault="00317722" w:rsidP="00CC2B82">
      <w:pPr>
        <w:pStyle w:val="Akapitzlist"/>
        <w:numPr>
          <w:ilvl w:val="1"/>
          <w:numId w:val="10"/>
        </w:numPr>
        <w:tabs>
          <w:tab w:val="left" w:pos="0"/>
          <w:tab w:val="left" w:pos="52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zakresie nieuregulowanym ustawą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lub niniejszą SWZ do oświadczeń i</w:t>
      </w:r>
      <w:r w:rsidR="00A60F0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dokumentów składanych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w postępowaniu zastosowanie mają w</w:t>
      </w:r>
      <w:r w:rsidR="008333BF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szczególności przepisy rozporządzenia Ministra Rozwoju Pracy i Technologii z dnia 23 grudnia 2020 r. w sprawie podmiotowych środków dowodowych oraz innych dokumentów lub oświadczeń, jakich może żądać zamawiający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oraz rozporządzenia Prezesa Rady Ministrów z dnia </w:t>
      </w:r>
      <w:r w:rsidR="00904EAB" w:rsidRPr="00A855B0">
        <w:rPr>
          <w:rFonts w:ascii="Lato" w:hAnsi="Lato"/>
          <w:sz w:val="24"/>
          <w:szCs w:val="24"/>
        </w:rPr>
        <w:t>30</w:t>
      </w:r>
      <w:r w:rsidRPr="00A855B0">
        <w:rPr>
          <w:rFonts w:ascii="Lato" w:hAnsi="Lato"/>
          <w:sz w:val="24"/>
          <w:szCs w:val="24"/>
        </w:rPr>
        <w:t xml:space="preserve"> grudnia 2020 r. w sprawie sposobu sporządzania i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przekazywania informacji oraz wymagań technicznych dla dokumentów elektronicznych oraz środków komunikacji elektronicznej w postępowaniu o udzielenie zamówienia publicznego lub konkursie.</w:t>
      </w:r>
    </w:p>
    <w:p w14:paraId="1F79A601" w14:textId="22F72B4C" w:rsidR="002E1F88" w:rsidRPr="00A855B0" w:rsidRDefault="002E1F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F44D973" w14:textId="2D0705BF" w:rsidR="00185CB4" w:rsidRPr="00C20051" w:rsidRDefault="00C20051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b/>
          <w:bCs/>
          <w:sz w:val="24"/>
          <w:szCs w:val="24"/>
        </w:rPr>
      </w:pPr>
      <w:r w:rsidRPr="00C20051">
        <w:rPr>
          <w:rFonts w:ascii="Lato" w:hAnsi="Lato"/>
          <w:b/>
          <w:bCs/>
          <w:sz w:val="24"/>
          <w:szCs w:val="24"/>
        </w:rPr>
        <w:t>POLEGANIE NA ZASOBACH INNYCH PODMIOTÓW:</w:t>
      </w:r>
    </w:p>
    <w:p w14:paraId="172467FE" w14:textId="77777777" w:rsidR="003B0F7B" w:rsidRPr="00A855B0" w:rsidRDefault="003B0F7B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140DD9C" w14:textId="70F38587" w:rsidR="00B26A93" w:rsidRPr="00A855B0" w:rsidRDefault="00AA7514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B26A93" w:rsidRPr="00A855B0">
        <w:rPr>
          <w:rFonts w:ascii="Lato" w:hAnsi="Lato"/>
          <w:sz w:val="24"/>
          <w:szCs w:val="24"/>
        </w:rPr>
        <w:t>a może w celu potwierdzenia spełniania warunków udziału w polegać na zdolnościach technicznych lub zawodowych podmiotów udostępniających zasoby, niezależnie od charakteru prawnego łączących go z nimi stosunków prawnych.</w:t>
      </w:r>
    </w:p>
    <w:p w14:paraId="51B488BE" w14:textId="224A42F5" w:rsidR="00B960A3" w:rsidRPr="00FE35E5" w:rsidRDefault="00B26A93" w:rsidP="00B960A3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odniesieniu do warunków dotyczących doświadczenia,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mogą polegać na zdolnościach podmiotów udostępniających zasoby, jeśli podmioty te wykonają świadczenie do realizacji którego te zdolności są wymagane.</w:t>
      </w:r>
    </w:p>
    <w:p w14:paraId="25018111" w14:textId="071552CE" w:rsidR="00B26A93" w:rsidRPr="00A855B0" w:rsidRDefault="00B26A93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UWAGA: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  <w:r w:rsidRPr="00A855B0">
        <w:rPr>
          <w:rFonts w:ascii="Lato" w:hAnsi="Lato"/>
          <w:sz w:val="24"/>
          <w:szCs w:val="24"/>
          <w:vertAlign w:val="superscript"/>
        </w:rPr>
        <w:footnoteReference w:id="1"/>
      </w:r>
      <w:r w:rsidRPr="00A855B0">
        <w:rPr>
          <w:rFonts w:ascii="Lato" w:hAnsi="Lato"/>
          <w:sz w:val="24"/>
          <w:szCs w:val="24"/>
        </w:rPr>
        <w:t>.</w:t>
      </w:r>
    </w:p>
    <w:p w14:paraId="7D11984E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3F117BED" w14:textId="657A81AB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b/>
          <w:sz w:val="24"/>
          <w:szCs w:val="24"/>
        </w:rPr>
        <w:t xml:space="preserve">INFORMACJA DLA </w:t>
      </w:r>
      <w:r w:rsidR="00AA7514">
        <w:rPr>
          <w:rFonts w:ascii="Lato" w:hAnsi="Lato"/>
          <w:b/>
          <w:sz w:val="24"/>
          <w:szCs w:val="24"/>
        </w:rPr>
        <w:t>WYKONAWC</w:t>
      </w:r>
      <w:r w:rsidRPr="00A855B0">
        <w:rPr>
          <w:rFonts w:ascii="Lato" w:hAnsi="Lato"/>
          <w:b/>
          <w:sz w:val="24"/>
          <w:szCs w:val="24"/>
        </w:rPr>
        <w:t>ÓW WSPÓLNIE UBIEGAJĄCYCH SIĘ O UDZIELENIE ZAMÓWIENIA (SPÓŁKI CYWILNE/ KONSORCJA)</w:t>
      </w:r>
    </w:p>
    <w:p w14:paraId="76E9AE99" w14:textId="77777777" w:rsidR="00B26A93" w:rsidRPr="00A855B0" w:rsidRDefault="00B26A93" w:rsidP="00075F2E">
      <w:pPr>
        <w:tabs>
          <w:tab w:val="left" w:pos="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2A7F504E" w14:textId="30FAA42D" w:rsidR="00B26A93" w:rsidRPr="00A855B0" w:rsidRDefault="00B26A93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mogą wspólnie ubiegać się o udzielenie zamówienia. W takim przypadku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ustanawiają pełnomocnika do reprezentowania ich w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postępowaniu albo do reprezentowania i zawarcia umowy w sprawie zamówienia publicznego. Pełnomocnictwo</w:t>
      </w:r>
      <w:r w:rsidRPr="00A855B0">
        <w:rPr>
          <w:rFonts w:ascii="Lato" w:hAnsi="Lato"/>
          <w:b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winno być załączone do oferty. </w:t>
      </w:r>
    </w:p>
    <w:p w14:paraId="39B95328" w14:textId="347EAC2C" w:rsidR="003B0F7B" w:rsidRPr="00A855B0" w:rsidRDefault="00B26A93" w:rsidP="00CC2B82">
      <w:pPr>
        <w:pStyle w:val="Akapitzlist"/>
        <w:numPr>
          <w:ilvl w:val="1"/>
          <w:numId w:val="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Oświadczenia i dokumenty potwierdzające brak podstaw do wykluczenia z</w:t>
      </w:r>
      <w:r w:rsidR="00B960A3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postępowania składa każdy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 wspólnie ubiegających się o zamówienie</w:t>
      </w:r>
    </w:p>
    <w:p w14:paraId="66DAC548" w14:textId="77777777" w:rsidR="00820FC2" w:rsidRPr="00A855B0" w:rsidRDefault="00820FC2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00838AA3" w14:textId="6384F40E" w:rsidR="00777313" w:rsidRPr="00A855B0" w:rsidRDefault="006E33DD" w:rsidP="00075F2E">
      <w:pPr>
        <w:pStyle w:val="Nagwek1"/>
        <w:tabs>
          <w:tab w:val="left" w:pos="709"/>
        </w:tabs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8.</w:t>
      </w:r>
      <w:r w:rsidRPr="00A855B0">
        <w:rPr>
          <w:rFonts w:ascii="Lato" w:hAnsi="Lato"/>
          <w:spacing w:val="-33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INFORMACJE O SPOSOBIE POROZUMIEWANIA SIĘ ZAMAWIAJĄCEGO Z</w:t>
      </w:r>
      <w:r w:rsidR="0093509E" w:rsidRPr="00A855B0">
        <w:rPr>
          <w:rFonts w:ascii="Lato" w:hAnsi="Lato"/>
          <w:sz w:val="24"/>
          <w:szCs w:val="24"/>
        </w:rPr>
        <w:t> 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 ORAZ</w:t>
      </w:r>
      <w:r w:rsidRPr="00A855B0">
        <w:rPr>
          <w:rFonts w:ascii="Lato" w:hAnsi="Lato"/>
          <w:w w:val="95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PRZEKAZYWANIA OŚWIADCZEŃ LUB</w:t>
      </w:r>
      <w:r w:rsidRPr="00A855B0">
        <w:rPr>
          <w:rFonts w:ascii="Lato" w:hAnsi="Lato"/>
          <w:spacing w:val="-19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>DOKUMENTÓW</w:t>
      </w:r>
    </w:p>
    <w:p w14:paraId="2E1ED585" w14:textId="044797C4" w:rsidR="005939AD" w:rsidRPr="00A855B0" w:rsidRDefault="005939AD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 xml:space="preserve">Komunikacja w postępowaniu o udzielenie zamówienia i w konkursie, w tym składanie ofert, wniosków o dopuszczenie do udziału w postępowaniu lub konkursie, wymiana informacji oraz przekazywanie dokumentów lub oświadczeń między zamawiającym 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ą, z uwzględnieniem wyjątków określonych w ustawie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., </w:t>
      </w:r>
      <w:r w:rsidRPr="00A855B0">
        <w:rPr>
          <w:rFonts w:ascii="Lato" w:hAnsi="Lato"/>
          <w:bCs/>
          <w:sz w:val="24"/>
          <w:szCs w:val="24"/>
        </w:rPr>
        <w:lastRenderedPageBreak/>
        <w:t>odbywa się przy użyciu środków komunikacji elektronicznej. Przez środki komunikacji elektronicznej rozumie się środki komunikacji elektronicznej zdefiniowane w ustawie z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dnia 18 lipca 2002 r. o świadczeniu usług drogą elektroniczną (Dz. U. z 2019 r. poz. 123 i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730). </w:t>
      </w:r>
    </w:p>
    <w:p w14:paraId="6FF21C44" w14:textId="7F48E007" w:rsidR="005939AD" w:rsidRPr="00A855B0" w:rsidRDefault="005939AD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Ofertę, oświadczenia, o których mowa w art. 125 ust. 1 </w:t>
      </w:r>
      <w:proofErr w:type="spellStart"/>
      <w:r w:rsidRPr="00A855B0">
        <w:rPr>
          <w:rFonts w:ascii="Lato" w:hAnsi="Lato"/>
          <w:bCs/>
          <w:sz w:val="24"/>
          <w:szCs w:val="24"/>
        </w:rPr>
        <w:t>p.z.p</w:t>
      </w:r>
      <w:proofErr w:type="spellEnd"/>
      <w:r w:rsidRPr="00A855B0">
        <w:rPr>
          <w:rFonts w:ascii="Lato" w:hAnsi="Lato"/>
          <w:bCs/>
          <w:sz w:val="24"/>
          <w:szCs w:val="24"/>
        </w:rPr>
        <w:t>., podmiotowe środki dowodowe, pełnomocnictwa, zobowiązanie podmiotu udostępniającego zasoby sporządza się w postaci elektronicznej, w ogólnie dostępnych formatach danych, w</w:t>
      </w:r>
      <w:r w:rsidR="00B960A3" w:rsidRPr="00A855B0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szczególności w</w:t>
      </w:r>
      <w:r w:rsidR="008333BF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>formatach .txt, .rtf, .pdf, .</w:t>
      </w:r>
      <w:proofErr w:type="spellStart"/>
      <w:r w:rsidRPr="00A855B0">
        <w:rPr>
          <w:rFonts w:ascii="Lato" w:hAnsi="Lato"/>
          <w:bCs/>
          <w:sz w:val="24"/>
          <w:szCs w:val="24"/>
        </w:rPr>
        <w:t>doc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docx</w:t>
      </w:r>
      <w:proofErr w:type="spellEnd"/>
      <w:r w:rsidRPr="00A855B0">
        <w:rPr>
          <w:rFonts w:ascii="Lato" w:hAnsi="Lato"/>
          <w:bCs/>
          <w:sz w:val="24"/>
          <w:szCs w:val="24"/>
        </w:rPr>
        <w:t>, .</w:t>
      </w:r>
      <w:proofErr w:type="spellStart"/>
      <w:r w:rsidRPr="00A855B0">
        <w:rPr>
          <w:rFonts w:ascii="Lato" w:hAnsi="Lato"/>
          <w:bCs/>
          <w:sz w:val="24"/>
          <w:szCs w:val="24"/>
        </w:rPr>
        <w:t>odt</w:t>
      </w:r>
      <w:proofErr w:type="spellEnd"/>
      <w:r w:rsidRPr="00A855B0">
        <w:rPr>
          <w:rFonts w:ascii="Lato" w:hAnsi="Lato"/>
          <w:bCs/>
          <w:sz w:val="24"/>
          <w:szCs w:val="24"/>
          <w:vertAlign w:val="superscript"/>
        </w:rPr>
        <w:footnoteReference w:id="2"/>
      </w:r>
      <w:r w:rsidRPr="00A855B0">
        <w:rPr>
          <w:rFonts w:ascii="Lato" w:hAnsi="Lato"/>
          <w:bCs/>
          <w:sz w:val="24"/>
          <w:szCs w:val="24"/>
        </w:rPr>
        <w:t>. Ofertę, a także oświadczenie o jakim mowa w</w:t>
      </w:r>
      <w:r w:rsidR="00A944B2">
        <w:rPr>
          <w:rFonts w:ascii="Lato" w:hAnsi="Lato"/>
          <w:bCs/>
          <w:sz w:val="24"/>
          <w:szCs w:val="24"/>
        </w:rPr>
        <w:t> </w:t>
      </w:r>
      <w:r w:rsidRPr="00A855B0">
        <w:rPr>
          <w:rFonts w:ascii="Lato" w:hAnsi="Lato"/>
          <w:bCs/>
          <w:sz w:val="24"/>
          <w:szCs w:val="24"/>
        </w:rPr>
        <w:t xml:space="preserve">Rozdziale </w:t>
      </w:r>
      <w:r w:rsidR="00820FC2" w:rsidRPr="00A855B0">
        <w:rPr>
          <w:rFonts w:ascii="Lato" w:hAnsi="Lato"/>
          <w:bCs/>
          <w:sz w:val="24"/>
          <w:szCs w:val="24"/>
        </w:rPr>
        <w:t>7</w:t>
      </w:r>
      <w:r w:rsidRPr="00A855B0">
        <w:rPr>
          <w:rFonts w:ascii="Lato" w:hAnsi="Lato"/>
          <w:bCs/>
          <w:sz w:val="24"/>
          <w:szCs w:val="24"/>
        </w:rPr>
        <w:t xml:space="preserve"> ust. 1 SWZ składa się, </w:t>
      </w:r>
      <w:r w:rsidRPr="00291008">
        <w:rPr>
          <w:rFonts w:ascii="Lato" w:hAnsi="Lato"/>
          <w:b/>
          <w:sz w:val="24"/>
          <w:szCs w:val="24"/>
        </w:rPr>
        <w:t>pod rygorem nieważności,</w:t>
      </w:r>
      <w:r w:rsidRPr="00A855B0">
        <w:rPr>
          <w:rFonts w:ascii="Lato" w:hAnsi="Lato"/>
          <w:bCs/>
          <w:sz w:val="24"/>
          <w:szCs w:val="24"/>
        </w:rPr>
        <w:t xml:space="preserve"> w formie elektronicznej lub w postaci elektronicznej opatrzonej podpisem zaufanym lub podpisem osobistym</w:t>
      </w:r>
      <w:r w:rsidRPr="00A855B0">
        <w:rPr>
          <w:rFonts w:ascii="Lato" w:hAnsi="Lato"/>
          <w:bCs/>
          <w:sz w:val="24"/>
          <w:szCs w:val="24"/>
          <w:vertAlign w:val="superscript"/>
        </w:rPr>
        <w:footnoteReference w:id="3"/>
      </w:r>
      <w:r w:rsidRPr="00A855B0">
        <w:rPr>
          <w:rFonts w:ascii="Lato" w:hAnsi="Lato"/>
          <w:bCs/>
          <w:sz w:val="24"/>
          <w:szCs w:val="24"/>
        </w:rPr>
        <w:t xml:space="preserve">. </w:t>
      </w:r>
    </w:p>
    <w:p w14:paraId="6A9DED5B" w14:textId="18A6740F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Zawiadomienia, oświadczenia, wnioski lub informacje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y przekazują:</w:t>
      </w:r>
    </w:p>
    <w:p w14:paraId="459E27E3" w14:textId="77777777" w:rsidR="00A0633F" w:rsidRPr="00A855B0" w:rsidRDefault="00A0633F" w:rsidP="00CC2B82">
      <w:pPr>
        <w:pStyle w:val="Akapitzlist"/>
        <w:numPr>
          <w:ilvl w:val="2"/>
          <w:numId w:val="23"/>
        </w:numPr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drogą elektroniczną za pośrednictwem:</w:t>
      </w:r>
    </w:p>
    <w:p w14:paraId="47A7BA03" w14:textId="52E811E2" w:rsidR="00A0633F" w:rsidRPr="00954FEF" w:rsidRDefault="00A0633F" w:rsidP="00B960A3">
      <w:pPr>
        <w:tabs>
          <w:tab w:val="left" w:pos="0"/>
          <w:tab w:val="left" w:pos="720"/>
        </w:tabs>
        <w:spacing w:line="276" w:lineRule="auto"/>
        <w:ind w:left="709"/>
        <w:jc w:val="both"/>
        <w:rPr>
          <w:rStyle w:val="Hipercze"/>
          <w:rFonts w:eastAsiaTheme="minorHAnsi" w:cstheme="minorBidi"/>
          <w:b/>
          <w:lang w:val="pl" w:eastAsia="en-US" w:bidi="ar-SA"/>
        </w:rPr>
      </w:pPr>
      <w:r w:rsidRPr="00A855B0">
        <w:rPr>
          <w:rFonts w:ascii="Lato" w:hAnsi="Lato"/>
          <w:bCs/>
          <w:sz w:val="24"/>
          <w:szCs w:val="24"/>
        </w:rPr>
        <w:t xml:space="preserve">- poczty elektronicznej pod adresem: </w:t>
      </w:r>
      <w:hyperlink r:id="rId12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zamowienia@magurskipn.pl</w:t>
        </w:r>
      </w:hyperlink>
    </w:p>
    <w:p w14:paraId="5F38EBCC" w14:textId="5D2F4742" w:rsidR="00A0633F" w:rsidRPr="00A855B0" w:rsidRDefault="00B960A3" w:rsidP="00B960A3">
      <w:pPr>
        <w:pStyle w:val="Akapitzlist"/>
        <w:tabs>
          <w:tab w:val="left" w:pos="0"/>
          <w:tab w:val="left" w:pos="720"/>
        </w:tabs>
        <w:spacing w:line="276" w:lineRule="auto"/>
        <w:ind w:left="709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       </w:t>
      </w:r>
      <w:r w:rsidR="00A0633F" w:rsidRPr="00A855B0">
        <w:rPr>
          <w:rFonts w:ascii="Lato" w:hAnsi="Lato"/>
          <w:bCs/>
          <w:sz w:val="24"/>
          <w:szCs w:val="24"/>
        </w:rPr>
        <w:t xml:space="preserve">-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ePUAPu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, dostępnego pod adresem: </w:t>
      </w:r>
      <w:hyperlink r:id="rId13" w:history="1">
        <w:r w:rsidR="00A0633F"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https://epuap.gov.pl/wps/portal</w:t>
        </w:r>
      </w:hyperlink>
    </w:p>
    <w:p w14:paraId="0897EBE5" w14:textId="00CF53E5" w:rsidR="00A0633F" w:rsidRPr="00A855B0" w:rsidRDefault="00A0633F" w:rsidP="00CC2B82">
      <w:pPr>
        <w:pStyle w:val="Akapitzlist"/>
        <w:numPr>
          <w:ilvl w:val="2"/>
          <w:numId w:val="23"/>
        </w:numPr>
        <w:tabs>
          <w:tab w:val="left" w:pos="0"/>
          <w:tab w:val="left" w:pos="720"/>
        </w:tabs>
        <w:spacing w:line="276" w:lineRule="auto"/>
        <w:ind w:left="709"/>
        <w:jc w:val="left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>poprzez Platformę</w:t>
      </w:r>
      <w:r w:rsidRPr="00A855B0">
        <w:rPr>
          <w:rFonts w:ascii="Lato" w:hAnsi="Lato"/>
          <w:sz w:val="24"/>
          <w:szCs w:val="24"/>
        </w:rPr>
        <w:t xml:space="preserve">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, dostępną pod adresem: </w:t>
      </w:r>
      <w:hyperlink r:id="rId14" w:history="1">
        <w:r w:rsidRPr="00954FEF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B5EB040" w14:textId="52FE309D" w:rsidR="00A0633F" w:rsidRPr="00A855B0" w:rsidRDefault="00AA7514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zamierzający wziąć udział w postępowaniu o udzielenie zamówienia publicznego, musi posiadać konto na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. </w:t>
      </w:r>
      <w:r>
        <w:rPr>
          <w:rFonts w:ascii="Lato" w:hAnsi="Lato"/>
          <w:bCs/>
          <w:sz w:val="24"/>
          <w:szCs w:val="24"/>
        </w:rPr>
        <w:t>Wykonawc</w:t>
      </w:r>
      <w:r w:rsidR="00A0633F" w:rsidRPr="00A855B0">
        <w:rPr>
          <w:rFonts w:ascii="Lato" w:hAnsi="Lato"/>
          <w:bCs/>
          <w:sz w:val="24"/>
          <w:szCs w:val="24"/>
        </w:rPr>
        <w:t xml:space="preserve">a posiadający konto na </w:t>
      </w:r>
      <w:proofErr w:type="spellStart"/>
      <w:r w:rsidR="00A0633F"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A0633F" w:rsidRPr="00A855B0">
        <w:rPr>
          <w:rFonts w:ascii="Lato" w:hAnsi="Lato"/>
          <w:bCs/>
          <w:sz w:val="24"/>
          <w:szCs w:val="24"/>
        </w:rPr>
        <w:t xml:space="preserve"> ma dostęp do następujących formularzy</w:t>
      </w:r>
      <w:bookmarkStart w:id="9" w:name="_Hlk69217706"/>
      <w:r w:rsidR="00A0633F" w:rsidRPr="00A855B0">
        <w:rPr>
          <w:rFonts w:ascii="Lato" w:hAnsi="Lato"/>
          <w:bCs/>
          <w:sz w:val="24"/>
          <w:szCs w:val="24"/>
        </w:rPr>
        <w:t xml:space="preserve">: „Formularz do złożenia, zmiany, wycofania oferty lub wniosku” </w:t>
      </w:r>
      <w:bookmarkEnd w:id="9"/>
      <w:r w:rsidR="00A0633F" w:rsidRPr="00A855B0">
        <w:rPr>
          <w:rFonts w:ascii="Lato" w:hAnsi="Lato"/>
          <w:bCs/>
          <w:sz w:val="24"/>
          <w:szCs w:val="24"/>
        </w:rPr>
        <w:t>oraz do „Formularza do komunikacji”.</w:t>
      </w:r>
      <w:r w:rsidR="00291008">
        <w:rPr>
          <w:rFonts w:ascii="Lato" w:hAnsi="Lato"/>
          <w:bCs/>
          <w:sz w:val="24"/>
          <w:szCs w:val="24"/>
        </w:rPr>
        <w:t xml:space="preserve"> </w:t>
      </w:r>
      <w:r w:rsidR="00291008" w:rsidRPr="00291008">
        <w:rPr>
          <w:rFonts w:ascii="Lato" w:hAnsi="Lato"/>
          <w:b/>
          <w:sz w:val="24"/>
          <w:szCs w:val="24"/>
        </w:rPr>
        <w:t>Uwaga!!</w:t>
      </w:r>
      <w:r w:rsidR="006338F6">
        <w:rPr>
          <w:rFonts w:ascii="Lato" w:hAnsi="Lato"/>
          <w:b/>
          <w:sz w:val="24"/>
          <w:szCs w:val="24"/>
        </w:rPr>
        <w:t>!</w:t>
      </w:r>
      <w:r w:rsidR="00291008">
        <w:rPr>
          <w:rFonts w:ascii="Lato" w:hAnsi="Lato"/>
          <w:bCs/>
          <w:sz w:val="24"/>
          <w:szCs w:val="24"/>
        </w:rPr>
        <w:t xml:space="preserve"> Podpisem elektronicznym o</w:t>
      </w:r>
      <w:r w:rsidR="00A944B2">
        <w:rPr>
          <w:rFonts w:ascii="Lato" w:hAnsi="Lato"/>
          <w:bCs/>
          <w:sz w:val="24"/>
          <w:szCs w:val="24"/>
        </w:rPr>
        <w:t> </w:t>
      </w:r>
      <w:r w:rsidR="00291008">
        <w:rPr>
          <w:rFonts w:ascii="Lato" w:hAnsi="Lato"/>
          <w:bCs/>
          <w:sz w:val="24"/>
          <w:szCs w:val="24"/>
        </w:rPr>
        <w:t>którym mowa w pkt. 8.2 oraz 11.2.2. podpisujemy bezpośrednio pliki z ofertą, załącznikami do oferty, a nie jedynie formularz</w:t>
      </w:r>
      <w:r w:rsidR="00291008" w:rsidRPr="00291008">
        <w:rPr>
          <w:rFonts w:ascii="Lato" w:hAnsi="Lato"/>
          <w:bCs/>
          <w:sz w:val="24"/>
          <w:szCs w:val="24"/>
        </w:rPr>
        <w:t xml:space="preserve"> </w:t>
      </w:r>
      <w:r w:rsidR="00291008" w:rsidRPr="00A855B0">
        <w:rPr>
          <w:rFonts w:ascii="Lato" w:hAnsi="Lato"/>
          <w:bCs/>
          <w:sz w:val="24"/>
          <w:szCs w:val="24"/>
        </w:rPr>
        <w:t>do złożenia, zmiany, wycofania oferty lub wniosku</w:t>
      </w:r>
      <w:r w:rsidR="00291008">
        <w:rPr>
          <w:rFonts w:ascii="Lato" w:hAnsi="Lato"/>
          <w:bCs/>
          <w:sz w:val="24"/>
          <w:szCs w:val="24"/>
        </w:rPr>
        <w:t>.</w:t>
      </w:r>
    </w:p>
    <w:p w14:paraId="601C94DF" w14:textId="7A94B8D2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</w:t>
      </w:r>
      <w:r w:rsidR="007E25FD">
        <w:rPr>
          <w:rFonts w:ascii="Lato" w:hAnsi="Lato"/>
          <w:bCs/>
          <w:sz w:val="24"/>
          <w:szCs w:val="24"/>
        </w:rPr>
        <w:t>(</w:t>
      </w:r>
      <w:hyperlink r:id="rId15" w:history="1">
        <w:r w:rsidR="007E25FD">
          <w:rPr>
            <w:rStyle w:val="Hipercze"/>
          </w:rPr>
          <w:t>Microsoft Word - Instrukcja uÅ¼ytkownika systemu miniPortal-ePUAP.docx (uzp.gov.pl)</w:t>
        </w:r>
      </w:hyperlink>
      <w:r w:rsidR="007E25FD">
        <w:rPr>
          <w:rFonts w:ascii="Lato" w:hAnsi="Lato"/>
          <w:bCs/>
          <w:sz w:val="24"/>
          <w:szCs w:val="24"/>
        </w:rPr>
        <w:t xml:space="preserve">) </w:t>
      </w:r>
      <w:r w:rsidRPr="00A855B0">
        <w:rPr>
          <w:rFonts w:ascii="Lato" w:hAnsi="Lato"/>
          <w:bCs/>
          <w:sz w:val="24"/>
          <w:szCs w:val="24"/>
        </w:rPr>
        <w:t>oraz Warunkach korzystania z elektronicznej platformy usług administracji publicznej (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="007E25FD">
        <w:rPr>
          <w:rFonts w:ascii="Lato" w:hAnsi="Lato"/>
          <w:bCs/>
          <w:sz w:val="24"/>
          <w:szCs w:val="24"/>
        </w:rPr>
        <w:t xml:space="preserve"> : </w:t>
      </w:r>
      <w:hyperlink r:id="rId16" w:history="1">
        <w:r w:rsidR="007E25FD" w:rsidRPr="00856D45">
          <w:rPr>
            <w:rStyle w:val="Hipercze"/>
            <w:rFonts w:ascii="Lato" w:hAnsi="Lato"/>
            <w:bCs/>
            <w:sz w:val="24"/>
            <w:szCs w:val="24"/>
          </w:rPr>
          <w:t>https://epuap.gov.pl/wps/portal/strefa-klienta</w:t>
        </w:r>
      </w:hyperlink>
      <w:r w:rsidR="007E25FD">
        <w:rPr>
          <w:rFonts w:ascii="Lato" w:hAnsi="Lato"/>
          <w:bCs/>
          <w:sz w:val="24"/>
          <w:szCs w:val="24"/>
        </w:rPr>
        <w:t xml:space="preserve"> </w:t>
      </w:r>
      <w:r w:rsidRPr="00A855B0">
        <w:rPr>
          <w:rFonts w:ascii="Lato" w:hAnsi="Lato"/>
          <w:bCs/>
          <w:sz w:val="24"/>
          <w:szCs w:val="24"/>
        </w:rPr>
        <w:t>).</w:t>
      </w:r>
    </w:p>
    <w:p w14:paraId="57468828" w14:textId="76824F26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 Maksymalny rozmiar plików przesyłanych za pośrednictwem dedykowanych formularzy: „Formularz złożenia, zmiany, wycofania oferty lub wniosku” i „Formularza do komunikacji” wynosi 150 MB.</w:t>
      </w:r>
    </w:p>
    <w:p w14:paraId="4E9B44DF" w14:textId="7254DF46" w:rsidR="00A0633F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 w:rsidRPr="00A855B0">
        <w:rPr>
          <w:rFonts w:ascii="Lato" w:hAnsi="Lato"/>
          <w:bCs/>
          <w:sz w:val="24"/>
          <w:szCs w:val="24"/>
        </w:rPr>
        <w:t>ePUAP</w:t>
      </w:r>
      <w:proofErr w:type="spellEnd"/>
      <w:r w:rsidRPr="00A855B0">
        <w:rPr>
          <w:rFonts w:ascii="Lato" w:hAnsi="Lato"/>
          <w:bCs/>
          <w:sz w:val="24"/>
          <w:szCs w:val="24"/>
        </w:rPr>
        <w:t>.</w:t>
      </w:r>
    </w:p>
    <w:p w14:paraId="1A92850F" w14:textId="13831EBB" w:rsidR="005939AD" w:rsidRPr="00A855B0" w:rsidRDefault="00A0633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 xml:space="preserve">Zamawiający przekazuje link do postępowania oraz ID postępowania jako załącznik do niniejszej SWZ. Dane postępowanie można wyszukać również na Liście wszystkich postępowań w </w:t>
      </w:r>
      <w:proofErr w:type="spellStart"/>
      <w:r w:rsidRPr="00A855B0">
        <w:rPr>
          <w:rFonts w:ascii="Lato" w:hAnsi="Lato"/>
          <w:bCs/>
          <w:sz w:val="24"/>
          <w:szCs w:val="24"/>
        </w:rPr>
        <w:t>miniPortalu</w:t>
      </w:r>
      <w:proofErr w:type="spellEnd"/>
      <w:r w:rsidRPr="00A855B0">
        <w:rPr>
          <w:rFonts w:ascii="Lato" w:hAnsi="Lato"/>
          <w:bCs/>
          <w:sz w:val="24"/>
          <w:szCs w:val="24"/>
        </w:rPr>
        <w:t xml:space="preserve"> klikając wcześniej opcję „Dla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>ów” lub ze strony głównej z zakładki Postępowania.</w:t>
      </w:r>
    </w:p>
    <w:p w14:paraId="1C5469B0" w14:textId="77777777" w:rsidR="005939AD" w:rsidRPr="00A855B0" w:rsidRDefault="005939AD" w:rsidP="00075F2E">
      <w:pPr>
        <w:tabs>
          <w:tab w:val="left" w:pos="0"/>
          <w:tab w:val="left" w:pos="709"/>
        </w:tabs>
        <w:spacing w:line="276" w:lineRule="auto"/>
        <w:jc w:val="both"/>
        <w:rPr>
          <w:rFonts w:ascii="Lato" w:hAnsi="Lato"/>
          <w:bCs/>
          <w:sz w:val="24"/>
          <w:szCs w:val="24"/>
        </w:rPr>
      </w:pPr>
    </w:p>
    <w:p w14:paraId="516A3A39" w14:textId="044E3E24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0"/>
          <w:tab w:val="left" w:pos="709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Osoby uprawnione do porozumiewania się 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ami:</w:t>
      </w:r>
    </w:p>
    <w:p w14:paraId="73488096" w14:textId="5E47DEA6" w:rsidR="00777313" w:rsidRPr="00FE35E5" w:rsidRDefault="00F632CF" w:rsidP="00FE35E5">
      <w:pPr>
        <w:pStyle w:val="Akapitzlist"/>
        <w:tabs>
          <w:tab w:val="left" w:pos="0"/>
        </w:tabs>
        <w:spacing w:line="276" w:lineRule="auto"/>
        <w:ind w:left="0" w:firstLine="0"/>
        <w:rPr>
          <w:rStyle w:val="Hipercze"/>
          <w:rFonts w:ascii="Lato" w:hAnsi="Lato"/>
          <w:color w:val="auto"/>
          <w:sz w:val="24"/>
          <w:szCs w:val="24"/>
          <w:u w:val="none"/>
        </w:rPr>
      </w:pPr>
      <w:r>
        <w:rPr>
          <w:rFonts w:ascii="Lato" w:hAnsi="Lato"/>
          <w:sz w:val="24"/>
          <w:szCs w:val="24"/>
        </w:rPr>
        <w:t>-</w:t>
      </w:r>
      <w:r w:rsidR="00FE35E5">
        <w:rPr>
          <w:rFonts w:ascii="Lato" w:hAnsi="Lato"/>
          <w:sz w:val="24"/>
          <w:szCs w:val="24"/>
        </w:rPr>
        <w:t xml:space="preserve"> </w:t>
      </w:r>
      <w:r w:rsidR="00C51BCF" w:rsidRPr="00A855B0">
        <w:rPr>
          <w:rFonts w:ascii="Lato" w:hAnsi="Lato"/>
          <w:sz w:val="24"/>
          <w:szCs w:val="24"/>
        </w:rPr>
        <w:t>w zakresie proceduralnym:</w:t>
      </w:r>
      <w:r w:rsidR="00FE35E5">
        <w:rPr>
          <w:rFonts w:ascii="Lato" w:hAnsi="Lato"/>
          <w:sz w:val="24"/>
          <w:szCs w:val="24"/>
        </w:rPr>
        <w:t xml:space="preserve"> </w:t>
      </w:r>
      <w:r w:rsidR="00481EDC">
        <w:rPr>
          <w:rFonts w:ascii="Lato" w:hAnsi="Lato"/>
          <w:sz w:val="24"/>
          <w:szCs w:val="24"/>
        </w:rPr>
        <w:t>Agata Nieznajomska-Smoleń</w:t>
      </w:r>
      <w:r w:rsidR="00174B6C">
        <w:rPr>
          <w:rFonts w:ascii="Lato" w:hAnsi="Lato"/>
          <w:sz w:val="24"/>
          <w:szCs w:val="24"/>
        </w:rPr>
        <w:t xml:space="preserve"> – email:</w:t>
      </w:r>
      <w:r>
        <w:rPr>
          <w:rFonts w:ascii="Lato" w:hAnsi="Lato"/>
          <w:sz w:val="24"/>
          <w:szCs w:val="24"/>
        </w:rPr>
        <w:t xml:space="preserve"> </w:t>
      </w:r>
      <w:hyperlink r:id="rId17" w:history="1">
        <w:r w:rsidRPr="00A551BC">
          <w:rPr>
            <w:rStyle w:val="Hipercze"/>
            <w:rFonts w:ascii="Lato" w:hAnsi="Lato"/>
            <w:bCs/>
            <w:sz w:val="24"/>
            <w:szCs w:val="24"/>
          </w:rPr>
          <w:t>zamowienia@magurskipn.pl</w:t>
        </w:r>
      </w:hyperlink>
    </w:p>
    <w:p w14:paraId="5AF9319C" w14:textId="118BC063" w:rsidR="009E079C" w:rsidRDefault="00F632CF" w:rsidP="009E079C">
      <w:pPr>
        <w:pStyle w:val="Akapitzlist"/>
        <w:tabs>
          <w:tab w:val="left" w:pos="0"/>
        </w:tabs>
        <w:spacing w:line="276" w:lineRule="auto"/>
        <w:ind w:left="0" w:firstLine="0"/>
        <w:jc w:val="left"/>
        <w:rPr>
          <w:rStyle w:val="Hipercze"/>
          <w:rFonts w:ascii="Lato" w:hAnsi="Lato"/>
          <w:color w:val="auto"/>
          <w:sz w:val="24"/>
          <w:szCs w:val="24"/>
          <w:u w:val="none"/>
        </w:rPr>
      </w:pPr>
      <w:r>
        <w:rPr>
          <w:rFonts w:ascii="Lato" w:hAnsi="Lato"/>
          <w:sz w:val="24"/>
          <w:szCs w:val="24"/>
        </w:rPr>
        <w:t xml:space="preserve">- </w:t>
      </w:r>
      <w:r w:rsidR="00C51BCF" w:rsidRPr="00486A01">
        <w:rPr>
          <w:rFonts w:ascii="Lato" w:hAnsi="Lato"/>
          <w:sz w:val="24"/>
          <w:szCs w:val="24"/>
        </w:rPr>
        <w:t xml:space="preserve">w zakresie merytorycznym: </w:t>
      </w:r>
      <w:r w:rsidR="00486A01" w:rsidRPr="00486A01">
        <w:rPr>
          <w:rFonts w:ascii="Lato" w:hAnsi="Lato"/>
          <w:sz w:val="24"/>
          <w:szCs w:val="24"/>
        </w:rPr>
        <w:t xml:space="preserve">Kamil </w:t>
      </w:r>
      <w:proofErr w:type="spellStart"/>
      <w:r w:rsidR="00486A01" w:rsidRPr="00486A01">
        <w:rPr>
          <w:rFonts w:ascii="Lato" w:hAnsi="Lato"/>
          <w:sz w:val="24"/>
          <w:szCs w:val="24"/>
        </w:rPr>
        <w:t>Żychowski</w:t>
      </w:r>
      <w:proofErr w:type="spellEnd"/>
      <w:r w:rsidR="00486A01" w:rsidRPr="00486A01">
        <w:rPr>
          <w:rFonts w:ascii="Lato" w:hAnsi="Lato"/>
          <w:sz w:val="24"/>
          <w:szCs w:val="24"/>
        </w:rPr>
        <w:t xml:space="preserve"> – email: </w:t>
      </w:r>
      <w:hyperlink r:id="rId18" w:history="1">
        <w:r w:rsidR="009E079C" w:rsidRPr="004713F0">
          <w:rPr>
            <w:rStyle w:val="Hipercze"/>
            <w:rFonts w:ascii="Lato" w:hAnsi="Lato"/>
            <w:bCs/>
            <w:sz w:val="24"/>
            <w:szCs w:val="24"/>
          </w:rPr>
          <w:t>kzychowski@magurskipn.pl</w:t>
        </w:r>
      </w:hyperlink>
      <w:r w:rsidR="00503C49" w:rsidRPr="003268E7">
        <w:rPr>
          <w:rStyle w:val="Hipercze"/>
          <w:rFonts w:ascii="Lato" w:hAnsi="Lato"/>
          <w:bCs/>
          <w:sz w:val="24"/>
          <w:szCs w:val="24"/>
        </w:rPr>
        <w:t>,</w:t>
      </w:r>
      <w:r w:rsidR="00503C49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</w:p>
    <w:p w14:paraId="4246366F" w14:textId="3AE0BE81" w:rsidR="00777313" w:rsidRDefault="00174B6C" w:rsidP="009E079C">
      <w:pPr>
        <w:pStyle w:val="Akapitzlist"/>
        <w:tabs>
          <w:tab w:val="left" w:pos="0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Andrzej Źrebiec – email: </w:t>
      </w:r>
      <w:hyperlink r:id="rId19" w:history="1">
        <w:r w:rsidRPr="002C6C44">
          <w:rPr>
            <w:rStyle w:val="Hipercze"/>
            <w:rFonts w:ascii="Lato" w:hAnsi="Lato"/>
            <w:sz w:val="24"/>
            <w:szCs w:val="24"/>
          </w:rPr>
          <w:t>andrzejzrebiec@magurskipn.pl</w:t>
        </w:r>
      </w:hyperlink>
      <w:r>
        <w:rPr>
          <w:rStyle w:val="Hipercze"/>
          <w:rFonts w:ascii="Lato" w:hAnsi="Lato"/>
          <w:color w:val="auto"/>
          <w:sz w:val="24"/>
          <w:szCs w:val="24"/>
          <w:u w:val="none"/>
        </w:rPr>
        <w:t xml:space="preserve"> </w:t>
      </w:r>
      <w:r w:rsidR="0093509E" w:rsidRPr="00486A01">
        <w:rPr>
          <w:rStyle w:val="Hipercze"/>
          <w:rFonts w:ascii="Lato" w:hAnsi="Lato"/>
          <w:color w:val="auto"/>
          <w:sz w:val="24"/>
          <w:szCs w:val="24"/>
          <w:u w:val="none"/>
        </w:rPr>
        <w:br/>
      </w:r>
      <w:r w:rsidR="00C51BCF" w:rsidRPr="00486A01">
        <w:rPr>
          <w:rFonts w:ascii="Lato" w:hAnsi="Lato"/>
          <w:sz w:val="24"/>
          <w:szCs w:val="24"/>
        </w:rPr>
        <w:t xml:space="preserve">od poniedziałku do piątku w godz. </w:t>
      </w:r>
      <w:r w:rsidR="00503C49" w:rsidRPr="00486A01">
        <w:rPr>
          <w:rFonts w:ascii="Lato" w:hAnsi="Lato"/>
          <w:sz w:val="24"/>
          <w:szCs w:val="24"/>
        </w:rPr>
        <w:t>8</w:t>
      </w:r>
      <w:r w:rsidR="00C51BCF" w:rsidRPr="00486A01">
        <w:rPr>
          <w:rFonts w:ascii="Lato" w:hAnsi="Lato"/>
          <w:sz w:val="24"/>
          <w:szCs w:val="24"/>
          <w:vertAlign w:val="superscript"/>
        </w:rPr>
        <w:t>00</w:t>
      </w:r>
      <w:r w:rsidR="00C51BCF" w:rsidRPr="00486A01">
        <w:rPr>
          <w:rFonts w:ascii="Lato" w:hAnsi="Lato"/>
          <w:sz w:val="24"/>
          <w:szCs w:val="24"/>
        </w:rPr>
        <w:t xml:space="preserve"> – 1</w:t>
      </w:r>
      <w:r w:rsidR="00503C49" w:rsidRPr="00486A01">
        <w:rPr>
          <w:rFonts w:ascii="Lato" w:hAnsi="Lato"/>
          <w:sz w:val="24"/>
          <w:szCs w:val="24"/>
        </w:rPr>
        <w:t>4</w:t>
      </w:r>
      <w:r w:rsidR="00C51BCF" w:rsidRPr="00486A01">
        <w:rPr>
          <w:rFonts w:ascii="Lato" w:hAnsi="Lato"/>
          <w:sz w:val="24"/>
          <w:szCs w:val="24"/>
          <w:vertAlign w:val="superscript"/>
        </w:rPr>
        <w:t>00</w:t>
      </w:r>
      <w:r w:rsidR="00C51BCF" w:rsidRPr="00486A01">
        <w:rPr>
          <w:rFonts w:ascii="Lato" w:hAnsi="Lato"/>
          <w:sz w:val="24"/>
          <w:szCs w:val="24"/>
        </w:rPr>
        <w:t>, z wyłączeniem dni wolnych od pracy.</w:t>
      </w:r>
    </w:p>
    <w:p w14:paraId="2F72CFDE" w14:textId="77777777" w:rsidR="00174B6C" w:rsidRPr="00486A01" w:rsidRDefault="00174B6C" w:rsidP="00F632CF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66E975D" w14:textId="20CAB232" w:rsidR="008950C3" w:rsidRPr="00A855B0" w:rsidRDefault="0088575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korespondencji kierowanej do Zamawiającego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 powinni posługiwać się numerem przedmiotowego postępowania: </w:t>
      </w:r>
      <w:r w:rsidRPr="00A855B0">
        <w:rPr>
          <w:rFonts w:ascii="Lato" w:hAnsi="Lato"/>
          <w:b/>
          <w:sz w:val="24"/>
          <w:szCs w:val="24"/>
        </w:rPr>
        <w:t>ZP–370–</w:t>
      </w:r>
      <w:r w:rsidR="00486A01">
        <w:rPr>
          <w:rFonts w:ascii="Lato" w:hAnsi="Lato"/>
          <w:b/>
          <w:sz w:val="24"/>
          <w:szCs w:val="24"/>
        </w:rPr>
        <w:t>1</w:t>
      </w:r>
      <w:r w:rsidRPr="00A855B0">
        <w:rPr>
          <w:rFonts w:ascii="Lato" w:hAnsi="Lato"/>
          <w:b/>
          <w:sz w:val="24"/>
          <w:szCs w:val="24"/>
        </w:rPr>
        <w:t>-</w:t>
      </w:r>
      <w:r w:rsidR="00BD756F">
        <w:rPr>
          <w:rFonts w:ascii="Lato" w:hAnsi="Lato"/>
          <w:b/>
          <w:sz w:val="24"/>
          <w:szCs w:val="24"/>
        </w:rPr>
        <w:t>10</w:t>
      </w:r>
      <w:r w:rsidR="00481EDC">
        <w:rPr>
          <w:rFonts w:ascii="Lato" w:hAnsi="Lato"/>
          <w:b/>
          <w:sz w:val="24"/>
          <w:szCs w:val="24"/>
        </w:rPr>
        <w:t>/22</w:t>
      </w:r>
      <w:r w:rsidR="008950C3" w:rsidRPr="00A855B0">
        <w:rPr>
          <w:rFonts w:ascii="Lato" w:eastAsia="Times New Roman" w:hAnsi="Lato"/>
          <w:sz w:val="24"/>
          <w:szCs w:val="24"/>
          <w:lang w:bidi="ar-SA"/>
        </w:rPr>
        <w:t xml:space="preserve"> </w:t>
      </w:r>
    </w:p>
    <w:p w14:paraId="1CDD432C" w14:textId="22041CC9" w:rsidR="008950C3" w:rsidRPr="00A855B0" w:rsidRDefault="00AA7514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>
        <w:rPr>
          <w:rFonts w:ascii="Lato" w:hAnsi="Lato"/>
          <w:bCs/>
          <w:sz w:val="24"/>
          <w:szCs w:val="24"/>
        </w:rPr>
        <w:t>Wykonawc</w:t>
      </w:r>
      <w:r w:rsidR="008950C3" w:rsidRPr="00A855B0">
        <w:rPr>
          <w:rFonts w:ascii="Lato" w:hAnsi="Lato"/>
          <w:bCs/>
          <w:sz w:val="24"/>
          <w:szCs w:val="24"/>
        </w:rPr>
        <w:t xml:space="preserve">a może zwrócić się do </w:t>
      </w:r>
      <w:r>
        <w:rPr>
          <w:rFonts w:ascii="Lato" w:hAnsi="Lato"/>
          <w:bCs/>
          <w:sz w:val="24"/>
          <w:szCs w:val="24"/>
        </w:rPr>
        <w:t>Z</w:t>
      </w:r>
      <w:r w:rsidR="008950C3" w:rsidRPr="00A855B0">
        <w:rPr>
          <w:rFonts w:ascii="Lato" w:hAnsi="Lato"/>
          <w:bCs/>
          <w:sz w:val="24"/>
          <w:szCs w:val="24"/>
        </w:rPr>
        <w:t>amawiającego z wnioskiem o wyjaśnienie treści SWZ.</w:t>
      </w:r>
    </w:p>
    <w:p w14:paraId="6F669DF6" w14:textId="77777777" w:rsidR="008950C3" w:rsidRPr="00A855B0" w:rsidRDefault="008950C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Zamawiający jest obowiązany udzielić wyjaśnień niezwłocznie, jednak nie później niż na 2 dni przed upływem terminu składania odpowiednio ofert, pod warunkiem że wniosek o wyjaśnienie treści SWZ wpłynął do zamawiającego nie później niż na 4 dni przed upływem terminu składania odpowiednio ofert. </w:t>
      </w:r>
    </w:p>
    <w:p w14:paraId="4EC6E24C" w14:textId="7AAB5E2C" w:rsidR="008950C3" w:rsidRPr="00A855B0" w:rsidRDefault="008950C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 xml:space="preserve">Jeżeli zamawiający nie udzieli wyjaśnień w terminie, o którym mowa w ust. 11, przedłuża termin składania ofert o czas niezbędny do zapoznania się wszystkich zainteresowanych </w:t>
      </w:r>
      <w:r w:rsidR="00AA7514">
        <w:rPr>
          <w:rFonts w:ascii="Lato" w:hAnsi="Lato"/>
          <w:bCs/>
          <w:sz w:val="24"/>
          <w:szCs w:val="24"/>
        </w:rPr>
        <w:t>Wykonawc</w:t>
      </w:r>
      <w:r w:rsidRPr="00A855B0">
        <w:rPr>
          <w:rFonts w:ascii="Lato" w:hAnsi="Lato"/>
          <w:bCs/>
          <w:sz w:val="24"/>
          <w:szCs w:val="24"/>
        </w:rPr>
        <w:t xml:space="preserve">ów z wyjaśnieniami niezbędnymi do należytego przygotowania i złożenia ofert. W przypadku gdy wniosek o wyjaśnienie treści SWZ nie wpłynął w terminie, o którym mowa w ust. 11, </w:t>
      </w:r>
      <w:r w:rsidR="00AA7514">
        <w:rPr>
          <w:rFonts w:ascii="Lato" w:hAnsi="Lato"/>
          <w:bCs/>
          <w:sz w:val="24"/>
          <w:szCs w:val="24"/>
        </w:rPr>
        <w:t>Z</w:t>
      </w:r>
      <w:r w:rsidRPr="00A855B0">
        <w:rPr>
          <w:rFonts w:ascii="Lato" w:hAnsi="Lato"/>
          <w:bCs/>
          <w:sz w:val="24"/>
          <w:szCs w:val="24"/>
        </w:rPr>
        <w:t>amawiający nie ma obowiązku udzielania wyjaśnień SWZ oraz obowiązku przedłużenia terminu składania ofert.</w:t>
      </w:r>
    </w:p>
    <w:p w14:paraId="3EE4683C" w14:textId="77777777" w:rsidR="008950C3" w:rsidRPr="00A855B0" w:rsidRDefault="008950C3" w:rsidP="00CC2B82">
      <w:pPr>
        <w:pStyle w:val="Akapitzlist"/>
        <w:numPr>
          <w:ilvl w:val="1"/>
          <w:numId w:val="8"/>
        </w:numPr>
        <w:tabs>
          <w:tab w:val="left" w:pos="560"/>
        </w:tabs>
        <w:spacing w:line="276" w:lineRule="auto"/>
        <w:ind w:left="0" w:firstLine="0"/>
        <w:rPr>
          <w:rFonts w:ascii="Lato" w:hAnsi="Lato"/>
          <w:bCs/>
          <w:sz w:val="24"/>
          <w:szCs w:val="24"/>
        </w:rPr>
      </w:pPr>
      <w:r w:rsidRPr="00A855B0">
        <w:rPr>
          <w:rFonts w:ascii="Lato" w:hAnsi="Lato"/>
          <w:bCs/>
          <w:sz w:val="24"/>
          <w:szCs w:val="24"/>
        </w:rPr>
        <w:tab/>
        <w:t>Przedłużenie terminu składania ofert, o których mowa w ust. 12, nie wpływa na bieg terminu składania wniosku o wyjaśnienie treści SWZ.</w:t>
      </w:r>
    </w:p>
    <w:p w14:paraId="7DE20E39" w14:textId="50C1D7F1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Treść zapytań wraz z wyjaśnieniami Zamawiający przekazuje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om, którym przekazał SWZ bez ujawniania źródła zapytania, a jeżeli specyfikacja jest udostępniana na stronie internetowej, zamieszcza na tej stronie.</w:t>
      </w:r>
    </w:p>
    <w:p w14:paraId="64489837" w14:textId="2E960B54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nie przewiduje zwołania zebrania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ów.</w:t>
      </w:r>
    </w:p>
    <w:p w14:paraId="50046B64" w14:textId="51F35D6B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uzasadnionych przypadkach Zamawiający może przed upływem terminu składania ofert zmienić treść SWZ. Dokonaną zmianę udostępnia się na stronie internetowej.</w:t>
      </w:r>
    </w:p>
    <w:p w14:paraId="5498CD5E" w14:textId="77777777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Niniejsze postępowanie prowadzone jest w języku polskim.</w:t>
      </w:r>
    </w:p>
    <w:p w14:paraId="050B7A86" w14:textId="45CC6B6D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Jeżeli Zamawiający 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przekazują oświadczenia, wnioski, zawiadomienia oraz informacje przy pomocy poczty elektronicznej, każda ze stron na żądanie drugiej niezwłocznie potwierdza fakt ich otrzymania.</w:t>
      </w:r>
    </w:p>
    <w:p w14:paraId="24682552" w14:textId="78F0F617" w:rsidR="00777313" w:rsidRPr="00A855B0" w:rsidRDefault="00C51BCF" w:rsidP="00CC2B82">
      <w:pPr>
        <w:pStyle w:val="Akapitzlist"/>
        <w:numPr>
          <w:ilvl w:val="1"/>
          <w:numId w:val="8"/>
        </w:numPr>
        <w:tabs>
          <w:tab w:val="left" w:pos="69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braku potwierdzenia otrzymania wiadomości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ę, Zamawiający będzie uważał, iż pismo wysłane przez Zamawiającego na adres e-mail podany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ę zostało doręczone w sposób umożliwiający zapoznanie się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z jego treścią.</w:t>
      </w:r>
    </w:p>
    <w:p w14:paraId="6BBA644E" w14:textId="5C9AB2BB" w:rsidR="006E25C1" w:rsidRPr="00A855B0" w:rsidRDefault="006E25C1" w:rsidP="00075F2E">
      <w:pPr>
        <w:tabs>
          <w:tab w:val="left" w:pos="690"/>
        </w:tabs>
        <w:spacing w:line="276" w:lineRule="auto"/>
        <w:jc w:val="both"/>
        <w:rPr>
          <w:rFonts w:ascii="Lato" w:hAnsi="Lato"/>
          <w:sz w:val="24"/>
          <w:szCs w:val="24"/>
        </w:rPr>
      </w:pPr>
    </w:p>
    <w:p w14:paraId="41B43FFD" w14:textId="77777777" w:rsidR="00777313" w:rsidRPr="00A855B0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9. WYMAGANIA DOTYCZĄCE WADIUM</w:t>
      </w:r>
    </w:p>
    <w:p w14:paraId="2033CE75" w14:textId="5F775A92" w:rsidR="00BE36DF" w:rsidRDefault="00503C49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  <w:r w:rsidRPr="00A855B0">
        <w:rPr>
          <w:rFonts w:ascii="Lato" w:eastAsia="ArialMT" w:hAnsi="Lato" w:cs="ArialMT"/>
          <w:b/>
          <w:bCs/>
          <w:sz w:val="24"/>
          <w:szCs w:val="24"/>
        </w:rPr>
        <w:t>9</w:t>
      </w:r>
      <w:r w:rsidR="00BE36DF" w:rsidRPr="00A855B0">
        <w:rPr>
          <w:rFonts w:ascii="Lato" w:eastAsia="ArialMT" w:hAnsi="Lato" w:cs="ArialMT"/>
          <w:b/>
          <w:bCs/>
          <w:sz w:val="24"/>
          <w:szCs w:val="24"/>
        </w:rPr>
        <w:t>.1</w:t>
      </w:r>
      <w:r w:rsidR="00BE36DF" w:rsidRPr="00A855B0">
        <w:rPr>
          <w:rFonts w:ascii="Lato" w:eastAsia="ArialMT" w:hAnsi="Lato" w:cs="ArialMT"/>
          <w:sz w:val="24"/>
          <w:szCs w:val="24"/>
        </w:rPr>
        <w:t xml:space="preserve"> </w:t>
      </w:r>
      <w:r w:rsidR="00486A01">
        <w:rPr>
          <w:rFonts w:ascii="Lato" w:hAnsi="Lato"/>
          <w:sz w:val="24"/>
          <w:szCs w:val="24"/>
        </w:rPr>
        <w:t>Zamawiający nie wymaga wniesienia wadium.</w:t>
      </w:r>
    </w:p>
    <w:p w14:paraId="00DA78CC" w14:textId="77777777" w:rsidR="00C20051" w:rsidRDefault="00C20051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29CBFBE8" w14:textId="77777777" w:rsidR="009E079C" w:rsidRDefault="009E079C" w:rsidP="00486A01">
      <w:pPr>
        <w:spacing w:line="276" w:lineRule="auto"/>
        <w:jc w:val="both"/>
        <w:rPr>
          <w:rFonts w:ascii="Lato" w:hAnsi="Lato"/>
          <w:sz w:val="24"/>
          <w:szCs w:val="24"/>
        </w:rPr>
      </w:pPr>
    </w:p>
    <w:p w14:paraId="30751B56" w14:textId="77777777" w:rsidR="006E33DD" w:rsidRPr="00A74FBC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10. TERMIN ZWIĄZANIA OFERTĄ</w:t>
      </w:r>
    </w:p>
    <w:p w14:paraId="6AF9A532" w14:textId="560BCE17" w:rsidR="00857FA6" w:rsidRPr="00A74FBC" w:rsidRDefault="00857FA6" w:rsidP="00CC2B8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74FBC">
        <w:rPr>
          <w:rFonts w:ascii="Lato" w:eastAsia="Times New Roman" w:hAnsi="Lato"/>
          <w:sz w:val="24"/>
          <w:szCs w:val="24"/>
          <w:lang w:bidi="ar-SA"/>
        </w:rPr>
        <w:t xml:space="preserve"> </w:t>
      </w:r>
      <w:r w:rsidR="00AA7514" w:rsidRPr="00A74FBC">
        <w:rPr>
          <w:rFonts w:ascii="Lato" w:hAnsi="Lato"/>
          <w:sz w:val="24"/>
          <w:szCs w:val="24"/>
        </w:rPr>
        <w:t>Wykonawc</w:t>
      </w:r>
      <w:r w:rsidRPr="00A74FBC">
        <w:rPr>
          <w:rFonts w:ascii="Lato" w:hAnsi="Lato"/>
          <w:sz w:val="24"/>
          <w:szCs w:val="24"/>
        </w:rPr>
        <w:t xml:space="preserve">a będzie związany ofertą przez okres </w:t>
      </w:r>
      <w:r w:rsidRPr="00A74FBC">
        <w:rPr>
          <w:rFonts w:ascii="Lato" w:hAnsi="Lato"/>
          <w:b/>
          <w:sz w:val="24"/>
          <w:szCs w:val="24"/>
        </w:rPr>
        <w:t>30 dni</w:t>
      </w:r>
      <w:r w:rsidRPr="00A74FBC">
        <w:rPr>
          <w:rFonts w:ascii="Lato" w:hAnsi="Lato"/>
          <w:b/>
          <w:sz w:val="24"/>
          <w:szCs w:val="24"/>
          <w:vertAlign w:val="superscript"/>
        </w:rPr>
        <w:footnoteReference w:id="4"/>
      </w:r>
      <w:r w:rsidRPr="00A74FBC">
        <w:rPr>
          <w:rFonts w:ascii="Lato" w:hAnsi="Lato"/>
          <w:sz w:val="24"/>
          <w:szCs w:val="24"/>
        </w:rPr>
        <w:t xml:space="preserve">, tj. do dnia </w:t>
      </w:r>
      <w:r w:rsidR="00294D74" w:rsidRPr="00A74FBC">
        <w:rPr>
          <w:rFonts w:ascii="Lato" w:hAnsi="Lato"/>
          <w:b/>
          <w:bCs/>
          <w:sz w:val="24"/>
          <w:szCs w:val="24"/>
        </w:rPr>
        <w:t>10</w:t>
      </w:r>
      <w:r w:rsidR="007A3272" w:rsidRPr="00A74FBC">
        <w:rPr>
          <w:rFonts w:ascii="Lato" w:hAnsi="Lato"/>
          <w:b/>
          <w:bCs/>
          <w:sz w:val="24"/>
          <w:szCs w:val="24"/>
        </w:rPr>
        <w:t>.0</w:t>
      </w:r>
      <w:r w:rsidR="00294D74" w:rsidRPr="00A74FBC">
        <w:rPr>
          <w:rFonts w:ascii="Lato" w:hAnsi="Lato"/>
          <w:b/>
          <w:bCs/>
          <w:sz w:val="24"/>
          <w:szCs w:val="24"/>
        </w:rPr>
        <w:t>9</w:t>
      </w:r>
      <w:r w:rsidR="007A3272" w:rsidRPr="00A74FBC">
        <w:rPr>
          <w:rFonts w:ascii="Lato" w:hAnsi="Lato"/>
          <w:b/>
          <w:bCs/>
          <w:sz w:val="24"/>
          <w:szCs w:val="24"/>
        </w:rPr>
        <w:t>.</w:t>
      </w:r>
      <w:r w:rsidR="00481EDC" w:rsidRPr="00A74FBC">
        <w:rPr>
          <w:rFonts w:ascii="Lato" w:hAnsi="Lato"/>
          <w:b/>
          <w:bCs/>
          <w:sz w:val="24"/>
          <w:szCs w:val="24"/>
        </w:rPr>
        <w:t>2022</w:t>
      </w:r>
      <w:r w:rsidRPr="00A74FBC">
        <w:rPr>
          <w:rFonts w:ascii="Lato" w:hAnsi="Lato"/>
          <w:b/>
          <w:bCs/>
          <w:sz w:val="24"/>
          <w:szCs w:val="24"/>
        </w:rPr>
        <w:t xml:space="preserve"> r</w:t>
      </w:r>
      <w:r w:rsidRPr="00A74FBC">
        <w:rPr>
          <w:rFonts w:ascii="Lato" w:hAnsi="Lato"/>
          <w:sz w:val="24"/>
          <w:szCs w:val="24"/>
        </w:rPr>
        <w:t>. Bieg terminu związania ofertą rozpoczyna się wraz z upływem terminu składania ofert.</w:t>
      </w:r>
    </w:p>
    <w:p w14:paraId="06435585" w14:textId="4CB77BE5" w:rsidR="00857FA6" w:rsidRPr="00A74FBC" w:rsidRDefault="00857FA6" w:rsidP="00CC2B8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74FBC">
        <w:rPr>
          <w:rFonts w:ascii="Lato" w:hAnsi="Lato"/>
          <w:sz w:val="24"/>
          <w:szCs w:val="24"/>
        </w:rPr>
        <w:t xml:space="preserve">W przypadku gdy wybór najkorzystniejszej oferty nie nastąpi przed upływem terminu związania ofertą wskazanego w ust. 1, Zamawiający przed upływem terminu związania ofertą zwraca się jednokrotnie do </w:t>
      </w:r>
      <w:r w:rsidR="00AA7514" w:rsidRPr="00A74FBC">
        <w:rPr>
          <w:rFonts w:ascii="Lato" w:hAnsi="Lato"/>
          <w:sz w:val="24"/>
          <w:szCs w:val="24"/>
        </w:rPr>
        <w:t>Wykonawc</w:t>
      </w:r>
      <w:r w:rsidRPr="00A74FBC">
        <w:rPr>
          <w:rFonts w:ascii="Lato" w:hAnsi="Lato"/>
          <w:sz w:val="24"/>
          <w:szCs w:val="24"/>
        </w:rPr>
        <w:t xml:space="preserve">ów o wyrażenie zgody na przedłużenie tego terminu o wskazywany przez niego okres, nie dłuższy niż 30 dni. Przedłużenie terminu związania ofertą wymaga złożenia przez </w:t>
      </w:r>
      <w:r w:rsidR="00AA7514" w:rsidRPr="00A74FBC">
        <w:rPr>
          <w:rFonts w:ascii="Lato" w:hAnsi="Lato"/>
          <w:sz w:val="24"/>
          <w:szCs w:val="24"/>
        </w:rPr>
        <w:t>Wykonawc</w:t>
      </w:r>
      <w:r w:rsidRPr="00A74FBC">
        <w:rPr>
          <w:rFonts w:ascii="Lato" w:hAnsi="Lato"/>
          <w:sz w:val="24"/>
          <w:szCs w:val="24"/>
        </w:rPr>
        <w:t>ę pisemnego oświadczenia o wyrażeniu zgody na przedłużenie terminu związania ofertą.</w:t>
      </w:r>
    </w:p>
    <w:p w14:paraId="60348796" w14:textId="5F00FEF6" w:rsidR="00857FA6" w:rsidRPr="00A74FBC" w:rsidRDefault="00857FA6" w:rsidP="00CC2B82">
      <w:pPr>
        <w:pStyle w:val="Akapitzlist"/>
        <w:numPr>
          <w:ilvl w:val="1"/>
          <w:numId w:val="7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74FBC">
        <w:rPr>
          <w:rFonts w:ascii="Lato" w:hAnsi="Lato"/>
          <w:sz w:val="24"/>
          <w:szCs w:val="24"/>
        </w:rPr>
        <w:t>Odmowa wyrażenia zgody na przedłużenie terminu związania ofertą nie powoduje utraty wadium.</w:t>
      </w:r>
    </w:p>
    <w:p w14:paraId="4442102A" w14:textId="77777777" w:rsidR="00857FA6" w:rsidRPr="00A74FBC" w:rsidRDefault="00857FA6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78EB775" w14:textId="77777777" w:rsidR="00777313" w:rsidRPr="00A74FBC" w:rsidRDefault="00823C13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74FBC">
        <w:rPr>
          <w:rFonts w:ascii="Lato" w:hAnsi="Lato"/>
          <w:w w:val="95"/>
          <w:sz w:val="24"/>
          <w:szCs w:val="24"/>
        </w:rPr>
        <w:t>11. OPIS SPOSOBU PRZYGOTOWANIA OFERT</w:t>
      </w:r>
    </w:p>
    <w:p w14:paraId="0793145C" w14:textId="43AA8CE7" w:rsidR="003D36E1" w:rsidRPr="00A74FBC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74FBC">
        <w:rPr>
          <w:rFonts w:ascii="Lato" w:hAnsi="Lato"/>
          <w:sz w:val="24"/>
          <w:szCs w:val="24"/>
        </w:rPr>
        <w:t xml:space="preserve">Ofertę należy złożyć poprzez Platformę </w:t>
      </w:r>
      <w:proofErr w:type="spellStart"/>
      <w:r w:rsidR="00250A78" w:rsidRPr="00A74FBC">
        <w:rPr>
          <w:rFonts w:ascii="Lato" w:hAnsi="Lato"/>
          <w:sz w:val="24"/>
          <w:szCs w:val="24"/>
        </w:rPr>
        <w:t>miniPortal</w:t>
      </w:r>
      <w:proofErr w:type="spellEnd"/>
      <w:r w:rsidR="00250A78" w:rsidRPr="00A74FBC">
        <w:rPr>
          <w:rFonts w:ascii="Lato" w:hAnsi="Lato"/>
          <w:sz w:val="24"/>
          <w:szCs w:val="24"/>
        </w:rPr>
        <w:t xml:space="preserve"> </w:t>
      </w:r>
      <w:r w:rsidRPr="00A74FBC">
        <w:rPr>
          <w:rFonts w:ascii="Lato" w:hAnsi="Lato"/>
          <w:b/>
          <w:sz w:val="24"/>
          <w:szCs w:val="24"/>
        </w:rPr>
        <w:t xml:space="preserve">do dnia </w:t>
      </w:r>
      <w:r w:rsidR="00FE35E5" w:rsidRPr="00A74FBC">
        <w:rPr>
          <w:rFonts w:ascii="Lato" w:hAnsi="Lato"/>
          <w:b/>
          <w:bCs/>
          <w:sz w:val="24"/>
          <w:szCs w:val="24"/>
        </w:rPr>
        <w:t>1</w:t>
      </w:r>
      <w:r w:rsidR="00294D74" w:rsidRPr="00A74FBC">
        <w:rPr>
          <w:rFonts w:ascii="Lato" w:hAnsi="Lato"/>
          <w:b/>
          <w:bCs/>
          <w:sz w:val="24"/>
          <w:szCs w:val="24"/>
        </w:rPr>
        <w:t>2</w:t>
      </w:r>
      <w:r w:rsidR="007A3272" w:rsidRPr="00A74FBC">
        <w:rPr>
          <w:rFonts w:ascii="Lato" w:hAnsi="Lato"/>
          <w:b/>
          <w:bCs/>
          <w:sz w:val="24"/>
          <w:szCs w:val="24"/>
        </w:rPr>
        <w:t>.0</w:t>
      </w:r>
      <w:r w:rsidR="00294D74" w:rsidRPr="00A74FBC">
        <w:rPr>
          <w:rFonts w:ascii="Lato" w:hAnsi="Lato"/>
          <w:b/>
          <w:bCs/>
          <w:sz w:val="24"/>
          <w:szCs w:val="24"/>
        </w:rPr>
        <w:t>8</w:t>
      </w:r>
      <w:r w:rsidR="007A3272" w:rsidRPr="00A74FBC">
        <w:rPr>
          <w:rFonts w:ascii="Lato" w:hAnsi="Lato"/>
          <w:b/>
          <w:bCs/>
          <w:sz w:val="24"/>
          <w:szCs w:val="24"/>
        </w:rPr>
        <w:t>.2022</w:t>
      </w:r>
      <w:r w:rsidRPr="00A74FBC">
        <w:rPr>
          <w:rFonts w:ascii="Lato" w:hAnsi="Lato"/>
          <w:sz w:val="24"/>
          <w:szCs w:val="24"/>
        </w:rPr>
        <w:t xml:space="preserve"> </w:t>
      </w:r>
      <w:r w:rsidRPr="00A74FBC">
        <w:rPr>
          <w:rFonts w:ascii="Lato" w:hAnsi="Lato"/>
          <w:b/>
          <w:sz w:val="24"/>
          <w:szCs w:val="24"/>
        </w:rPr>
        <w:t xml:space="preserve">r. do godziny </w:t>
      </w:r>
      <w:r w:rsidR="00250A78" w:rsidRPr="00A74FBC">
        <w:rPr>
          <w:rFonts w:ascii="Lato" w:hAnsi="Lato"/>
          <w:b/>
          <w:sz w:val="24"/>
          <w:szCs w:val="24"/>
        </w:rPr>
        <w:t xml:space="preserve"> </w:t>
      </w:r>
      <w:r w:rsidR="00250A78" w:rsidRPr="00A74FBC">
        <w:rPr>
          <w:rFonts w:ascii="Lato" w:hAnsi="Lato"/>
          <w:b/>
          <w:bCs/>
          <w:sz w:val="24"/>
          <w:szCs w:val="24"/>
        </w:rPr>
        <w:t>12</w:t>
      </w:r>
      <w:r w:rsidRPr="00A74FBC">
        <w:rPr>
          <w:rFonts w:ascii="Lato" w:hAnsi="Lato"/>
          <w:b/>
          <w:sz w:val="24"/>
          <w:szCs w:val="24"/>
        </w:rPr>
        <w:t>:00</w:t>
      </w:r>
      <w:r w:rsidRPr="00A74FBC">
        <w:rPr>
          <w:rFonts w:ascii="Lato" w:hAnsi="Lato"/>
          <w:sz w:val="24"/>
          <w:szCs w:val="24"/>
        </w:rPr>
        <w:t>.</w:t>
      </w:r>
      <w:r w:rsidR="003D36E1" w:rsidRPr="00A74FBC">
        <w:rPr>
          <w:rFonts w:ascii="Lato" w:hAnsi="Lato"/>
          <w:sz w:val="24"/>
          <w:szCs w:val="24"/>
          <w:lang w:val="pl"/>
        </w:rPr>
        <w:t xml:space="preserve"> </w:t>
      </w:r>
    </w:p>
    <w:p w14:paraId="557758DE" w14:textId="77777777" w:rsidR="00857ED9" w:rsidRPr="00A855B0" w:rsidRDefault="00857ED9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</w:p>
    <w:p w14:paraId="053D93EF" w14:textId="5672A790" w:rsidR="003D36E1" w:rsidRPr="00A855B0" w:rsidRDefault="003D36E1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709" w:hanging="709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Oferta powinna być:</w:t>
      </w:r>
    </w:p>
    <w:p w14:paraId="2660F531" w14:textId="23C42463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1) sporządzona na podstawie załączników niniejszej SWZ w języku polskim,</w:t>
      </w:r>
    </w:p>
    <w:p w14:paraId="70AB2992" w14:textId="08AEFA42" w:rsidR="003D36E1" w:rsidRPr="00A855B0" w:rsidRDefault="003D36E1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 xml:space="preserve">2) złożona przy użyciu środków komunikacji elektronicznej tzn. za pośrednictwem </w:t>
      </w:r>
      <w:hyperlink r:id="rId20" w:history="1">
        <w:r w:rsidR="00857ED9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https://miniportal.uzp.gov.pl/</w:t>
        </w:r>
      </w:hyperlink>
    </w:p>
    <w:p w14:paraId="7166BEE5" w14:textId="4330D0FF" w:rsidR="003D36E1" w:rsidRPr="00A855B0" w:rsidRDefault="00857ED9" w:rsidP="00075F2E">
      <w:pPr>
        <w:pStyle w:val="Akapitzlist"/>
        <w:spacing w:line="276" w:lineRule="auto"/>
        <w:ind w:left="709" w:firstLine="0"/>
        <w:rPr>
          <w:rFonts w:ascii="Lato" w:hAnsi="Lato"/>
          <w:sz w:val="24"/>
          <w:szCs w:val="24"/>
          <w:lang w:val="pl"/>
        </w:rPr>
      </w:pPr>
      <w:r w:rsidRPr="00A855B0">
        <w:rPr>
          <w:rFonts w:ascii="Lato" w:hAnsi="Lato"/>
          <w:sz w:val="24"/>
          <w:szCs w:val="24"/>
          <w:lang w:val="pl"/>
        </w:rPr>
        <w:t>3)</w:t>
      </w:r>
      <w:r w:rsidR="003D36E1" w:rsidRPr="00A855B0">
        <w:rPr>
          <w:rFonts w:ascii="Lato" w:hAnsi="Lato"/>
          <w:sz w:val="24"/>
          <w:szCs w:val="24"/>
          <w:lang w:val="pl"/>
        </w:rPr>
        <w:t xml:space="preserve">podpisana </w:t>
      </w:r>
      <w:hyperlink r:id="rId21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kwalifikowanym podpisem elektronicznym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</w:t>
      </w:r>
      <w:r w:rsidR="003D36E1" w:rsidRPr="007E25FD">
        <w:rPr>
          <w:rStyle w:val="Hipercze"/>
          <w:rFonts w:eastAsiaTheme="minorHAnsi" w:cstheme="minorBidi"/>
          <w:b/>
          <w:lang w:eastAsia="en-US" w:bidi="ar-SA"/>
        </w:rPr>
        <w:t xml:space="preserve"> </w:t>
      </w:r>
      <w:hyperlink r:id="rId22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zaufanym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lub </w:t>
      </w:r>
      <w:hyperlink r:id="rId23">
        <w:r w:rsidR="003D36E1" w:rsidRPr="007E25FD">
          <w:rPr>
            <w:rStyle w:val="Hipercze"/>
            <w:rFonts w:ascii="Lato" w:eastAsiaTheme="minorHAnsi" w:hAnsi="Lato" w:cstheme="minorBidi"/>
            <w:b/>
            <w:sz w:val="24"/>
            <w:szCs w:val="24"/>
            <w:lang w:val="pl" w:eastAsia="en-US" w:bidi="ar-SA"/>
          </w:rPr>
          <w:t>podpisem osobistym</w:t>
        </w:r>
      </w:hyperlink>
      <w:r w:rsidR="003D36E1" w:rsidRPr="00A855B0">
        <w:rPr>
          <w:rFonts w:ascii="Lato" w:hAnsi="Lato"/>
          <w:sz w:val="24"/>
          <w:szCs w:val="24"/>
          <w:lang w:val="pl"/>
        </w:rPr>
        <w:t xml:space="preserve"> przez osobę/osoby upoważnioną/</w:t>
      </w:r>
      <w:r w:rsidR="001F6D38" w:rsidRPr="00A855B0">
        <w:rPr>
          <w:rFonts w:ascii="Lato" w:hAnsi="Lato"/>
          <w:sz w:val="24"/>
          <w:szCs w:val="24"/>
          <w:lang w:val="pl"/>
        </w:rPr>
        <w:t xml:space="preserve"> </w:t>
      </w:r>
      <w:r w:rsidR="003D36E1" w:rsidRPr="00A855B0">
        <w:rPr>
          <w:rFonts w:ascii="Lato" w:hAnsi="Lato"/>
          <w:sz w:val="24"/>
          <w:szCs w:val="24"/>
          <w:lang w:val="pl"/>
        </w:rPr>
        <w:t>upoważnione.</w:t>
      </w:r>
    </w:p>
    <w:p w14:paraId="0ABD98BA" w14:textId="0DB656F3" w:rsidR="008B2238" w:rsidRPr="00A855B0" w:rsidRDefault="008B2238" w:rsidP="00075F2E">
      <w:pPr>
        <w:pStyle w:val="Akapitzlist"/>
        <w:tabs>
          <w:tab w:val="left" w:pos="142"/>
        </w:tabs>
        <w:spacing w:line="276" w:lineRule="auto"/>
        <w:ind w:left="709" w:firstLine="0"/>
        <w:rPr>
          <w:rFonts w:ascii="Lato" w:hAnsi="Lato"/>
          <w:b/>
          <w:sz w:val="24"/>
          <w:szCs w:val="24"/>
        </w:rPr>
      </w:pPr>
    </w:p>
    <w:p w14:paraId="6C7BCF42" w14:textId="08D0952B" w:rsidR="00FD7188" w:rsidRPr="00A74FBC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74FBC">
        <w:rPr>
          <w:rFonts w:ascii="Lato" w:hAnsi="Lato"/>
          <w:sz w:val="24"/>
          <w:szCs w:val="24"/>
        </w:rPr>
        <w:t>O terminie złożenia oferty decyduje czas pełnego przeprocesowania transakcji na Platformie.</w:t>
      </w:r>
    </w:p>
    <w:p w14:paraId="64CB0DBC" w14:textId="405AC3AC" w:rsidR="00FD7188" w:rsidRPr="00A74FBC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74FBC">
        <w:rPr>
          <w:rFonts w:ascii="Lato" w:hAnsi="Lato"/>
          <w:sz w:val="24"/>
          <w:szCs w:val="24"/>
        </w:rPr>
        <w:t>Otwarcie ofert nast</w:t>
      </w:r>
      <w:r w:rsidR="00A944B2" w:rsidRPr="00A74FBC">
        <w:rPr>
          <w:rFonts w:ascii="Lato" w:hAnsi="Lato"/>
          <w:sz w:val="24"/>
          <w:szCs w:val="24"/>
        </w:rPr>
        <w:t>ą</w:t>
      </w:r>
      <w:r w:rsidRPr="00A74FBC">
        <w:rPr>
          <w:rFonts w:ascii="Lato" w:hAnsi="Lato"/>
          <w:sz w:val="24"/>
          <w:szCs w:val="24"/>
        </w:rPr>
        <w:t>p</w:t>
      </w:r>
      <w:r w:rsidR="00A944B2" w:rsidRPr="00A74FBC">
        <w:rPr>
          <w:rFonts w:ascii="Lato" w:hAnsi="Lato"/>
          <w:sz w:val="24"/>
          <w:szCs w:val="24"/>
        </w:rPr>
        <w:t>i</w:t>
      </w:r>
      <w:r w:rsidRPr="00A74FBC">
        <w:rPr>
          <w:rFonts w:ascii="Lato" w:hAnsi="Lato"/>
          <w:sz w:val="24"/>
          <w:szCs w:val="24"/>
        </w:rPr>
        <w:t xml:space="preserve"> w dniu </w:t>
      </w:r>
      <w:r w:rsidR="00294D74" w:rsidRPr="00A74FBC">
        <w:rPr>
          <w:rFonts w:ascii="Lato" w:hAnsi="Lato"/>
          <w:b/>
          <w:bCs/>
          <w:sz w:val="24"/>
          <w:szCs w:val="24"/>
        </w:rPr>
        <w:t>12</w:t>
      </w:r>
      <w:r w:rsidR="007A3272" w:rsidRPr="00A74FBC">
        <w:rPr>
          <w:rFonts w:ascii="Lato" w:hAnsi="Lato"/>
          <w:b/>
          <w:bCs/>
          <w:sz w:val="24"/>
          <w:szCs w:val="24"/>
        </w:rPr>
        <w:t>.0</w:t>
      </w:r>
      <w:r w:rsidR="00294D74" w:rsidRPr="00A74FBC">
        <w:rPr>
          <w:rFonts w:ascii="Lato" w:hAnsi="Lato"/>
          <w:b/>
          <w:bCs/>
          <w:sz w:val="24"/>
          <w:szCs w:val="24"/>
        </w:rPr>
        <w:t>8</w:t>
      </w:r>
      <w:r w:rsidR="007A3272" w:rsidRPr="00A74FBC">
        <w:rPr>
          <w:rFonts w:ascii="Lato" w:hAnsi="Lato"/>
          <w:b/>
          <w:bCs/>
          <w:sz w:val="24"/>
          <w:szCs w:val="24"/>
        </w:rPr>
        <w:t>.</w:t>
      </w:r>
      <w:r w:rsidR="00D37F5F" w:rsidRPr="00A74FBC">
        <w:rPr>
          <w:rFonts w:ascii="Lato" w:hAnsi="Lato"/>
          <w:b/>
          <w:bCs/>
          <w:sz w:val="24"/>
          <w:szCs w:val="24"/>
        </w:rPr>
        <w:t xml:space="preserve"> </w:t>
      </w:r>
      <w:r w:rsidR="00481EDC" w:rsidRPr="00A74FBC">
        <w:rPr>
          <w:rFonts w:ascii="Lato" w:hAnsi="Lato"/>
          <w:b/>
          <w:bCs/>
          <w:sz w:val="24"/>
          <w:szCs w:val="24"/>
        </w:rPr>
        <w:t>2022</w:t>
      </w:r>
      <w:r w:rsidR="00696FB1" w:rsidRPr="00A74FBC">
        <w:rPr>
          <w:rFonts w:ascii="Lato" w:hAnsi="Lato"/>
          <w:b/>
          <w:bCs/>
          <w:sz w:val="24"/>
          <w:szCs w:val="24"/>
        </w:rPr>
        <w:t xml:space="preserve"> r.</w:t>
      </w:r>
      <w:r w:rsidRPr="00A74FBC">
        <w:rPr>
          <w:rFonts w:ascii="Lato" w:hAnsi="Lato"/>
          <w:b/>
          <w:sz w:val="24"/>
          <w:szCs w:val="24"/>
        </w:rPr>
        <w:t xml:space="preserve"> </w:t>
      </w:r>
      <w:r w:rsidRPr="00A74FBC">
        <w:rPr>
          <w:rFonts w:ascii="Lato" w:hAnsi="Lato"/>
          <w:bCs/>
          <w:sz w:val="24"/>
          <w:szCs w:val="24"/>
        </w:rPr>
        <w:t>o</w:t>
      </w:r>
      <w:r w:rsidRPr="00A74FBC">
        <w:rPr>
          <w:rFonts w:ascii="Lato" w:hAnsi="Lato"/>
          <w:b/>
          <w:sz w:val="24"/>
          <w:szCs w:val="24"/>
        </w:rPr>
        <w:t xml:space="preserve"> </w:t>
      </w:r>
      <w:r w:rsidRPr="00A74FBC">
        <w:rPr>
          <w:rFonts w:ascii="Lato" w:hAnsi="Lato"/>
          <w:bCs/>
          <w:sz w:val="24"/>
          <w:szCs w:val="24"/>
        </w:rPr>
        <w:t xml:space="preserve">godzinie </w:t>
      </w:r>
      <w:r w:rsidR="00250A78" w:rsidRPr="00A74FBC">
        <w:rPr>
          <w:rFonts w:ascii="Lato" w:hAnsi="Lato"/>
          <w:b/>
          <w:sz w:val="24"/>
          <w:szCs w:val="24"/>
        </w:rPr>
        <w:t>12</w:t>
      </w:r>
      <w:r w:rsidRPr="00A74FBC">
        <w:rPr>
          <w:rFonts w:ascii="Lato" w:hAnsi="Lato"/>
          <w:b/>
          <w:sz w:val="24"/>
          <w:szCs w:val="24"/>
        </w:rPr>
        <w:t>:30</w:t>
      </w:r>
      <w:r w:rsidRPr="00A74FBC">
        <w:rPr>
          <w:rFonts w:ascii="Lato" w:hAnsi="Lato"/>
          <w:sz w:val="24"/>
          <w:szCs w:val="24"/>
        </w:rPr>
        <w:t xml:space="preserve">  </w:t>
      </w:r>
    </w:p>
    <w:p w14:paraId="5CDAE1C0" w14:textId="5E881066" w:rsidR="00FD7188" w:rsidRPr="00A855B0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Najpóźniej przed otwarciem ofert, udostępnia się na stronie internetowej prowadzonego postępowania informację o kwocie, jaką zamierza się przeznaczyć na sfinansowanie zamówienia. </w:t>
      </w:r>
    </w:p>
    <w:p w14:paraId="541377A3" w14:textId="428A5C74" w:rsidR="00FD7188" w:rsidRPr="00A855B0" w:rsidRDefault="00FD7188" w:rsidP="00CC2B82">
      <w:pPr>
        <w:pStyle w:val="Akapitzlist"/>
        <w:numPr>
          <w:ilvl w:val="1"/>
          <w:numId w:val="6"/>
        </w:numPr>
        <w:tabs>
          <w:tab w:val="left" w:pos="142"/>
        </w:tabs>
        <w:spacing w:line="276" w:lineRule="auto"/>
        <w:ind w:left="0" w:firstLine="0"/>
        <w:rPr>
          <w:rFonts w:ascii="Lato" w:hAnsi="Lato"/>
          <w:b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Niezwłocznie po otwarciu ofert, udostępnia się na stronie internetowej prowadzonego postępowania informacje o: </w:t>
      </w:r>
    </w:p>
    <w:p w14:paraId="09E18FD8" w14:textId="73824A4A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 xml:space="preserve">nazwach albo imionach i nazwiskach oraz siedzibach lub miejscach prowadzonej działalności gospodarczej albo miejscach zamieszkania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ów, których oferty zostały otwarte; </w:t>
      </w:r>
    </w:p>
    <w:p w14:paraId="2AA771E0" w14:textId="4192336F" w:rsidR="00FD7188" w:rsidRPr="00A855B0" w:rsidRDefault="00FD7188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cenach lub kosztach zawartych w ofertach.</w:t>
      </w:r>
    </w:p>
    <w:p w14:paraId="20CBF647" w14:textId="77777777" w:rsidR="00F9035C" w:rsidRPr="00A855B0" w:rsidRDefault="00F9035C" w:rsidP="00075F2E">
      <w:pPr>
        <w:pStyle w:val="Akapitzlist"/>
        <w:tabs>
          <w:tab w:val="left" w:pos="142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A904E1C" w14:textId="77777777" w:rsidR="00777313" w:rsidRPr="00A855B0" w:rsidRDefault="00C51BCF" w:rsidP="00CC2B82">
      <w:pPr>
        <w:pStyle w:val="Akapitzlist"/>
        <w:numPr>
          <w:ilvl w:val="1"/>
          <w:numId w:val="6"/>
        </w:numPr>
        <w:tabs>
          <w:tab w:val="left" w:pos="644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Na ofertę składają się:</w:t>
      </w:r>
    </w:p>
    <w:p w14:paraId="0D117AD1" w14:textId="05E403CB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wypełniony formularz oferty sporządzony wg wzoru stanowiącego załącznik nr 1 do SWZ;</w:t>
      </w:r>
    </w:p>
    <w:p w14:paraId="38C804B5" w14:textId="259097B8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oświadczenie, o którym mowa w Rozdziale 7 pkt 7.1, </w:t>
      </w:r>
    </w:p>
    <w:p w14:paraId="6C695F6E" w14:textId="05A1FABA" w:rsidR="00777313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przypadku powoływania się na zasoby podmiotów trzecich - zobowiązanie tych </w:t>
      </w:r>
      <w:r w:rsidRPr="00A855B0">
        <w:rPr>
          <w:rFonts w:ascii="Lato" w:hAnsi="Lato"/>
          <w:sz w:val="24"/>
          <w:szCs w:val="24"/>
        </w:rPr>
        <w:lastRenderedPageBreak/>
        <w:t xml:space="preserve">podmiotów (załącznik nr </w:t>
      </w:r>
      <w:r w:rsidR="0093013D" w:rsidRPr="00A855B0">
        <w:rPr>
          <w:rFonts w:ascii="Lato" w:hAnsi="Lato"/>
          <w:sz w:val="24"/>
          <w:szCs w:val="24"/>
        </w:rPr>
        <w:t>3</w:t>
      </w:r>
      <w:r w:rsidRPr="00A855B0">
        <w:rPr>
          <w:rFonts w:ascii="Lato" w:hAnsi="Lato"/>
          <w:sz w:val="24"/>
          <w:szCs w:val="24"/>
        </w:rPr>
        <w:t xml:space="preserve"> do SWZ);</w:t>
      </w:r>
    </w:p>
    <w:p w14:paraId="321C68CB" w14:textId="2CEF4D36" w:rsidR="00481EDC" w:rsidRPr="00A06250" w:rsidRDefault="00481EDC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wzór wykazu wykonanych usług (załącznik nr 5)</w:t>
      </w:r>
    </w:p>
    <w:p w14:paraId="1CF0A3F6" w14:textId="77777777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oświadczenie w zakresie RODO - na formularzu oferty</w:t>
      </w:r>
    </w:p>
    <w:p w14:paraId="56CEC91E" w14:textId="77777777" w:rsidR="00777313" w:rsidRPr="00A855B0" w:rsidRDefault="00C51BCF" w:rsidP="00CC2B82">
      <w:pPr>
        <w:pStyle w:val="Akapitzlist"/>
        <w:numPr>
          <w:ilvl w:val="2"/>
          <w:numId w:val="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pełnomocnictwo - (oryginał lub notarialnie potwierdzona kopia) w przypadku, gdy upoważnienie do podpisania oferty nie wynika z dokumentów rejestrowych. W przypadku podmiotów wspólnie ubiegających się o zamówienie - pełnomocnictwo (oryginał lub notarialnie potwierdzona kopia) do reprezentowania ich w postępowaniu o udzielenie zamówienia albo reprezentowania w postępowaniu i zawarcia Umowy w sprawie zamówienia publicznego;</w:t>
      </w:r>
    </w:p>
    <w:p w14:paraId="560658F1" w14:textId="77777777" w:rsidR="00777313" w:rsidRPr="00A855B0" w:rsidRDefault="00C51BCF" w:rsidP="00CC2B82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Dokumenty sporządzone w języku obcym są składane wraz z tłumaczeniem na język polski.</w:t>
      </w:r>
    </w:p>
    <w:p w14:paraId="4C8EF59C" w14:textId="1CE98106" w:rsidR="00777313" w:rsidRPr="00A855B0" w:rsidRDefault="00AA7514" w:rsidP="00CC2B82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ma prawo złożyć tylko jedną ofertę.</w:t>
      </w:r>
    </w:p>
    <w:p w14:paraId="23713645" w14:textId="4BB3CA2C" w:rsidR="00777313" w:rsidRPr="00A855B0" w:rsidRDefault="00C51BCF" w:rsidP="00CC2B82">
      <w:pPr>
        <w:pStyle w:val="Akapitzlist"/>
        <w:numPr>
          <w:ilvl w:val="1"/>
          <w:numId w:val="5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Treść złożonej oferty musi odpowiadać treści SWZ.</w:t>
      </w:r>
    </w:p>
    <w:p w14:paraId="69CE3388" w14:textId="77777777" w:rsidR="00777313" w:rsidRPr="00A855B0" w:rsidRDefault="00C51BCF" w:rsidP="00CC2B82">
      <w:pPr>
        <w:pStyle w:val="Akapitzlist"/>
        <w:numPr>
          <w:ilvl w:val="1"/>
          <w:numId w:val="5"/>
        </w:numPr>
        <w:tabs>
          <w:tab w:val="left" w:pos="716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Tajemnica przedsiębiorstwa</w:t>
      </w:r>
    </w:p>
    <w:p w14:paraId="269BE3F7" w14:textId="49DE8286" w:rsidR="00777313" w:rsidRPr="00A855B0" w:rsidRDefault="00C51BCF" w:rsidP="00CC2B82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 ujawnia się informacji stanowiących tajemnicę przedsiębiorstwa w rozumieniu przepisów </w:t>
      </w:r>
      <w:r w:rsidR="00357B22" w:rsidRPr="00A855B0">
        <w:rPr>
          <w:rFonts w:ascii="Lato" w:hAnsi="Lato"/>
          <w:sz w:val="24"/>
          <w:szCs w:val="24"/>
        </w:rPr>
        <w:t>o </w:t>
      </w:r>
      <w:r w:rsidRPr="00A855B0">
        <w:rPr>
          <w:rFonts w:ascii="Lato" w:hAnsi="Lato"/>
          <w:sz w:val="24"/>
          <w:szCs w:val="24"/>
        </w:rPr>
        <w:t xml:space="preserve">zwalczaniu nieuczciwej konkurencji, jeżeli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 nie później niż w</w:t>
      </w:r>
      <w:r w:rsidR="009B18B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składania ofert lub wniosków o dopuszczenie do udziału w postępowaniu zastrzegł, że nie mogą być one udostępniane oraz wykazał, iż zastrzeżone informacje stanowią tajemnicę przedsiębiorstwa;</w:t>
      </w:r>
    </w:p>
    <w:p w14:paraId="4585425D" w14:textId="1C13B3C2" w:rsidR="00777313" w:rsidRPr="00A855B0" w:rsidRDefault="00AA7514" w:rsidP="00CC2B82">
      <w:pPr>
        <w:pStyle w:val="Akapitzlist"/>
        <w:numPr>
          <w:ilvl w:val="2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a nie może zastrzec informacji, o których mowa w art. </w:t>
      </w:r>
      <w:r w:rsidR="00F9035C" w:rsidRPr="00A855B0">
        <w:rPr>
          <w:rFonts w:ascii="Lato" w:hAnsi="Lato"/>
          <w:sz w:val="24"/>
          <w:szCs w:val="24"/>
        </w:rPr>
        <w:t>222</w:t>
      </w:r>
      <w:r w:rsidR="00C51BCF" w:rsidRPr="00A855B0">
        <w:rPr>
          <w:rFonts w:ascii="Lato" w:hAnsi="Lato"/>
          <w:sz w:val="24"/>
          <w:szCs w:val="24"/>
        </w:rPr>
        <w:t xml:space="preserve"> ust. </w:t>
      </w:r>
      <w:r w:rsidR="00F9035C" w:rsidRPr="00A855B0">
        <w:rPr>
          <w:rFonts w:ascii="Lato" w:hAnsi="Lato"/>
          <w:sz w:val="24"/>
          <w:szCs w:val="24"/>
        </w:rPr>
        <w:t>5</w:t>
      </w:r>
      <w:r w:rsidR="00C51BCF" w:rsidRPr="00A855B0">
        <w:rPr>
          <w:rFonts w:ascii="Lato" w:hAnsi="Lato"/>
          <w:sz w:val="24"/>
          <w:szCs w:val="24"/>
        </w:rPr>
        <w:t xml:space="preserve"> ustawy PZP;</w:t>
      </w:r>
    </w:p>
    <w:p w14:paraId="45BCF669" w14:textId="54A14B9E" w:rsidR="00346448" w:rsidRPr="00A855B0" w:rsidRDefault="00AA7514" w:rsidP="00CC2B82">
      <w:pPr>
        <w:pStyle w:val="Akapitzlist"/>
        <w:numPr>
          <w:ilvl w:val="1"/>
          <w:numId w:val="5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 xml:space="preserve">a zobowiązany jest podać na formularzu oferty, stanowiącym załącznik nr 1 do SWZ łączną cenę za </w:t>
      </w:r>
      <w:r w:rsidR="00486A01">
        <w:rPr>
          <w:rFonts w:ascii="Lato" w:hAnsi="Lato"/>
          <w:sz w:val="24"/>
          <w:szCs w:val="24"/>
        </w:rPr>
        <w:t>dostawę</w:t>
      </w:r>
      <w:r w:rsidR="000E66CC" w:rsidRPr="00A855B0">
        <w:rPr>
          <w:rFonts w:ascii="Lato" w:hAnsi="Lato"/>
          <w:sz w:val="24"/>
          <w:szCs w:val="24"/>
        </w:rPr>
        <w:t>.</w:t>
      </w:r>
    </w:p>
    <w:p w14:paraId="150356BF" w14:textId="77777777" w:rsidR="00F9035C" w:rsidRPr="00A855B0" w:rsidRDefault="00F9035C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672F3D5" w14:textId="02874D72" w:rsidR="00741508" w:rsidRPr="00486A01" w:rsidRDefault="008C79EB" w:rsidP="00074CF3">
      <w:pPr>
        <w:pStyle w:val="Nagwek1"/>
        <w:tabs>
          <w:tab w:val="right" w:pos="9416"/>
        </w:tabs>
        <w:spacing w:before="0" w:line="276" w:lineRule="auto"/>
        <w:ind w:right="0"/>
        <w:jc w:val="both"/>
        <w:rPr>
          <w:rFonts w:ascii="Lato" w:hAnsi="Lato"/>
          <w:color w:val="FF0000"/>
          <w:w w:val="95"/>
          <w:sz w:val="24"/>
          <w:szCs w:val="24"/>
        </w:rPr>
      </w:pPr>
      <w:r w:rsidRPr="00074CF3">
        <w:rPr>
          <w:rFonts w:ascii="Lato" w:hAnsi="Lato"/>
          <w:w w:val="95"/>
          <w:sz w:val="24"/>
          <w:szCs w:val="24"/>
        </w:rPr>
        <w:t xml:space="preserve">12. </w:t>
      </w:r>
      <w:r w:rsidR="00074CF3" w:rsidRPr="00280F73">
        <w:rPr>
          <w:rFonts w:ascii="Lato" w:hAnsi="Lato"/>
          <w:w w:val="95"/>
          <w:sz w:val="24"/>
          <w:szCs w:val="24"/>
        </w:rPr>
        <w:t>ZWROT KOSZTÓW</w:t>
      </w:r>
      <w:r w:rsidR="00074CF3">
        <w:rPr>
          <w:rFonts w:ascii="Lato" w:hAnsi="Lato"/>
          <w:w w:val="95"/>
          <w:sz w:val="24"/>
          <w:szCs w:val="24"/>
        </w:rPr>
        <w:tab/>
      </w:r>
    </w:p>
    <w:p w14:paraId="0BA15D00" w14:textId="5004411A" w:rsidR="00074CF3" w:rsidRPr="00280F73" w:rsidRDefault="00074CF3" w:rsidP="00074CF3">
      <w:pPr>
        <w:pStyle w:val="Tekstpodstawowy"/>
        <w:spacing w:line="276" w:lineRule="auto"/>
        <w:ind w:left="0" w:right="851"/>
        <w:jc w:val="both"/>
        <w:rPr>
          <w:rFonts w:ascii="Lato" w:hAnsi="Lato"/>
          <w:sz w:val="24"/>
          <w:szCs w:val="24"/>
        </w:rPr>
      </w:pPr>
      <w:r w:rsidRPr="00280F73">
        <w:rPr>
          <w:rFonts w:ascii="Lato" w:hAnsi="Lato"/>
          <w:sz w:val="24"/>
          <w:szCs w:val="24"/>
        </w:rPr>
        <w:t>Zamawiający nie przewiduje zwrotu kosztów udziału w postępowaniu z</w:t>
      </w:r>
      <w:r w:rsidR="00AA7514">
        <w:rPr>
          <w:rFonts w:ascii="Lato" w:hAnsi="Lato"/>
          <w:sz w:val="24"/>
          <w:szCs w:val="24"/>
        </w:rPr>
        <w:t> </w:t>
      </w:r>
      <w:r w:rsidRPr="00280F73">
        <w:rPr>
          <w:rFonts w:ascii="Lato" w:hAnsi="Lato"/>
          <w:sz w:val="24"/>
          <w:szCs w:val="24"/>
        </w:rPr>
        <w:t>zastrzeżeniem wyjątków określonych w ustawie Prawo zamówień publicznych.</w:t>
      </w:r>
    </w:p>
    <w:p w14:paraId="3AA15472" w14:textId="77777777" w:rsidR="00FD7188" w:rsidRPr="00A855B0" w:rsidRDefault="00FD7188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DFA4C6B" w14:textId="77777777" w:rsidR="00F75290" w:rsidRPr="00A855B0" w:rsidRDefault="008C79EB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0"/>
          <w:sz w:val="24"/>
          <w:szCs w:val="24"/>
        </w:rPr>
        <w:t>13. OPIS SPOSOBU OBLICZENIA CENY</w:t>
      </w:r>
    </w:p>
    <w:p w14:paraId="06529D82" w14:textId="77777777" w:rsidR="00A5544E" w:rsidRPr="00A855B0" w:rsidRDefault="00A5544E" w:rsidP="00CC2B82">
      <w:pPr>
        <w:pStyle w:val="Akapitzlist"/>
        <w:numPr>
          <w:ilvl w:val="0"/>
          <w:numId w:val="16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A7148CA" w14:textId="77777777" w:rsidR="00A5544E" w:rsidRPr="00A855B0" w:rsidRDefault="00A5544E" w:rsidP="00CC2B82">
      <w:pPr>
        <w:pStyle w:val="Akapitzlist"/>
        <w:numPr>
          <w:ilvl w:val="0"/>
          <w:numId w:val="16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57022893" w14:textId="77777777" w:rsidR="00A5544E" w:rsidRPr="00A855B0" w:rsidRDefault="00A5544E" w:rsidP="00CC2B82">
      <w:pPr>
        <w:pStyle w:val="Akapitzlist"/>
        <w:numPr>
          <w:ilvl w:val="0"/>
          <w:numId w:val="16"/>
        </w:numPr>
        <w:tabs>
          <w:tab w:val="left" w:pos="743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8DB7C47" w14:textId="77777777" w:rsidR="00A5544E" w:rsidRPr="00A855B0" w:rsidRDefault="00F75290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Cena oferty ma charakter wynagrodzenia ryczałtowego, obliczonego na podstawie dokumentacji przetargowej. </w:t>
      </w:r>
    </w:p>
    <w:p w14:paraId="6BEC04C8" w14:textId="649A9164" w:rsidR="00A5544E" w:rsidRPr="00A855B0" w:rsidRDefault="00A5544E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Wynagrodzenie określone powyżej uwzględnia wszystkie koszty niezbędne do poniesienia celem wykonania </w:t>
      </w:r>
      <w:r w:rsidR="00A0719F">
        <w:rPr>
          <w:rFonts w:ascii="Lato" w:hAnsi="Lato"/>
          <w:sz w:val="24"/>
          <w:szCs w:val="24"/>
        </w:rPr>
        <w:t>niniejszej dostawy.</w:t>
      </w:r>
      <w:r w:rsidRPr="00A855B0">
        <w:rPr>
          <w:rFonts w:ascii="Lato" w:hAnsi="Lato"/>
          <w:sz w:val="24"/>
          <w:szCs w:val="24"/>
        </w:rPr>
        <w:t xml:space="preserve"> </w:t>
      </w:r>
    </w:p>
    <w:p w14:paraId="58804D50" w14:textId="77777777" w:rsidR="00A5544E" w:rsidRPr="00A855B0" w:rsidRDefault="00F75290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 formularzu oferty należy podać cenę oferty : </w:t>
      </w:r>
    </w:p>
    <w:p w14:paraId="4D22DC30" w14:textId="77777777" w:rsidR="00A5544E" w:rsidRPr="00A855B0" w:rsidRDefault="00F75290" w:rsidP="00CC2B82">
      <w:pPr>
        <w:pStyle w:val="Akapitzlist"/>
        <w:numPr>
          <w:ilvl w:val="1"/>
          <w:numId w:val="17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bez podatku VAT, </w:t>
      </w:r>
    </w:p>
    <w:p w14:paraId="4D660D61" w14:textId="77777777" w:rsidR="00A5544E" w:rsidRPr="00A855B0" w:rsidRDefault="00A5544E" w:rsidP="00CC2B82">
      <w:pPr>
        <w:pStyle w:val="Akapitzlist"/>
        <w:numPr>
          <w:ilvl w:val="1"/>
          <w:numId w:val="17"/>
        </w:num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łącznie z podatkiem VAT. </w:t>
      </w:r>
    </w:p>
    <w:p w14:paraId="5F1C2A50" w14:textId="7595240D" w:rsidR="00A5544E" w:rsidRPr="00A855B0" w:rsidRDefault="00F75290" w:rsidP="00CC2B8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sytuacji, gdy złożona oferta zawierać będzie rażąco niską cenę w stosunku do przedmiotu Zamówienia i budzi wątpliwości Zamawiającego co do możliwości wykonania przedmiotu zamówienia zgodnie z wymaganiami określonym przez Zamawiającego lub wynikającymi z</w:t>
      </w:r>
      <w:r w:rsidR="005344A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odrębnych przepisów, w szczególności jest niższa o 30% od wartości zamówienia lub średniej arytmetycznej cen wszystkich złożonych ofert, zamawiający zwraca się o udzielenie wyjaśnień, w</w:t>
      </w:r>
      <w:r w:rsidR="005344AC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tym złożenie dowodów, dotyczących elementów oferty mających wpływ na wysokość ceny – zgodnie z art. </w:t>
      </w:r>
      <w:r w:rsidR="00541D58" w:rsidRPr="00A855B0">
        <w:rPr>
          <w:rFonts w:ascii="Lato" w:hAnsi="Lato"/>
          <w:sz w:val="24"/>
          <w:szCs w:val="24"/>
        </w:rPr>
        <w:t>224</w:t>
      </w:r>
      <w:r w:rsidRPr="00A855B0">
        <w:rPr>
          <w:rFonts w:ascii="Lato" w:hAnsi="Lato"/>
          <w:sz w:val="24"/>
          <w:szCs w:val="24"/>
        </w:rPr>
        <w:t xml:space="preserve"> ust. 1 ustawy </w:t>
      </w:r>
      <w:proofErr w:type="spellStart"/>
      <w:r w:rsidRPr="00A855B0">
        <w:rPr>
          <w:rFonts w:ascii="Lato" w:hAnsi="Lato"/>
          <w:sz w:val="24"/>
          <w:szCs w:val="24"/>
        </w:rPr>
        <w:t>Pzp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02174D70" w14:textId="7F66F4BC" w:rsidR="00D37F5F" w:rsidRPr="00294D74" w:rsidRDefault="00F75290" w:rsidP="00C37BA2">
      <w:pPr>
        <w:pStyle w:val="Akapitzlist"/>
        <w:numPr>
          <w:ilvl w:val="1"/>
          <w:numId w:val="16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na podstawie art. </w:t>
      </w:r>
      <w:r w:rsidR="00541D58" w:rsidRPr="00A855B0">
        <w:rPr>
          <w:rFonts w:ascii="Lato" w:hAnsi="Lato"/>
          <w:sz w:val="24"/>
          <w:szCs w:val="24"/>
        </w:rPr>
        <w:t>224</w:t>
      </w:r>
      <w:r w:rsidRPr="00A855B0">
        <w:rPr>
          <w:rFonts w:ascii="Lato" w:hAnsi="Lato"/>
          <w:sz w:val="24"/>
          <w:szCs w:val="24"/>
        </w:rPr>
        <w:t xml:space="preserve"> ust </w:t>
      </w:r>
      <w:r w:rsidR="00541D58" w:rsidRPr="00A855B0">
        <w:rPr>
          <w:rFonts w:ascii="Lato" w:hAnsi="Lato"/>
          <w:sz w:val="24"/>
          <w:szCs w:val="24"/>
        </w:rPr>
        <w:t>6</w:t>
      </w:r>
      <w:r w:rsidRPr="00A855B0">
        <w:rPr>
          <w:rFonts w:ascii="Lato" w:hAnsi="Lato"/>
          <w:sz w:val="24"/>
          <w:szCs w:val="24"/>
        </w:rPr>
        <w:t xml:space="preserve"> ustawy  </w:t>
      </w:r>
      <w:proofErr w:type="spellStart"/>
      <w:r w:rsidRPr="00A855B0">
        <w:rPr>
          <w:rFonts w:ascii="Lato" w:hAnsi="Lato"/>
          <w:sz w:val="24"/>
          <w:szCs w:val="24"/>
        </w:rPr>
        <w:t>Pzp</w:t>
      </w:r>
      <w:proofErr w:type="spellEnd"/>
      <w:r w:rsidRPr="00A855B0">
        <w:rPr>
          <w:rFonts w:ascii="Lato" w:hAnsi="Lato"/>
          <w:sz w:val="24"/>
          <w:szCs w:val="24"/>
        </w:rPr>
        <w:t xml:space="preserve"> odrzuci ofertę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</w:t>
      </w:r>
      <w:r w:rsidRPr="00A855B0">
        <w:rPr>
          <w:rFonts w:ascii="Lato" w:hAnsi="Lato"/>
          <w:sz w:val="24"/>
          <w:szCs w:val="24"/>
        </w:rPr>
        <w:lastRenderedPageBreak/>
        <w:t>który nie złożył wyjaśnień lub jeżeli dokonana ocena wyjaśnień potwierdza, że oferta zawiera rażąco niską cenę w stosunku do przedmiotu zamówienia.</w:t>
      </w:r>
    </w:p>
    <w:p w14:paraId="3D672BCD" w14:textId="77777777" w:rsidR="009E079C" w:rsidRDefault="009E079C" w:rsidP="00C37BA2">
      <w:pPr>
        <w:tabs>
          <w:tab w:val="left" w:pos="0"/>
        </w:tabs>
        <w:spacing w:line="276" w:lineRule="auto"/>
        <w:rPr>
          <w:rFonts w:ascii="Lato" w:hAnsi="Lato"/>
          <w:sz w:val="24"/>
          <w:szCs w:val="24"/>
        </w:rPr>
      </w:pPr>
    </w:p>
    <w:p w14:paraId="72CFF3CD" w14:textId="77777777" w:rsidR="00463340" w:rsidRPr="00A06250" w:rsidRDefault="00463340" w:rsidP="00075F2E">
      <w:pPr>
        <w:pStyle w:val="Nagwek1"/>
        <w:spacing w:before="0" w:line="276" w:lineRule="auto"/>
        <w:ind w:right="0"/>
        <w:jc w:val="both"/>
        <w:rPr>
          <w:rFonts w:ascii="Lato" w:hAnsi="Lato"/>
          <w:color w:val="000000" w:themeColor="text1"/>
          <w:w w:val="95"/>
          <w:sz w:val="24"/>
          <w:szCs w:val="24"/>
        </w:rPr>
      </w:pPr>
      <w:r w:rsidRPr="00A06250">
        <w:rPr>
          <w:rFonts w:ascii="Lato" w:hAnsi="Lato"/>
          <w:color w:val="000000" w:themeColor="text1"/>
          <w:w w:val="85"/>
          <w:sz w:val="24"/>
          <w:szCs w:val="24"/>
        </w:rPr>
        <w:t xml:space="preserve">14. </w:t>
      </w:r>
      <w:r w:rsidRPr="00A06250">
        <w:rPr>
          <w:rFonts w:ascii="Lato" w:hAnsi="Lato"/>
          <w:color w:val="000000" w:themeColor="text1"/>
          <w:w w:val="95"/>
          <w:sz w:val="24"/>
          <w:szCs w:val="24"/>
        </w:rPr>
        <w:t>OPIS KRYTERIÓW, KTÓRYMI ZAMAWIAJĄCY BĘDZIE SIĘ KIEROWAŁ PRZY WYBORZE OFERTY WRAZ Z PODANIEM WAG TYCH KRYTERIÓW I SPOSOBU OCENY OFERT</w:t>
      </w:r>
    </w:p>
    <w:p w14:paraId="2EC8EE85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6D731F48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74840B7C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08B9777B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4E295EA8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4213CFB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A2D3CE1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4855975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AC5AF8D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7CEC8A16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197A7457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09CDFB4F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3E2EC70A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3968D19" w14:textId="77777777" w:rsidR="00A5544E" w:rsidRPr="00A06250" w:rsidRDefault="00A5544E" w:rsidP="00CC2B82">
      <w:pPr>
        <w:pStyle w:val="Akapitzlist"/>
        <w:numPr>
          <w:ilvl w:val="0"/>
          <w:numId w:val="18"/>
        </w:numPr>
        <w:tabs>
          <w:tab w:val="left" w:pos="0"/>
        </w:tabs>
        <w:spacing w:line="276" w:lineRule="auto"/>
        <w:rPr>
          <w:rFonts w:ascii="Lato" w:hAnsi="Lato"/>
          <w:vanish/>
          <w:color w:val="000000" w:themeColor="text1"/>
          <w:sz w:val="24"/>
          <w:szCs w:val="24"/>
        </w:rPr>
      </w:pPr>
    </w:p>
    <w:p w14:paraId="2C634552" w14:textId="77777777" w:rsidR="00C37BA2" w:rsidRPr="00A06250" w:rsidRDefault="00C37BA2" w:rsidP="009D36D3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61AFAFFA" w14:textId="663E51A9" w:rsidR="00463340" w:rsidRPr="00A06250" w:rsidRDefault="00463340" w:rsidP="00CC2B82">
      <w:pPr>
        <w:pStyle w:val="Tekstpodstawowy3"/>
        <w:numPr>
          <w:ilvl w:val="1"/>
          <w:numId w:val="18"/>
        </w:numPr>
        <w:tabs>
          <w:tab w:val="left" w:pos="0"/>
        </w:tabs>
        <w:spacing w:after="0" w:line="276" w:lineRule="auto"/>
        <w:ind w:left="432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Oferty będą oceniane według następujących kryteriów: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394"/>
        <w:gridCol w:w="1559"/>
        <w:gridCol w:w="2465"/>
      </w:tblGrid>
      <w:tr w:rsidR="00A06250" w:rsidRPr="00A06250" w14:paraId="68C117BD" w14:textId="77777777" w:rsidTr="009D36D3">
        <w:tc>
          <w:tcPr>
            <w:tcW w:w="988" w:type="dxa"/>
            <w:vAlign w:val="center"/>
          </w:tcPr>
          <w:p w14:paraId="2BFEF6FE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4394" w:type="dxa"/>
            <w:vAlign w:val="center"/>
          </w:tcPr>
          <w:p w14:paraId="6F563AB3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Kryterium</w:t>
            </w:r>
          </w:p>
        </w:tc>
        <w:tc>
          <w:tcPr>
            <w:tcW w:w="1559" w:type="dxa"/>
            <w:vAlign w:val="center"/>
          </w:tcPr>
          <w:p w14:paraId="5A16C95B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Waga</w:t>
            </w:r>
          </w:p>
        </w:tc>
        <w:tc>
          <w:tcPr>
            <w:tcW w:w="2465" w:type="dxa"/>
            <w:vAlign w:val="center"/>
          </w:tcPr>
          <w:p w14:paraId="37378A4A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Maksymalna ilość punktów za dane kryterium</w:t>
            </w:r>
          </w:p>
        </w:tc>
      </w:tr>
      <w:tr w:rsidR="00A06250" w:rsidRPr="00A06250" w14:paraId="475BA901" w14:textId="77777777" w:rsidTr="009D36D3">
        <w:tc>
          <w:tcPr>
            <w:tcW w:w="988" w:type="dxa"/>
            <w:vAlign w:val="center"/>
          </w:tcPr>
          <w:p w14:paraId="52B8AC37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11B38BCE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Cena – C</w:t>
            </w:r>
          </w:p>
        </w:tc>
        <w:tc>
          <w:tcPr>
            <w:tcW w:w="1559" w:type="dxa"/>
            <w:vAlign w:val="center"/>
          </w:tcPr>
          <w:p w14:paraId="30071ECD" w14:textId="27F6712E" w:rsidR="00A5544E" w:rsidRPr="00A06250" w:rsidRDefault="00801EBD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6</w:t>
            </w:r>
            <w:r w:rsidR="00A5544E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2465" w:type="dxa"/>
            <w:vAlign w:val="center"/>
          </w:tcPr>
          <w:p w14:paraId="1C356475" w14:textId="1BFF099A" w:rsidR="00A5544E" w:rsidRPr="00A06250" w:rsidRDefault="00033D26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6</w:t>
            </w:r>
            <w:r w:rsidR="00A5544E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 pkt</w:t>
            </w:r>
          </w:p>
        </w:tc>
      </w:tr>
      <w:tr w:rsidR="00A06250" w:rsidRPr="00A06250" w14:paraId="31FFAEE1" w14:textId="77777777" w:rsidTr="00B61A89">
        <w:tc>
          <w:tcPr>
            <w:tcW w:w="988" w:type="dxa"/>
            <w:vAlign w:val="center"/>
          </w:tcPr>
          <w:p w14:paraId="06E0AB66" w14:textId="3B7F3261" w:rsidR="005D1B94" w:rsidRPr="00A06250" w:rsidRDefault="00B61A89" w:rsidP="00B61A89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14:paraId="741C0D5E" w14:textId="16FA0463" w:rsidR="005D1B94" w:rsidRPr="00A06250" w:rsidRDefault="00771ACC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Czas reakcji na serwis</w:t>
            </w:r>
            <w:r w:rsidR="006D677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- 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1559" w:type="dxa"/>
            <w:vAlign w:val="center"/>
          </w:tcPr>
          <w:p w14:paraId="7339BA85" w14:textId="4E2430E0" w:rsidR="005D1B94" w:rsidRPr="00A06250" w:rsidRDefault="00A21970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4</w:t>
            </w:r>
            <w:r w:rsidR="00771ACC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</w:t>
            </w:r>
            <w:r w:rsidR="005D1B9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2465" w:type="dxa"/>
            <w:vAlign w:val="center"/>
          </w:tcPr>
          <w:p w14:paraId="08B56566" w14:textId="55D009A1" w:rsidR="005D1B94" w:rsidRPr="00A06250" w:rsidRDefault="00A21970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4</w:t>
            </w:r>
            <w:r w:rsidR="00771ACC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</w:t>
            </w:r>
            <w:r w:rsidR="005D1B9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pkt</w:t>
            </w:r>
          </w:p>
        </w:tc>
      </w:tr>
      <w:tr w:rsidR="00A5544E" w:rsidRPr="00A06250" w14:paraId="7E49DB2E" w14:textId="77777777" w:rsidTr="009D36D3">
        <w:tc>
          <w:tcPr>
            <w:tcW w:w="988" w:type="dxa"/>
          </w:tcPr>
          <w:p w14:paraId="6F39C6CF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68CDA87" w14:textId="7C04457F" w:rsidR="00A5544E" w:rsidRPr="00A06250" w:rsidRDefault="00DF3953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Suma          C </w:t>
            </w:r>
            <w:r w:rsidR="000471BE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+T</w:t>
            </w:r>
          </w:p>
        </w:tc>
        <w:tc>
          <w:tcPr>
            <w:tcW w:w="1559" w:type="dxa"/>
            <w:vAlign w:val="center"/>
          </w:tcPr>
          <w:p w14:paraId="34A8331A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100%</w:t>
            </w:r>
          </w:p>
        </w:tc>
        <w:tc>
          <w:tcPr>
            <w:tcW w:w="2465" w:type="dxa"/>
            <w:vAlign w:val="center"/>
          </w:tcPr>
          <w:p w14:paraId="33BD3FEB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100 pkt</w:t>
            </w:r>
          </w:p>
        </w:tc>
      </w:tr>
    </w:tbl>
    <w:p w14:paraId="726A787B" w14:textId="77777777" w:rsidR="00121189" w:rsidRPr="00A06250" w:rsidRDefault="00121189" w:rsidP="00075F2E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color w:val="000000" w:themeColor="text1"/>
          <w:sz w:val="24"/>
          <w:szCs w:val="24"/>
        </w:rPr>
      </w:pPr>
    </w:p>
    <w:p w14:paraId="799D01CA" w14:textId="77777777" w:rsidR="00A5544E" w:rsidRPr="00A06250" w:rsidRDefault="00A5544E" w:rsidP="00CC2B82">
      <w:pPr>
        <w:pStyle w:val="Tekstpodstawowy3"/>
        <w:numPr>
          <w:ilvl w:val="1"/>
          <w:numId w:val="18"/>
        </w:numPr>
        <w:tabs>
          <w:tab w:val="left" w:pos="0"/>
        </w:tabs>
        <w:spacing w:after="0" w:line="276" w:lineRule="auto"/>
        <w:ind w:left="0" w:hanging="6"/>
        <w:jc w:val="both"/>
        <w:rPr>
          <w:rFonts w:ascii="Lato" w:hAnsi="Lato"/>
          <w:color w:val="000000" w:themeColor="text1"/>
          <w:sz w:val="24"/>
          <w:szCs w:val="24"/>
        </w:rPr>
      </w:pPr>
      <w:r w:rsidRPr="00A06250">
        <w:rPr>
          <w:rFonts w:ascii="Lato" w:hAnsi="Lato"/>
          <w:color w:val="000000" w:themeColor="text1"/>
          <w:sz w:val="24"/>
          <w:szCs w:val="24"/>
        </w:rPr>
        <w:t>Punkty przyznawane za podane kryteria będą liczone w następujący sposób: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418"/>
      </w:tblGrid>
      <w:tr w:rsidR="00A06250" w:rsidRPr="00A06250" w14:paraId="42BCB202" w14:textId="77777777" w:rsidTr="009D36D3">
        <w:trPr>
          <w:trHeight w:val="446"/>
        </w:trPr>
        <w:tc>
          <w:tcPr>
            <w:tcW w:w="851" w:type="dxa"/>
            <w:vAlign w:val="center"/>
          </w:tcPr>
          <w:p w14:paraId="175A8D02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Nr</w:t>
            </w:r>
          </w:p>
        </w:tc>
        <w:tc>
          <w:tcPr>
            <w:tcW w:w="8418" w:type="dxa"/>
            <w:vAlign w:val="center"/>
          </w:tcPr>
          <w:p w14:paraId="07E04B7D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Wzór /punktacja</w:t>
            </w:r>
          </w:p>
        </w:tc>
      </w:tr>
      <w:tr w:rsidR="00A06250" w:rsidRPr="00A06250" w14:paraId="16FE0404" w14:textId="77777777" w:rsidTr="009D36D3">
        <w:tc>
          <w:tcPr>
            <w:tcW w:w="851" w:type="dxa"/>
            <w:vAlign w:val="center"/>
          </w:tcPr>
          <w:p w14:paraId="5C05C806" w14:textId="77777777" w:rsidR="00A5544E" w:rsidRPr="00A06250" w:rsidRDefault="00A5544E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418" w:type="dxa"/>
          </w:tcPr>
          <w:p w14:paraId="64D76B17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ind w:firstLine="1575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Cena oferty najtańszej</w:t>
            </w:r>
          </w:p>
          <w:p w14:paraId="37343430" w14:textId="1B5CC57E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   =       -----------------------------------------   x</w:t>
            </w:r>
            <w:r w:rsidR="00033D26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60</w:t>
            </w:r>
          </w:p>
          <w:p w14:paraId="68C2DF51" w14:textId="77777777" w:rsidR="00A5544E" w:rsidRPr="00A06250" w:rsidRDefault="00A5544E" w:rsidP="00075F2E">
            <w:pPr>
              <w:pStyle w:val="Tekstpodstawowy3"/>
              <w:tabs>
                <w:tab w:val="left" w:pos="6521"/>
              </w:tabs>
              <w:spacing w:after="0" w:line="276" w:lineRule="auto"/>
              <w:ind w:left="1575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Cena oferty badanej</w:t>
            </w:r>
          </w:p>
        </w:tc>
      </w:tr>
      <w:tr w:rsidR="00A06250" w:rsidRPr="00A06250" w14:paraId="565E0B13" w14:textId="77777777" w:rsidTr="009D36D3">
        <w:trPr>
          <w:trHeight w:val="699"/>
        </w:trPr>
        <w:tc>
          <w:tcPr>
            <w:tcW w:w="851" w:type="dxa"/>
            <w:vAlign w:val="center"/>
          </w:tcPr>
          <w:p w14:paraId="5C0EC089" w14:textId="74D0584B" w:rsidR="005D1B94" w:rsidRPr="00A06250" w:rsidRDefault="00A21970" w:rsidP="009D36D3">
            <w:pPr>
              <w:pStyle w:val="Tekstpodstawowy3"/>
              <w:tabs>
                <w:tab w:val="left" w:pos="6521"/>
              </w:tabs>
              <w:spacing w:after="0" w:line="276" w:lineRule="auto"/>
              <w:jc w:val="center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418" w:type="dxa"/>
          </w:tcPr>
          <w:p w14:paraId="4F62A578" w14:textId="4DA2DCFA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Pod pojęciem </w:t>
            </w:r>
            <w:r w:rsidRPr="00A06250">
              <w:rPr>
                <w:rFonts w:ascii="Lato" w:hAnsi="Lato"/>
                <w:b/>
                <w:color w:val="000000" w:themeColor="text1"/>
                <w:sz w:val="24"/>
                <w:szCs w:val="24"/>
              </w:rPr>
              <w:t xml:space="preserve">czas reakcji na </w:t>
            </w:r>
            <w:r w:rsidRPr="00A06250">
              <w:rPr>
                <w:rFonts w:ascii="Lato" w:hAnsi="Lato"/>
                <w:b/>
                <w:bCs/>
                <w:color w:val="000000" w:themeColor="text1"/>
                <w:sz w:val="24"/>
                <w:szCs w:val="24"/>
              </w:rPr>
              <w:t>serwis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Zamawiający rozumie czas liczony w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 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pełnych godzinach zegarowych od momentu otrzymania przez </w:t>
            </w:r>
            <w:r w:rsidR="00AA751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Wykonawc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ę zgłoszenia od Zamawiającego z informacją o awarii przedmiotu zamówienia do przyjazdu pracownika </w:t>
            </w:r>
            <w:r w:rsidR="00AA7514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Wykonawc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y i podjęcia działań w celu usunięcia awarii (naprawy awarii).</w:t>
            </w:r>
          </w:p>
          <w:p w14:paraId="1672DB6A" w14:textId="09B5E46E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- czas rozpoczęcia naprawy w przypadku awarii maszyny w okresie gwarancji powyżej 48 godzin od zgłoszenia – 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0 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pkt</w:t>
            </w:r>
          </w:p>
          <w:p w14:paraId="4F583DC9" w14:textId="44D7B7E1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- czas rozpoczęcia naprawy w przypadku awarii maszyny w okresie gwarancji powyżej 36 godzin jednak nie dłuższy niż 48 godzin od zgłoszenia – 10 pkt</w:t>
            </w:r>
          </w:p>
          <w:p w14:paraId="07471E6A" w14:textId="64FC2923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- czas rozpoczęcia naprawy w przypadku awarii maszyny w okresie gwarancji powyżej 24 godzin jednak nie dłuższy niż 36 godzin od zgłoszenia – 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20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pkt</w:t>
            </w:r>
          </w:p>
          <w:p w14:paraId="4E668C8B" w14:textId="11D895E1" w:rsidR="00771ACC" w:rsidRPr="00A06250" w:rsidRDefault="00771ACC" w:rsidP="00771ACC">
            <w:pPr>
              <w:pStyle w:val="Tekstpodstawowy3"/>
              <w:tabs>
                <w:tab w:val="left" w:pos="6521"/>
              </w:tabs>
              <w:spacing w:after="0" w:line="276" w:lineRule="auto"/>
              <w:ind w:left="780"/>
              <w:rPr>
                <w:rFonts w:ascii="Lato" w:hAnsi="Lato"/>
                <w:color w:val="000000" w:themeColor="text1"/>
                <w:sz w:val="24"/>
                <w:szCs w:val="24"/>
              </w:rPr>
            </w:pP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- czas rozpoczęcia naprawy w przypadku awarii maszyny w okresie gwarancji nie dłuższy niż 24 godzin</w:t>
            </w:r>
            <w:r w:rsidR="007F1D80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y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 xml:space="preserve"> od zgłoszenia – </w:t>
            </w:r>
            <w:r w:rsidR="006A38FA"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4</w:t>
            </w:r>
            <w:r w:rsidRPr="00A06250">
              <w:rPr>
                <w:rFonts w:ascii="Lato" w:hAnsi="Lato"/>
                <w:color w:val="000000" w:themeColor="text1"/>
                <w:sz w:val="24"/>
                <w:szCs w:val="24"/>
              </w:rPr>
              <w:t>0 pkt</w:t>
            </w:r>
          </w:p>
          <w:p w14:paraId="3CFD2415" w14:textId="4121F938" w:rsidR="005D1B94" w:rsidRPr="00A06250" w:rsidRDefault="005D1B94" w:rsidP="00075F2E">
            <w:pPr>
              <w:pStyle w:val="Tekstpodstawowy"/>
              <w:spacing w:line="276" w:lineRule="auto"/>
              <w:ind w:left="0"/>
              <w:jc w:val="both"/>
              <w:rPr>
                <w:rFonts w:ascii="Lato" w:hAnsi="Lato"/>
                <w:color w:val="000000" w:themeColor="text1"/>
                <w:sz w:val="24"/>
                <w:szCs w:val="24"/>
              </w:rPr>
            </w:pPr>
          </w:p>
        </w:tc>
      </w:tr>
    </w:tbl>
    <w:p w14:paraId="0D185312" w14:textId="761C52D4" w:rsidR="005344AC" w:rsidRPr="00A855B0" w:rsidRDefault="00A5544E" w:rsidP="00CC2B82">
      <w:pPr>
        <w:pStyle w:val="Tekstpodstawowy3"/>
        <w:numPr>
          <w:ilvl w:val="1"/>
          <w:numId w:val="18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 najkorzystniejszą ofertę zostanie uznana oferta, która uzyska naj</w:t>
      </w:r>
      <w:r w:rsidR="00546353" w:rsidRPr="00A855B0">
        <w:rPr>
          <w:rFonts w:ascii="Lato" w:hAnsi="Lato"/>
          <w:sz w:val="24"/>
          <w:szCs w:val="24"/>
        </w:rPr>
        <w:t>większą</w:t>
      </w:r>
      <w:r w:rsidRPr="00A855B0">
        <w:rPr>
          <w:rFonts w:ascii="Lato" w:hAnsi="Lato"/>
          <w:sz w:val="24"/>
          <w:szCs w:val="24"/>
        </w:rPr>
        <w:t xml:space="preserve"> liczbę punktów stanowiących sumę punktów przyznanych w ramach każdego z podanych kryteriów oceny ofert.</w:t>
      </w:r>
    </w:p>
    <w:p w14:paraId="37A27B70" w14:textId="77777777" w:rsidR="006679F1" w:rsidRPr="00A855B0" w:rsidRDefault="006679F1" w:rsidP="00075F2E">
      <w:pPr>
        <w:pStyle w:val="Tekstpodstawowy3"/>
        <w:tabs>
          <w:tab w:val="left" w:pos="0"/>
        </w:tabs>
        <w:spacing w:after="0" w:line="276" w:lineRule="auto"/>
        <w:jc w:val="both"/>
        <w:rPr>
          <w:rFonts w:ascii="Lato" w:hAnsi="Lato"/>
          <w:sz w:val="24"/>
          <w:szCs w:val="24"/>
        </w:rPr>
      </w:pPr>
    </w:p>
    <w:p w14:paraId="3399B39A" w14:textId="77777777" w:rsidR="00777313" w:rsidRPr="00A855B0" w:rsidRDefault="00E63E06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15. INFORMACJA O FORMALNOŚCIACH JAKIE POWINNY BYĆ DOPEŁNIONE PO WYBORZE OFERTY W CELU ZAWARCIA UMOWY</w:t>
      </w:r>
    </w:p>
    <w:p w14:paraId="2A8BEBDF" w14:textId="42BEE417" w:rsidR="00777313" w:rsidRPr="00A855B0" w:rsidRDefault="00C51BCF" w:rsidP="00CC2B82">
      <w:pPr>
        <w:pStyle w:val="Akapitzlist"/>
        <w:numPr>
          <w:ilvl w:val="1"/>
          <w:numId w:val="4"/>
        </w:numPr>
        <w:tabs>
          <w:tab w:val="left" w:pos="625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Przed zawarciem umowy w sprawie zamówienia publicznego,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a, którego oferta została uznana</w:t>
      </w:r>
      <w:r w:rsidR="00E63E06" w:rsidRPr="00A855B0">
        <w:rPr>
          <w:rFonts w:ascii="Lato" w:hAnsi="Lato"/>
          <w:sz w:val="24"/>
          <w:szCs w:val="24"/>
        </w:rPr>
        <w:t xml:space="preserve"> </w:t>
      </w:r>
      <w:r w:rsidRPr="00A855B0">
        <w:rPr>
          <w:rFonts w:ascii="Lato" w:hAnsi="Lato"/>
          <w:sz w:val="24"/>
          <w:szCs w:val="24"/>
        </w:rPr>
        <w:t xml:space="preserve">za najkorzystniejszą zobowiązany jest dopełnić następujących </w:t>
      </w:r>
      <w:r w:rsidRPr="00A855B0">
        <w:rPr>
          <w:rFonts w:ascii="Lato" w:hAnsi="Lato"/>
          <w:sz w:val="24"/>
          <w:szCs w:val="24"/>
        </w:rPr>
        <w:lastRenderedPageBreak/>
        <w:t>formalności:</w:t>
      </w:r>
    </w:p>
    <w:p w14:paraId="54E48415" w14:textId="77777777" w:rsidR="00777313" w:rsidRPr="00A855B0" w:rsidRDefault="00C51BCF" w:rsidP="00CC2B82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przypadku podmiotów wspólnie ubiegających się o zamówienie – przedłożyć Zamawiającemu kopię umowy konsorcjum;</w:t>
      </w:r>
    </w:p>
    <w:p w14:paraId="2757C366" w14:textId="77777777" w:rsidR="00777313" w:rsidRPr="00A855B0" w:rsidRDefault="00A5544E" w:rsidP="00CC2B82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>rzedłożyć Zamawiającemu wykaz pracowników do wykonania zadania, zatrudnionych na podstawie umowy o pracę, zawierający wyłącznie imię i nazwisko pracownika, datę zatrudnienia oraz informację o rodzaju wykonywanych przez niego czynności.</w:t>
      </w:r>
    </w:p>
    <w:p w14:paraId="6CEFE8E2" w14:textId="4DE18B4F" w:rsidR="00777313" w:rsidRPr="00A855B0" w:rsidRDefault="00A5544E" w:rsidP="00CC2B82">
      <w:pPr>
        <w:pStyle w:val="Akapitzlist"/>
        <w:numPr>
          <w:ilvl w:val="2"/>
          <w:numId w:val="4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p</w:t>
      </w:r>
      <w:r w:rsidR="00C51BCF" w:rsidRPr="00A855B0">
        <w:rPr>
          <w:rFonts w:ascii="Lato" w:hAnsi="Lato"/>
          <w:sz w:val="24"/>
          <w:szCs w:val="24"/>
        </w:rPr>
        <w:t xml:space="preserve">rzedłożyć Zamawiającemu kopie umów o podwykonawstwo, jeżeli </w:t>
      </w:r>
      <w:r w:rsidR="00AA7514">
        <w:rPr>
          <w:rFonts w:ascii="Lato" w:hAnsi="Lato"/>
          <w:sz w:val="24"/>
          <w:szCs w:val="24"/>
        </w:rPr>
        <w:t>Wykonawc</w:t>
      </w:r>
      <w:r w:rsidR="00C51BCF" w:rsidRPr="00A855B0">
        <w:rPr>
          <w:rFonts w:ascii="Lato" w:hAnsi="Lato"/>
          <w:sz w:val="24"/>
          <w:szCs w:val="24"/>
        </w:rPr>
        <w:t>a polegał na zasobach podmiotu trzeciego;</w:t>
      </w:r>
    </w:p>
    <w:p w14:paraId="432086F9" w14:textId="7D3EE3AC" w:rsidR="00093EB1" w:rsidRPr="00A855B0" w:rsidRDefault="00C51BCF" w:rsidP="00CC2B82">
      <w:pPr>
        <w:pStyle w:val="Akapitzlist"/>
        <w:numPr>
          <w:ilvl w:val="1"/>
          <w:numId w:val="4"/>
        </w:numPr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Niedopełnienie wskazanych formalności będzie traktowane jako uchylanie się przez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ę od zawarcia umowy w sprawie zamówienia publicznego.</w:t>
      </w:r>
    </w:p>
    <w:p w14:paraId="0384B8DE" w14:textId="77777777" w:rsidR="00093EB1" w:rsidRPr="00A855B0" w:rsidRDefault="00093EB1" w:rsidP="00075F2E">
      <w:pPr>
        <w:pStyle w:val="Akapitzlist"/>
        <w:tabs>
          <w:tab w:val="left" w:pos="711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2C28ED92" w14:textId="77777777" w:rsidR="00777313" w:rsidRPr="00A855B0" w:rsidRDefault="002555ED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16. ZABEZPIECZENIE NALEŻYTEGO WYKONANIA UMOWY</w:t>
      </w:r>
    </w:p>
    <w:p w14:paraId="4B20F906" w14:textId="5742A12B" w:rsidR="008B458A" w:rsidRPr="00A855B0" w:rsidRDefault="00C51BCF" w:rsidP="00CC2B82">
      <w:pPr>
        <w:pStyle w:val="Akapitzlist"/>
        <w:numPr>
          <w:ilvl w:val="1"/>
          <w:numId w:val="3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</w:t>
      </w:r>
      <w:r w:rsidR="00FF7B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 xml:space="preserve">będzie żądał od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y, którego oferta została wybrana jako najkorzystniejsza zabezpieczenia należytego wykonania Umowy</w:t>
      </w:r>
      <w:r w:rsidR="00FF7BB0">
        <w:rPr>
          <w:rFonts w:ascii="Lato" w:hAnsi="Lato"/>
          <w:sz w:val="24"/>
          <w:szCs w:val="24"/>
        </w:rPr>
        <w:t>.</w:t>
      </w:r>
    </w:p>
    <w:p w14:paraId="2FCBE44E" w14:textId="77777777" w:rsidR="00280BD5" w:rsidRPr="00A855B0" w:rsidRDefault="00280BD5" w:rsidP="00075F2E">
      <w:pPr>
        <w:pStyle w:val="Akapitzlist"/>
        <w:tabs>
          <w:tab w:val="left" w:pos="782"/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4AFE426E" w14:textId="77777777" w:rsidR="00777313" w:rsidRPr="00F632CF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F632CF">
        <w:rPr>
          <w:rFonts w:ascii="Lato" w:hAnsi="Lato"/>
          <w:w w:val="85"/>
          <w:sz w:val="24"/>
          <w:szCs w:val="24"/>
        </w:rPr>
        <w:t xml:space="preserve">17. ISTOTNE DLA STRON POSTANOWIENIA, KTÓRE ZOSTANĄ WPROWADZONE DO TREŚCI ZAWIERANEJ </w:t>
      </w:r>
      <w:r w:rsidRPr="00F632CF">
        <w:rPr>
          <w:rFonts w:ascii="Lato" w:hAnsi="Lato"/>
          <w:w w:val="95"/>
          <w:sz w:val="24"/>
          <w:szCs w:val="24"/>
        </w:rPr>
        <w:t>UMOWY W</w:t>
      </w:r>
      <w:r w:rsidR="00131BD8" w:rsidRPr="00F632CF">
        <w:rPr>
          <w:rFonts w:ascii="Lato" w:hAnsi="Lato"/>
          <w:w w:val="95"/>
          <w:sz w:val="24"/>
          <w:szCs w:val="24"/>
        </w:rPr>
        <w:t> </w:t>
      </w:r>
      <w:r w:rsidRPr="00F632CF">
        <w:rPr>
          <w:rFonts w:ascii="Lato" w:hAnsi="Lato"/>
          <w:w w:val="95"/>
          <w:sz w:val="24"/>
          <w:szCs w:val="24"/>
        </w:rPr>
        <w:t>SPRAWIE ZAMÓWIENIA PUBLICZNEGO</w:t>
      </w:r>
    </w:p>
    <w:p w14:paraId="1D46A37C" w14:textId="22EB9778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Wybrany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a jest zobowiązany do zawarcia umowy w sprawie zamówienia publicznego na warunkach określonych we Wzorze Umowy, stanowiącym </w:t>
      </w:r>
      <w:r w:rsidR="008333BF">
        <w:rPr>
          <w:rFonts w:ascii="Lato" w:hAnsi="Lato"/>
          <w:b/>
          <w:sz w:val="24"/>
          <w:szCs w:val="24"/>
        </w:rPr>
        <w:t xml:space="preserve">Załącznik nr 6 </w:t>
      </w:r>
      <w:r w:rsidRPr="00A855B0">
        <w:rPr>
          <w:rFonts w:ascii="Lato" w:hAnsi="Lato"/>
          <w:b/>
          <w:sz w:val="24"/>
          <w:szCs w:val="24"/>
        </w:rPr>
        <w:t>do SWZ</w:t>
      </w:r>
      <w:r w:rsidRPr="00A855B0">
        <w:rPr>
          <w:rFonts w:ascii="Lato" w:hAnsi="Lato"/>
          <w:sz w:val="24"/>
          <w:szCs w:val="24"/>
        </w:rPr>
        <w:t>.</w:t>
      </w:r>
    </w:p>
    <w:p w14:paraId="39FA9AF2" w14:textId="0A49B0AC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Zakres świadczenia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>y wynikający z umowy jest tożsamy z jego zobowiązaniem zawartym w ofercie.</w:t>
      </w:r>
    </w:p>
    <w:p w14:paraId="5E171A04" w14:textId="30983EC8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Zamawiający przewiduje możliwość zmiany zawartej umowy w stosunku do treści wybranej oferty w zakresie uregulowanym w art. 454-455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oraz wskazanym we Wzorze Umowy, stanowiącym </w:t>
      </w:r>
      <w:r w:rsidR="008333BF">
        <w:rPr>
          <w:rFonts w:ascii="Lato" w:hAnsi="Lato"/>
          <w:b/>
          <w:sz w:val="24"/>
          <w:szCs w:val="24"/>
        </w:rPr>
        <w:t xml:space="preserve">Załącznik nr 6 </w:t>
      </w:r>
      <w:r w:rsidRPr="00A855B0">
        <w:rPr>
          <w:rFonts w:ascii="Lato" w:hAnsi="Lato"/>
          <w:b/>
          <w:sz w:val="24"/>
          <w:szCs w:val="24"/>
        </w:rPr>
        <w:t>do SWZ</w:t>
      </w:r>
      <w:r w:rsidRPr="00A855B0">
        <w:rPr>
          <w:rFonts w:ascii="Lato" w:hAnsi="Lato"/>
          <w:sz w:val="24"/>
          <w:szCs w:val="24"/>
        </w:rPr>
        <w:t>.</w:t>
      </w:r>
    </w:p>
    <w:p w14:paraId="374DFF11" w14:textId="0CDCA201" w:rsidR="00196A03" w:rsidRPr="00A855B0" w:rsidRDefault="00196A03" w:rsidP="00CC2B82">
      <w:pPr>
        <w:pStyle w:val="Akapitzlist"/>
        <w:numPr>
          <w:ilvl w:val="1"/>
          <w:numId w:val="2"/>
        </w:numPr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Zmiana umowy wymaga dla swej ważności, pod rygorem nieważności, zachowania formy pisemnej.</w:t>
      </w:r>
    </w:p>
    <w:p w14:paraId="75BA49A4" w14:textId="77777777" w:rsidR="00346448" w:rsidRPr="00A855B0" w:rsidRDefault="00346448" w:rsidP="00075F2E">
      <w:pPr>
        <w:pStyle w:val="Akapitzlist"/>
        <w:tabs>
          <w:tab w:val="left" w:pos="783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5EC931D4" w14:textId="7BE3B1E5" w:rsidR="00B77B44" w:rsidRPr="00A855B0" w:rsidRDefault="003B027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 xml:space="preserve">18. POUCZENIE O ŚRODKACH OCHRONY PRAWNEJ PRZYSŁUGUJĄCYCH </w:t>
      </w:r>
      <w:r w:rsidR="00AA7514">
        <w:rPr>
          <w:rFonts w:ascii="Lato" w:hAnsi="Lato"/>
          <w:w w:val="95"/>
          <w:sz w:val="24"/>
          <w:szCs w:val="24"/>
        </w:rPr>
        <w:t>WYKONAWC</w:t>
      </w:r>
      <w:r w:rsidRPr="00A855B0">
        <w:rPr>
          <w:rFonts w:ascii="Lato" w:hAnsi="Lato"/>
          <w:w w:val="95"/>
          <w:sz w:val="24"/>
          <w:szCs w:val="24"/>
        </w:rPr>
        <w:t>Y W</w:t>
      </w:r>
      <w:r w:rsidR="00F21CF5" w:rsidRPr="00A855B0">
        <w:rPr>
          <w:rFonts w:ascii="Lato" w:hAnsi="Lato"/>
          <w:w w:val="95"/>
          <w:sz w:val="24"/>
          <w:szCs w:val="24"/>
        </w:rPr>
        <w:t> </w:t>
      </w:r>
      <w:r w:rsidRPr="00A855B0">
        <w:rPr>
          <w:rFonts w:ascii="Lato" w:hAnsi="Lato"/>
          <w:w w:val="95"/>
          <w:sz w:val="24"/>
          <w:szCs w:val="24"/>
        </w:rPr>
        <w:t xml:space="preserve">TOKU </w:t>
      </w:r>
      <w:r w:rsidRPr="00A855B0">
        <w:rPr>
          <w:rFonts w:ascii="Lato" w:hAnsi="Lato"/>
          <w:sz w:val="24"/>
          <w:szCs w:val="24"/>
        </w:rPr>
        <w:t>POSTĘPOWANIA O ZAMÓWIENIE PUBLICZNE</w:t>
      </w:r>
    </w:p>
    <w:p w14:paraId="67897EE2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0D5A162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E9CFB0D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7580262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602936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21A04FC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B3E27DE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A8C2DD7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EC761CE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31FFE75D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15BB839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76B72996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BC35940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4043CC88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040A66FC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E1D8267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6D206D60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1010F26A" w14:textId="77777777" w:rsidR="00B77B44" w:rsidRPr="00A855B0" w:rsidRDefault="00B77B44" w:rsidP="00CC2B82">
      <w:pPr>
        <w:pStyle w:val="Akapitzlist"/>
        <w:numPr>
          <w:ilvl w:val="0"/>
          <w:numId w:val="19"/>
        </w:numPr>
        <w:tabs>
          <w:tab w:val="left" w:pos="0"/>
        </w:tabs>
        <w:spacing w:line="276" w:lineRule="auto"/>
        <w:rPr>
          <w:rFonts w:ascii="Lato" w:hAnsi="Lato"/>
          <w:vanish/>
          <w:sz w:val="24"/>
          <w:szCs w:val="24"/>
        </w:rPr>
      </w:pPr>
    </w:p>
    <w:p w14:paraId="24F79563" w14:textId="6DA33302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Środki ochrony prawnej określone w niniejszym dziale przysługują </w:t>
      </w:r>
      <w:r w:rsidR="00AA7514">
        <w:rPr>
          <w:rFonts w:ascii="Lato" w:hAnsi="Lato"/>
          <w:sz w:val="24"/>
          <w:szCs w:val="24"/>
        </w:rPr>
        <w:t>Wykonawc</w:t>
      </w:r>
      <w:r w:rsidRPr="00A855B0">
        <w:rPr>
          <w:rFonts w:ascii="Lato" w:hAnsi="Lato"/>
          <w:sz w:val="24"/>
          <w:szCs w:val="24"/>
        </w:rPr>
        <w:t xml:space="preserve">y, uczestnikowi konkursu oraz innemu podmiotowi, jeżeli ma lub miał interes w uzyskaniu zamówienia lub nagrody w konkursie oraz poniósł lub może ponieść szkodę w wyniku naruszenia przez zamawiającego przepisów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 xml:space="preserve">. </w:t>
      </w:r>
    </w:p>
    <w:p w14:paraId="492AB42E" w14:textId="39F7BFC0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Środki ochrony prawnej wobec ogłoszenia wszczynającego postępowanie o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 xml:space="preserve">udzielenie zamówienia lub ogłoszenia o konkursie oraz dokumentów zamówienia przysługują również organizacjom wpisanym na listę, o której mowa w art. 469 pkt 15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 oraz Rzecznikowi Małych i Średnich Przedsiębiorców.</w:t>
      </w:r>
    </w:p>
    <w:p w14:paraId="064F31EA" w14:textId="473DC0DF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przysługuje na:</w:t>
      </w:r>
    </w:p>
    <w:p w14:paraId="273A9262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niezgodną z przepisami ustawy czynność Zamawiającego, podjętą w postępowaniu o udzielenie zamówienia, w tym na projektowane postanowienie umowy;</w:t>
      </w:r>
    </w:p>
    <w:p w14:paraId="0D0E922C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zaniechanie czynności w postępowaniu o udzielenie zamówienia do której zamawiający był obowiązany na podstawie ustawy;</w:t>
      </w:r>
    </w:p>
    <w:p w14:paraId="030A49ED" w14:textId="271CF6EA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lastRenderedPageBreak/>
        <w:t>Odwołanie wnosi się do Prezesa Izby. Odwołujący przekazuje kopię odwołania zamawiającemu przed upływem terminu do wniesienia odwołania w taki sposób, aby mógł on zapoznać się z jego treścią przed upływem tego terminu.</w:t>
      </w:r>
    </w:p>
    <w:p w14:paraId="3CC2B575" w14:textId="17C45E25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wobec treści ogłoszenia lub treści SWZ wnosi się w terminie 5 dni od dnia zamieszczenia ogłoszenia w Biuletynie Zamówień Publicznych lub treści SWZ na stronie internetowej.</w:t>
      </w:r>
    </w:p>
    <w:p w14:paraId="14B8115E" w14:textId="61C804CE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wnosi się w terminie:</w:t>
      </w:r>
    </w:p>
    <w:p w14:paraId="747EEEAE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1)</w:t>
      </w:r>
      <w:r w:rsidRPr="00A855B0">
        <w:rPr>
          <w:rFonts w:ascii="Lato" w:hAnsi="Lato"/>
          <w:sz w:val="24"/>
          <w:szCs w:val="24"/>
        </w:rPr>
        <w:tab/>
        <w:t>5 dni od dnia przekazania informacji o czynności zamawiającego stanowiącej podstawę jego wniesienia, jeżeli informacja została przekazana przy użyciu środków komunikacji elektronicznej,</w:t>
      </w:r>
    </w:p>
    <w:p w14:paraId="44977781" w14:textId="77777777" w:rsidR="00196A03" w:rsidRPr="00A855B0" w:rsidRDefault="00196A03" w:rsidP="00075F2E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2)</w:t>
      </w:r>
      <w:r w:rsidRPr="00A855B0">
        <w:rPr>
          <w:rFonts w:ascii="Lato" w:hAnsi="Lato"/>
          <w:sz w:val="24"/>
          <w:szCs w:val="24"/>
        </w:rPr>
        <w:tab/>
        <w:t>10 dni od dnia przekazania informacji o czynności zamawiającego stanowiącej podstawę jego wniesienia, jeżeli informacja została przekazana w sposób inny niż określony w pkt 1).</w:t>
      </w:r>
    </w:p>
    <w:p w14:paraId="01D07818" w14:textId="12C8F384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Odwołanie w przypadkach innych niż określone w pkt 18.5 i 18.6 wnosi się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terminie 5 dni od dnia, w którym powzięto lub przy zachowaniu należytej staranności można było powziąć wiadomość o okolicznościach stanowiących podstawę jego wniesienia</w:t>
      </w:r>
    </w:p>
    <w:p w14:paraId="359BD73C" w14:textId="042AB647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Na orzeczenie Izby oraz postanowienie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stronom oraz uczestnikom postępowania odwoławczego przysługuje skarga do sądu.</w:t>
      </w:r>
    </w:p>
    <w:p w14:paraId="369CDA36" w14:textId="759F6D66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W postępowaniu toczącym się wskutek wniesienia skargi stosuje się odpowiednio przepisy ustawy z dnia 17 listopada 1964 r. - Kodeks postępowania cywilnego o apelacji, jeżeli przepisy niniejszego rozdziału nie stanowią inaczej.</w:t>
      </w:r>
    </w:p>
    <w:p w14:paraId="3A6C2A0D" w14:textId="0635229C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do Sądu Okręgowego w Warszawie - sądu zamówień publicznych, zwanego dalej "sądem zamówień publicznych".</w:t>
      </w:r>
    </w:p>
    <w:p w14:paraId="629605CB" w14:textId="2F23559A" w:rsidR="00196A03" w:rsidRPr="00A855B0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Skargę wnosi się za pośrednictwem Prezesa Izby, w terminie 14 dni od dnia doręczenia orzeczenia Izby lub postanowienia Prezesa Izby, o którym mowa w art. 519 ust. 1 ustawy </w:t>
      </w:r>
      <w:proofErr w:type="spellStart"/>
      <w:r w:rsidRPr="00A855B0">
        <w:rPr>
          <w:rFonts w:ascii="Lato" w:hAnsi="Lato"/>
          <w:sz w:val="24"/>
          <w:szCs w:val="24"/>
        </w:rPr>
        <w:t>p.z.p</w:t>
      </w:r>
      <w:proofErr w:type="spellEnd"/>
      <w:r w:rsidRPr="00A855B0">
        <w:rPr>
          <w:rFonts w:ascii="Lato" w:hAnsi="Lato"/>
          <w:sz w:val="24"/>
          <w:szCs w:val="24"/>
        </w:rPr>
        <w:t>., przesyłając jednocześnie jej odpis przeciwnikowi skargi. Złożenie skargi w</w:t>
      </w:r>
      <w:r w:rsidR="000966F7" w:rsidRPr="00A855B0">
        <w:rPr>
          <w:rFonts w:ascii="Lato" w:hAnsi="Lato"/>
          <w:sz w:val="24"/>
          <w:szCs w:val="24"/>
        </w:rPr>
        <w:t> </w:t>
      </w:r>
      <w:r w:rsidRPr="00A855B0">
        <w:rPr>
          <w:rFonts w:ascii="Lato" w:hAnsi="Lato"/>
          <w:sz w:val="24"/>
          <w:szCs w:val="24"/>
        </w:rPr>
        <w:t>placówce pocztowej operatora wyznaczonego w rozumieniu ustawy z dnia 23 listopada 2012 r. - Prawo pocztowe jest równoznaczne z jej wniesieniem.</w:t>
      </w:r>
    </w:p>
    <w:p w14:paraId="30692B1E" w14:textId="70BCA6B5" w:rsidR="00196A03" w:rsidRDefault="00196A03" w:rsidP="00CC2B82">
      <w:pPr>
        <w:pStyle w:val="Akapitzlist"/>
        <w:numPr>
          <w:ilvl w:val="1"/>
          <w:numId w:val="19"/>
        </w:numPr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 Prezes Izby przekazuje skargę wraz z aktami postępowania odwoławczego do sądu zamówień publicznych w terminie 7 dni od dnia jej otrzymania.</w:t>
      </w:r>
    </w:p>
    <w:p w14:paraId="4D8921D9" w14:textId="77777777" w:rsidR="000966F7" w:rsidRPr="00A855B0" w:rsidRDefault="000966F7" w:rsidP="000966F7">
      <w:pPr>
        <w:pStyle w:val="Akapitzlist"/>
        <w:tabs>
          <w:tab w:val="left" w:pos="0"/>
        </w:tabs>
        <w:spacing w:line="276" w:lineRule="auto"/>
        <w:ind w:left="0" w:firstLine="0"/>
        <w:rPr>
          <w:rFonts w:ascii="Lato" w:hAnsi="Lato"/>
          <w:sz w:val="24"/>
          <w:szCs w:val="24"/>
        </w:rPr>
      </w:pPr>
    </w:p>
    <w:p w14:paraId="7C70C441" w14:textId="77777777" w:rsidR="00777313" w:rsidRPr="00A855B0" w:rsidRDefault="00786517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19. OFERTY CZĘŚCIOWE</w:t>
      </w:r>
    </w:p>
    <w:p w14:paraId="0908EFFA" w14:textId="20E470A7" w:rsidR="00346448" w:rsidRPr="00A855B0" w:rsidRDefault="00C51BCF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Zamawiający</w:t>
      </w:r>
      <w:r w:rsidR="00695891" w:rsidRPr="00A855B0">
        <w:rPr>
          <w:rFonts w:ascii="Lato" w:hAnsi="Lato"/>
          <w:sz w:val="24"/>
          <w:szCs w:val="24"/>
        </w:rPr>
        <w:t xml:space="preserve"> </w:t>
      </w:r>
      <w:r w:rsidR="00173E4D" w:rsidRPr="00A855B0">
        <w:rPr>
          <w:rFonts w:ascii="Lato" w:hAnsi="Lato"/>
          <w:sz w:val="24"/>
          <w:szCs w:val="24"/>
        </w:rPr>
        <w:t xml:space="preserve">nie </w:t>
      </w:r>
      <w:r w:rsidRPr="00A855B0">
        <w:rPr>
          <w:rFonts w:ascii="Lato" w:hAnsi="Lato"/>
          <w:sz w:val="24"/>
          <w:szCs w:val="24"/>
        </w:rPr>
        <w:t>dopuszcza składani</w:t>
      </w:r>
      <w:r w:rsidR="00173E4D" w:rsidRPr="00A855B0">
        <w:rPr>
          <w:rFonts w:ascii="Lato" w:hAnsi="Lato"/>
          <w:sz w:val="24"/>
          <w:szCs w:val="24"/>
        </w:rPr>
        <w:t>a</w:t>
      </w:r>
      <w:r w:rsidRPr="00A855B0">
        <w:rPr>
          <w:rFonts w:ascii="Lato" w:hAnsi="Lato"/>
          <w:sz w:val="24"/>
          <w:szCs w:val="24"/>
        </w:rPr>
        <w:t xml:space="preserve"> ofert częściowych.</w:t>
      </w:r>
    </w:p>
    <w:p w14:paraId="76C282F1" w14:textId="77777777" w:rsidR="000966F7" w:rsidRPr="00A855B0" w:rsidRDefault="000966F7" w:rsidP="00075F2E">
      <w:pPr>
        <w:pStyle w:val="Tekstpodstawowy"/>
        <w:tabs>
          <w:tab w:val="left" w:pos="782"/>
        </w:tabs>
        <w:spacing w:line="276" w:lineRule="auto"/>
        <w:ind w:left="0"/>
        <w:jc w:val="both"/>
        <w:rPr>
          <w:rFonts w:ascii="Lato" w:hAnsi="Lato"/>
          <w:sz w:val="24"/>
          <w:szCs w:val="24"/>
        </w:rPr>
      </w:pPr>
    </w:p>
    <w:p w14:paraId="0EC557E0" w14:textId="720975CF" w:rsidR="009A4316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w w:val="95"/>
          <w:sz w:val="24"/>
          <w:szCs w:val="24"/>
        </w:rPr>
        <w:t>23.</w:t>
      </w:r>
      <w:r w:rsidR="009A4316" w:rsidRPr="00A855B0">
        <w:rPr>
          <w:rFonts w:ascii="Lato" w:hAnsi="Lato"/>
          <w:w w:val="95"/>
          <w:sz w:val="24"/>
          <w:szCs w:val="24"/>
        </w:rPr>
        <w:t xml:space="preserve"> KLAUZULA INFORMACYJNA Z ART. 13 RODO</w:t>
      </w:r>
    </w:p>
    <w:p w14:paraId="3F714175" w14:textId="77777777" w:rsidR="009E079C" w:rsidRPr="00B27FAE" w:rsidRDefault="009E079C" w:rsidP="009E079C">
      <w:pPr>
        <w:spacing w:line="276" w:lineRule="auto"/>
        <w:jc w:val="both"/>
        <w:rPr>
          <w:rFonts w:ascii="Lato" w:hAnsi="Lato"/>
        </w:rPr>
      </w:pPr>
      <w:r w:rsidRPr="00B27FAE">
        <w:rPr>
          <w:rFonts w:ascii="Lato" w:hAnsi="Lato"/>
        </w:rPr>
        <w:t>Zgodnie z art. 13 ust. 1 i 2 rozporządzenia Parlamentu Europejskiego i Rady (UE) 2016/679 z dnia 27 kwietnia 2016 r., w sprawie ochrony osób fizycznych w związku z przetwarzaniem danych osobowych i w sprawie swobodnego przepływu takich danych oraz uchylenia dyrektywy 95/46/WE (ogólne rozporządzenie o ochronie danych) (Dz. Urz. UE L 119 z 04.05.2016, str. 1), dalej „RODO”, Zamawiający informuje, że:</w:t>
      </w:r>
    </w:p>
    <w:p w14:paraId="76E90423" w14:textId="77777777" w:rsidR="009E079C" w:rsidRPr="00B27FAE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B27FAE">
        <w:rPr>
          <w:rFonts w:ascii="Lato" w:hAnsi="Lato"/>
        </w:rPr>
        <w:t xml:space="preserve">Administratorem Pani/Pana danych osobowych jest Magurski Park Narodowy z siedzibą w Krempnej; Krempna 59 38-232 Krempna, tel. 13 441 40 99, e-mail: </w:t>
      </w:r>
      <w:hyperlink r:id="rId24" w:history="1">
        <w:r w:rsidRPr="00B27FAE">
          <w:rPr>
            <w:rStyle w:val="Hipercze"/>
            <w:rFonts w:ascii="Lato" w:hAnsi="Lato"/>
          </w:rPr>
          <w:t>dyrekcja@magurskipn.pl</w:t>
        </w:r>
      </w:hyperlink>
    </w:p>
    <w:p w14:paraId="64509C5D" w14:textId="77777777" w:rsidR="009E079C" w:rsidRPr="00B27FAE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B27FAE">
        <w:rPr>
          <w:rFonts w:ascii="Lato" w:hAnsi="Lato"/>
        </w:rPr>
        <w:t xml:space="preserve">Kontakt z inspektorem ochrony danych osobowych w Magurskim Parku Narodowym – adres e-mail: </w:t>
      </w:r>
      <w:hyperlink r:id="rId25" w:history="1">
        <w:r w:rsidRPr="00B27FAE">
          <w:rPr>
            <w:rStyle w:val="Hipercze"/>
            <w:rFonts w:ascii="Lato" w:hAnsi="Lato"/>
          </w:rPr>
          <w:t>iod@magurskipn.pl</w:t>
        </w:r>
      </w:hyperlink>
    </w:p>
    <w:p w14:paraId="038B7A20" w14:textId="72B30CF6" w:rsidR="009E079C" w:rsidRPr="00B27FAE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B27FAE">
        <w:rPr>
          <w:rFonts w:ascii="Lato" w:hAnsi="Lato"/>
        </w:rPr>
        <w:t xml:space="preserve">Pani/Pana dane osobowe przetwarzane będą na podstawie art. 6 ust. 1 lit. c RODO w celu związanym z postępowaniem o udzielenie zamówienia publicznego pn.: </w:t>
      </w:r>
      <w:r w:rsidRPr="00B27FAE">
        <w:rPr>
          <w:rFonts w:ascii="Lato" w:hAnsi="Lato" w:cs="Calibri"/>
          <w:bCs/>
        </w:rPr>
        <w:t>„</w:t>
      </w:r>
      <w:r w:rsidR="00CC2B82" w:rsidRPr="00B27FAE">
        <w:rPr>
          <w:rFonts w:ascii="Lato" w:hAnsi="Lato"/>
          <w:bCs/>
          <w:lang w:eastAsia="zh-CN"/>
        </w:rPr>
        <w:t>Dostawa do siedziby Zamawiającego kosiarki czołowej dyskowej.”</w:t>
      </w:r>
    </w:p>
    <w:p w14:paraId="18D8C50A" w14:textId="77777777" w:rsidR="009E079C" w:rsidRPr="00B27FAE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</w:rPr>
      </w:pPr>
      <w:r w:rsidRPr="00B27FAE">
        <w:rPr>
          <w:rFonts w:ascii="Lato" w:hAnsi="Lato"/>
        </w:rPr>
        <w:t xml:space="preserve">Odbiorcami Pani/Pana danych osobowych będą osoby lub podmioty, którym udostępniona zostanie dokumentacja postępowania w oparciu o art. 18 oraz art. 72  ustawy z dnia 11 września 2019 r. – Prawo zamówień publicznych (Dz. U. z 2021 r. poz. 1129), dalej „ustawa </w:t>
      </w:r>
      <w:proofErr w:type="spellStart"/>
      <w:r w:rsidRPr="00B27FAE">
        <w:rPr>
          <w:rFonts w:ascii="Lato" w:hAnsi="Lato"/>
        </w:rPr>
        <w:t>p.z.p</w:t>
      </w:r>
      <w:proofErr w:type="spellEnd"/>
      <w:r w:rsidRPr="00B27FAE">
        <w:rPr>
          <w:rFonts w:ascii="Lato" w:hAnsi="Lato"/>
        </w:rPr>
        <w:t>.”.</w:t>
      </w:r>
    </w:p>
    <w:p w14:paraId="4F0BD8F0" w14:textId="77777777" w:rsidR="009E079C" w:rsidRPr="00B27FAE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27FAE">
        <w:rPr>
          <w:rFonts w:ascii="Lato" w:hAnsi="Lato"/>
        </w:rPr>
        <w:t>p.z.p</w:t>
      </w:r>
      <w:proofErr w:type="spellEnd"/>
      <w:r w:rsidRPr="00B27FAE">
        <w:rPr>
          <w:rFonts w:ascii="Lato" w:hAnsi="Lato"/>
        </w:rPr>
        <w:t xml:space="preserve">., związanym z udziałem w postępowaniu o </w:t>
      </w:r>
      <w:r w:rsidRPr="00B27FAE">
        <w:rPr>
          <w:rFonts w:ascii="Lato" w:hAnsi="Lato"/>
          <w:color w:val="000000" w:themeColor="text1"/>
        </w:rPr>
        <w:t xml:space="preserve">udzielenie zamówienia publicznego; konsekwencje niepodania określonych danych wynikają z ustawy </w:t>
      </w:r>
      <w:proofErr w:type="spellStart"/>
      <w:r w:rsidRPr="00B27FAE">
        <w:rPr>
          <w:rFonts w:ascii="Lato" w:hAnsi="Lato"/>
          <w:color w:val="000000" w:themeColor="text1"/>
        </w:rPr>
        <w:t>p.z.p</w:t>
      </w:r>
      <w:proofErr w:type="spellEnd"/>
      <w:r w:rsidRPr="00B27FAE">
        <w:rPr>
          <w:rFonts w:ascii="Lato" w:hAnsi="Lato"/>
          <w:color w:val="000000" w:themeColor="text1"/>
        </w:rPr>
        <w:t>.</w:t>
      </w:r>
    </w:p>
    <w:p w14:paraId="148E53E5" w14:textId="77777777" w:rsidR="009E079C" w:rsidRPr="00B27FAE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W odniesieniu do Pani/Pana danych osobowych decyzje nie będą podejmowane w sposób zautomatyzowany, stosowanie do art. 22 RODO.</w:t>
      </w:r>
    </w:p>
    <w:p w14:paraId="33353077" w14:textId="77777777" w:rsidR="009E079C" w:rsidRPr="00B27FAE" w:rsidRDefault="009E079C" w:rsidP="00CC2B82">
      <w:pPr>
        <w:numPr>
          <w:ilvl w:val="0"/>
          <w:numId w:val="26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Posiada Pani/Pan:</w:t>
      </w:r>
    </w:p>
    <w:p w14:paraId="1A910885" w14:textId="77777777" w:rsidR="009E079C" w:rsidRPr="00B27FAE" w:rsidRDefault="009E079C" w:rsidP="00CC2B82">
      <w:pPr>
        <w:numPr>
          <w:ilvl w:val="0"/>
          <w:numId w:val="27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na podstawie art. 15 RODO prawo dostępu do danych osobowych Pani/Pana dotyczących;</w:t>
      </w:r>
    </w:p>
    <w:p w14:paraId="49008E23" w14:textId="77777777" w:rsidR="009E079C" w:rsidRPr="00B27FAE" w:rsidRDefault="009E079C" w:rsidP="00CC2B82">
      <w:pPr>
        <w:numPr>
          <w:ilvl w:val="0"/>
          <w:numId w:val="27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 xml:space="preserve">na podstawie art. 16 RODO prawo do sprostowania Pani/Pana danych osobowych </w:t>
      </w:r>
      <w:r w:rsidRPr="00B27FAE">
        <w:rPr>
          <w:rFonts w:ascii="Lato" w:hAnsi="Lato"/>
          <w:color w:val="000000" w:themeColor="text1"/>
          <w:vertAlign w:val="superscript"/>
        </w:rPr>
        <w:footnoteReference w:id="5"/>
      </w:r>
      <w:r w:rsidRPr="00B27FAE">
        <w:rPr>
          <w:rFonts w:ascii="Lato" w:hAnsi="Lato"/>
          <w:color w:val="000000" w:themeColor="text1"/>
        </w:rPr>
        <w:t>;</w:t>
      </w:r>
    </w:p>
    <w:p w14:paraId="3559BAEB" w14:textId="77777777" w:rsidR="009E079C" w:rsidRPr="00B27FAE" w:rsidRDefault="009E079C" w:rsidP="00CC2B82">
      <w:pPr>
        <w:numPr>
          <w:ilvl w:val="0"/>
          <w:numId w:val="27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na podstawie art. 18 RODO prawo żądania od administratora ograniczenia przetwarzania danych osobowych z zastrzeżeniem przypadków, o których mowa w art. 18 ust. 2 RODO</w:t>
      </w:r>
      <w:r w:rsidRPr="00B27FAE">
        <w:rPr>
          <w:rFonts w:ascii="Lato" w:hAnsi="Lato"/>
          <w:color w:val="000000" w:themeColor="text1"/>
          <w:vertAlign w:val="superscript"/>
        </w:rPr>
        <w:footnoteReference w:id="6"/>
      </w:r>
      <w:r w:rsidRPr="00B27FAE">
        <w:rPr>
          <w:rFonts w:ascii="Lato" w:hAnsi="Lato"/>
          <w:color w:val="000000" w:themeColor="text1"/>
        </w:rPr>
        <w:t>;</w:t>
      </w:r>
    </w:p>
    <w:p w14:paraId="4E6499EB" w14:textId="77777777" w:rsidR="009E079C" w:rsidRPr="00B27FAE" w:rsidRDefault="009E079C" w:rsidP="00CC2B82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Prawo do wniesienia skargi do Prezesa Urzędu Ochrony Danych Osobowych, gdy uzna Pani/Pan, że przetwarzanie danych osobowych Pani/Pana dotyczących narusza przepisy RODO;</w:t>
      </w:r>
    </w:p>
    <w:p w14:paraId="0471B054" w14:textId="77777777" w:rsidR="009E079C" w:rsidRPr="00B27FAE" w:rsidRDefault="009E079C" w:rsidP="00CC2B82">
      <w:pPr>
        <w:numPr>
          <w:ilvl w:val="0"/>
          <w:numId w:val="28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Nie przysługuje Pani/Panu:</w:t>
      </w:r>
    </w:p>
    <w:p w14:paraId="188645D5" w14:textId="77777777" w:rsidR="009E079C" w:rsidRPr="00B27FAE" w:rsidRDefault="009E079C" w:rsidP="00CC2B82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w związku z art. 17 ust. 3 lit. b, d lub e RODO prawo do usunięcia danych osobowych;</w:t>
      </w:r>
    </w:p>
    <w:p w14:paraId="7231C282" w14:textId="77777777" w:rsidR="009E079C" w:rsidRPr="00B27FAE" w:rsidRDefault="009E079C" w:rsidP="00CC2B82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prawo do przenoszenia danych osobowych, o którym mowa w art. 20 RODO;</w:t>
      </w:r>
    </w:p>
    <w:p w14:paraId="79FFF606" w14:textId="77777777" w:rsidR="009E079C" w:rsidRPr="00B27FAE" w:rsidRDefault="009E079C" w:rsidP="00CC2B82">
      <w:pPr>
        <w:numPr>
          <w:ilvl w:val="0"/>
          <w:numId w:val="29"/>
        </w:numPr>
        <w:spacing w:line="276" w:lineRule="auto"/>
        <w:jc w:val="both"/>
        <w:rPr>
          <w:rFonts w:ascii="Lato" w:hAnsi="Lato"/>
          <w:color w:val="000000" w:themeColor="text1"/>
        </w:rPr>
      </w:pPr>
      <w:r w:rsidRPr="00B27FAE">
        <w:rPr>
          <w:rFonts w:ascii="Lato" w:hAnsi="Lato"/>
          <w:color w:val="000000" w:themeColor="text1"/>
        </w:rPr>
        <w:t>na podstawie art. 21 RODO prawo sprzeciwu, wobec przetwarzania danych osobowych, gdyż podstawą prawną przetwarzania Pani/Pana danych osobowych jest art. 6 ust. 1 lit. c RODO.</w:t>
      </w:r>
    </w:p>
    <w:p w14:paraId="79215D4C" w14:textId="77777777" w:rsidR="00243266" w:rsidRPr="00A855B0" w:rsidRDefault="00243266" w:rsidP="00075F2E">
      <w:pPr>
        <w:spacing w:after="120" w:line="276" w:lineRule="auto"/>
        <w:jc w:val="both"/>
        <w:rPr>
          <w:rFonts w:ascii="Lato" w:hAnsi="Lato"/>
          <w:sz w:val="24"/>
          <w:szCs w:val="24"/>
        </w:rPr>
      </w:pPr>
    </w:p>
    <w:p w14:paraId="583B6561" w14:textId="5202824C" w:rsidR="00D70515" w:rsidRPr="00A855B0" w:rsidRDefault="007B303A" w:rsidP="00075F2E">
      <w:pPr>
        <w:pStyle w:val="Nagwek1"/>
        <w:spacing w:before="0" w:line="276" w:lineRule="auto"/>
        <w:ind w:right="0"/>
        <w:jc w:val="both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24</w:t>
      </w:r>
      <w:r w:rsidR="00D70515" w:rsidRPr="00A855B0">
        <w:rPr>
          <w:rFonts w:ascii="Lato" w:hAnsi="Lato"/>
          <w:sz w:val="24"/>
          <w:szCs w:val="24"/>
        </w:rPr>
        <w:t xml:space="preserve">. ZAŁĄCZNIKI DO </w:t>
      </w:r>
      <w:r w:rsidR="00857ED9" w:rsidRPr="00A855B0">
        <w:rPr>
          <w:rFonts w:ascii="Lato" w:hAnsi="Lato"/>
          <w:sz w:val="24"/>
          <w:szCs w:val="24"/>
        </w:rPr>
        <w:t>SWZ</w:t>
      </w:r>
    </w:p>
    <w:p w14:paraId="61B1B2A6" w14:textId="77777777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1 – Formularz ofertowy;</w:t>
      </w:r>
    </w:p>
    <w:p w14:paraId="791F85B5" w14:textId="21C74A54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2 – </w:t>
      </w:r>
      <w:r w:rsidR="00FD54A4" w:rsidRPr="00A855B0">
        <w:rPr>
          <w:rFonts w:ascii="Lato" w:hAnsi="Lato"/>
          <w:sz w:val="24"/>
          <w:szCs w:val="24"/>
        </w:rPr>
        <w:t>Oświadczenie o braku podstaw do wykluczenia i o spełnianiu warunków udziału w postępowaniu</w:t>
      </w:r>
      <w:r w:rsidRPr="00A855B0">
        <w:rPr>
          <w:rFonts w:ascii="Lato" w:hAnsi="Lato"/>
          <w:sz w:val="24"/>
          <w:szCs w:val="24"/>
        </w:rPr>
        <w:t>;</w:t>
      </w:r>
    </w:p>
    <w:p w14:paraId="083DCE18" w14:textId="77777777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>Załącznik nr 3 – Zobowiązanie podmiotu trzeciego do udostępnienia zasobów;</w:t>
      </w:r>
    </w:p>
    <w:p w14:paraId="461832E7" w14:textId="4F4543A8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4 – </w:t>
      </w:r>
      <w:r w:rsidR="00FD54A4" w:rsidRPr="00A855B0">
        <w:rPr>
          <w:rFonts w:ascii="Lato" w:hAnsi="Lato"/>
          <w:sz w:val="24"/>
          <w:szCs w:val="24"/>
        </w:rPr>
        <w:t xml:space="preserve">Oświadczenie dotyczące przynależności lub braku przynależności do tej samej grupy kapitałowej;  </w:t>
      </w:r>
    </w:p>
    <w:p w14:paraId="2965ACFF" w14:textId="2BCD518C" w:rsidR="00AE0F72" w:rsidRPr="00A855B0" w:rsidRDefault="00AE0F72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left"/>
        <w:rPr>
          <w:rFonts w:ascii="Lato" w:hAnsi="Lato"/>
          <w:sz w:val="24"/>
          <w:szCs w:val="24"/>
        </w:rPr>
      </w:pPr>
      <w:r w:rsidRPr="00A855B0">
        <w:rPr>
          <w:rFonts w:ascii="Lato" w:hAnsi="Lato"/>
          <w:sz w:val="24"/>
          <w:szCs w:val="24"/>
        </w:rPr>
        <w:t xml:space="preserve">Załącznik nr 5– </w:t>
      </w:r>
      <w:r w:rsidR="00FD54A4" w:rsidRPr="00A855B0">
        <w:rPr>
          <w:rFonts w:ascii="Lato" w:hAnsi="Lato"/>
          <w:sz w:val="24"/>
          <w:szCs w:val="24"/>
        </w:rPr>
        <w:t xml:space="preserve">Wzór wykazu wykonanych </w:t>
      </w:r>
      <w:r w:rsidR="00445D81">
        <w:rPr>
          <w:rFonts w:ascii="Lato" w:hAnsi="Lato"/>
          <w:sz w:val="24"/>
          <w:szCs w:val="24"/>
        </w:rPr>
        <w:t>dostaw</w:t>
      </w:r>
      <w:r w:rsidR="00FD54A4" w:rsidRPr="00A855B0">
        <w:rPr>
          <w:rFonts w:ascii="Lato" w:hAnsi="Lato"/>
          <w:sz w:val="24"/>
          <w:szCs w:val="24"/>
        </w:rPr>
        <w:t>;</w:t>
      </w:r>
    </w:p>
    <w:p w14:paraId="6525F2CD" w14:textId="33F9B6B8" w:rsidR="00AE0F72" w:rsidRPr="00A855B0" w:rsidRDefault="008333BF" w:rsidP="00F632CF">
      <w:pPr>
        <w:pStyle w:val="Akapitzlist"/>
        <w:numPr>
          <w:ilvl w:val="0"/>
          <w:numId w:val="1"/>
        </w:numPr>
        <w:tabs>
          <w:tab w:val="left" w:pos="426"/>
        </w:tabs>
        <w:spacing w:line="276" w:lineRule="auto"/>
        <w:ind w:hanging="782"/>
        <w:jc w:val="left"/>
        <w:rPr>
          <w:rFonts w:ascii="Lato" w:hAnsi="Lato"/>
          <w:sz w:val="24"/>
          <w:szCs w:val="24"/>
        </w:rPr>
      </w:pPr>
      <w:r>
        <w:rPr>
          <w:rFonts w:ascii="Lato" w:hAnsi="Lato"/>
          <w:sz w:val="24"/>
          <w:szCs w:val="24"/>
        </w:rPr>
        <w:t xml:space="preserve">Załącznik nr 6 </w:t>
      </w:r>
      <w:r w:rsidR="00AE0F72" w:rsidRPr="00A855B0">
        <w:rPr>
          <w:rFonts w:ascii="Lato" w:hAnsi="Lato"/>
          <w:sz w:val="24"/>
          <w:szCs w:val="24"/>
        </w:rPr>
        <w:t xml:space="preserve">– </w:t>
      </w:r>
      <w:r w:rsidR="00FD54A4" w:rsidRPr="00A855B0">
        <w:rPr>
          <w:rFonts w:ascii="Lato" w:hAnsi="Lato"/>
          <w:sz w:val="24"/>
          <w:szCs w:val="24"/>
        </w:rPr>
        <w:t>Wzór umowy;</w:t>
      </w:r>
    </w:p>
    <w:sectPr w:rsidR="00AE0F72" w:rsidRPr="00A855B0" w:rsidSect="00B27FAE">
      <w:footerReference w:type="default" r:id="rId26"/>
      <w:pgSz w:w="11910" w:h="16840" w:code="9"/>
      <w:pgMar w:top="1021" w:right="1247" w:bottom="1021" w:left="1247" w:header="567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3632D" w14:textId="77777777" w:rsidR="008816B6" w:rsidRDefault="008816B6">
      <w:r>
        <w:separator/>
      </w:r>
    </w:p>
  </w:endnote>
  <w:endnote w:type="continuationSeparator" w:id="0">
    <w:p w14:paraId="35F31A61" w14:textId="77777777" w:rsidR="008816B6" w:rsidRDefault="0088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5215" w14:textId="77777777" w:rsidR="008816B6" w:rsidRDefault="008816B6">
    <w:pPr>
      <w:pStyle w:val="Stopka"/>
      <w:jc w:val="center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  <w:p w14:paraId="673DF5C0" w14:textId="77777777" w:rsidR="008816B6" w:rsidRDefault="008816B6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E918E" w14:textId="42D768CF" w:rsidR="008816B6" w:rsidRPr="005A4253" w:rsidRDefault="008816B6" w:rsidP="005A4253">
    <w:pPr>
      <w:pStyle w:val="Stopka"/>
      <w:jc w:val="center"/>
      <w:rPr>
        <w:rStyle w:val="NrStronyZnak"/>
        <w:rFonts w:ascii="Arial" w:eastAsia="Arial" w:hAnsi="Arial" w:cs="Arial"/>
        <w:bCs w:val="0"/>
        <w:color w:val="auto"/>
        <w:sz w:val="22"/>
        <w:szCs w:val="22"/>
        <w:lang w:val="pl-PL" w:eastAsia="pl-PL"/>
      </w:rPr>
    </w:pPr>
    <w:bookmarkStart w:id="2" w:name="_Hlk71279617"/>
    <w:bookmarkStart w:id="3" w:name="_Hlk71279618"/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0664FBB3" wp14:editId="69D0F2B3">
          <wp:extent cx="1409700" cy="647700"/>
          <wp:effectExtent l="0" t="0" r="0" b="0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Times New Roman"/>
        <w:noProof/>
        <w:color w:val="323232"/>
        <w:sz w:val="16"/>
        <w:szCs w:val="16"/>
      </w:rPr>
      <w:drawing>
        <wp:inline distT="0" distB="0" distL="0" distR="0" wp14:anchorId="6B18C0BD" wp14:editId="4E0E1BB7">
          <wp:extent cx="809625" cy="647700"/>
          <wp:effectExtent l="0" t="0" r="952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477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683347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CB27CBE" w14:textId="579CD48D" w:rsidR="008816B6" w:rsidRPr="00CD74A4" w:rsidRDefault="008816B6">
        <w:pPr>
          <w:pStyle w:val="Stopka"/>
          <w:jc w:val="center"/>
          <w:rPr>
            <w:sz w:val="20"/>
            <w:szCs w:val="20"/>
          </w:rPr>
        </w:pPr>
        <w:r w:rsidRPr="00CD74A4">
          <w:rPr>
            <w:sz w:val="20"/>
            <w:szCs w:val="20"/>
          </w:rPr>
          <w:fldChar w:fldCharType="begin"/>
        </w:r>
        <w:r w:rsidRPr="00CD74A4">
          <w:rPr>
            <w:sz w:val="20"/>
            <w:szCs w:val="20"/>
          </w:rPr>
          <w:instrText>PAGE   \* MERGEFORMAT</w:instrText>
        </w:r>
        <w:r w:rsidRPr="00CD74A4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22</w:t>
        </w:r>
        <w:r w:rsidRPr="00CD74A4">
          <w:rPr>
            <w:sz w:val="20"/>
            <w:szCs w:val="20"/>
          </w:rPr>
          <w:fldChar w:fldCharType="end"/>
        </w:r>
      </w:p>
    </w:sdtContent>
  </w:sdt>
  <w:p w14:paraId="765A4C33" w14:textId="50BD6402" w:rsidR="008816B6" w:rsidRDefault="008816B6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A6093" w14:textId="77777777" w:rsidR="008816B6" w:rsidRDefault="008816B6">
      <w:r>
        <w:separator/>
      </w:r>
    </w:p>
  </w:footnote>
  <w:footnote w:type="continuationSeparator" w:id="0">
    <w:p w14:paraId="6C9BBFCE" w14:textId="77777777" w:rsidR="008816B6" w:rsidRDefault="008816B6">
      <w:r>
        <w:continuationSeparator/>
      </w:r>
    </w:p>
  </w:footnote>
  <w:footnote w:id="1">
    <w:p w14:paraId="7F1F478C" w14:textId="77777777" w:rsidR="008816B6" w:rsidRPr="00146CFB" w:rsidRDefault="008816B6" w:rsidP="00B26A93">
      <w:pPr>
        <w:pStyle w:val="Tekstprzypisudolnego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art. 123 p.z.p. </w:t>
      </w:r>
    </w:p>
  </w:footnote>
  <w:footnote w:id="2">
    <w:p w14:paraId="68E2403C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Zgodnie z § 3 ust. 1 projektu rozporządzenia Prezesa Rady Ministrów w sprawie sposobu sporządzania i przekazywania </w:t>
      </w:r>
      <w:r w:rsidRPr="00023235">
        <w:rPr>
          <w:rFonts w:ascii="Arial" w:hAnsi="Arial" w:cs="Arial"/>
          <w:sz w:val="16"/>
          <w:szCs w:val="16"/>
        </w:rPr>
        <w:t>informacji oraz wymagań technicznych dla dokumentów elektronicznych oraz środków komunikacji elektronicznej w postępowaniu o udzielenie zamówienia publicznego lub konkursie</w:t>
      </w:r>
    </w:p>
  </w:footnote>
  <w:footnote w:id="3">
    <w:p w14:paraId="4AC7263F" w14:textId="77777777" w:rsidR="008816B6" w:rsidRPr="00023235" w:rsidRDefault="008816B6" w:rsidP="005939A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02323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023235">
        <w:rPr>
          <w:rFonts w:ascii="Arial" w:hAnsi="Arial" w:cs="Arial"/>
          <w:sz w:val="16"/>
          <w:szCs w:val="16"/>
        </w:rPr>
        <w:t xml:space="preserve"> Zgodnie z art. 63 ust. 2 p.z.p. </w:t>
      </w:r>
    </w:p>
  </w:footnote>
  <w:footnote w:id="4">
    <w:p w14:paraId="41AE9643" w14:textId="77777777" w:rsidR="008816B6" w:rsidRPr="00146CFB" w:rsidRDefault="008816B6" w:rsidP="00857FA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46CF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46CFB">
        <w:rPr>
          <w:rFonts w:ascii="Arial" w:hAnsi="Arial" w:cs="Arial"/>
          <w:sz w:val="16"/>
          <w:szCs w:val="16"/>
        </w:rPr>
        <w:t xml:space="preserve"> Maksymalny termin związania ofertą zgodnie z art. 307 ust. 1 p.z.p. Zgodnie z przywołanym przepisem termin określa się poprzez wskazanie daty w dokumentach zamówienia. </w:t>
      </w:r>
    </w:p>
  </w:footnote>
  <w:footnote w:id="5">
    <w:p w14:paraId="6B8E4DAC" w14:textId="77777777" w:rsidR="009E079C" w:rsidRPr="00B27FAE" w:rsidRDefault="009E079C" w:rsidP="009E079C">
      <w:pPr>
        <w:spacing w:before="120" w:after="120" w:line="276" w:lineRule="auto"/>
        <w:jc w:val="both"/>
        <w:rPr>
          <w:rFonts w:ascii="Lato" w:hAnsi="Lato"/>
          <w:sz w:val="16"/>
          <w:szCs w:val="16"/>
        </w:rPr>
      </w:pPr>
      <w:r w:rsidRPr="00B27FAE">
        <w:rPr>
          <w:rStyle w:val="Odwoanieprzypisudolnego"/>
          <w:rFonts w:ascii="Lato" w:hAnsi="Lato"/>
          <w:sz w:val="16"/>
          <w:szCs w:val="16"/>
        </w:rPr>
        <w:footnoteRef/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hAnsi="Lato"/>
          <w:b/>
          <w:i/>
          <w:sz w:val="16"/>
          <w:szCs w:val="16"/>
        </w:rPr>
        <w:t xml:space="preserve">Wyjaśnienie: </w:t>
      </w:r>
      <w:r w:rsidRPr="00B27FAE">
        <w:rPr>
          <w:rFonts w:ascii="Lato" w:eastAsia="Times New Roman" w:hAnsi="Lato"/>
          <w:i/>
          <w:sz w:val="16"/>
          <w:szCs w:val="16"/>
        </w:rPr>
        <w:t>.</w:t>
      </w:r>
      <w:r w:rsidRPr="00B27FAE">
        <w:rPr>
          <w:rFonts w:ascii="Lato" w:hAnsi="Lato"/>
          <w:sz w:val="16"/>
          <w:szCs w:val="16"/>
        </w:rPr>
        <w:t xml:space="preserve"> </w:t>
      </w:r>
      <w:r w:rsidRPr="00B27FAE">
        <w:rPr>
          <w:rFonts w:ascii="Lato" w:eastAsia="Times New Roman" w:hAnsi="Lato"/>
          <w:i/>
          <w:sz w:val="16"/>
          <w:szCs w:val="16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</w:t>
      </w:r>
    </w:p>
  </w:footnote>
  <w:footnote w:id="6">
    <w:p w14:paraId="4D46A550" w14:textId="77777777" w:rsidR="009E079C" w:rsidRDefault="009E079C" w:rsidP="009E079C">
      <w:pPr>
        <w:pStyle w:val="Tekstprzypisudolnego"/>
        <w:rPr>
          <w:lang w:val="pl-PL"/>
        </w:rPr>
      </w:pPr>
      <w:r w:rsidRPr="00B27FAE">
        <w:rPr>
          <w:rStyle w:val="Odwoanieprzypisudolnego"/>
          <w:sz w:val="16"/>
          <w:szCs w:val="16"/>
        </w:rPr>
        <w:footnoteRef/>
      </w:r>
      <w:r w:rsidRPr="00B27FAE">
        <w:rPr>
          <w:sz w:val="16"/>
          <w:szCs w:val="16"/>
        </w:rPr>
        <w:t xml:space="preserve"> </w:t>
      </w:r>
      <w:r w:rsidRPr="00B27FAE">
        <w:rPr>
          <w:rFonts w:cs="Arial"/>
          <w:b/>
          <w:i/>
          <w:sz w:val="16"/>
          <w:szCs w:val="16"/>
        </w:rPr>
        <w:t>Wyjaśnienie:</w:t>
      </w:r>
      <w:r w:rsidRPr="00B27FAE">
        <w:rPr>
          <w:rFonts w:cs="Arial"/>
          <w:i/>
          <w:sz w:val="16"/>
          <w:szCs w:val="16"/>
        </w:rPr>
        <w:t xml:space="preserve"> prawo do ograniczenia przetwarzania nie ma zastosowania w odniesieniu do </w:t>
      </w:r>
      <w:r w:rsidRPr="00B27FAE">
        <w:rPr>
          <w:rFonts w:cs="Arial"/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 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8816B6" w:rsidRPr="005A4253" w14:paraId="1F019F47" w14:textId="77777777" w:rsidTr="005A4253">
      <w:trPr>
        <w:cantSplit/>
        <w:trHeight w:val="390"/>
      </w:trPr>
      <w:tc>
        <w:tcPr>
          <w:tcW w:w="3647" w:type="dxa"/>
          <w:gridSpan w:val="2"/>
          <w:shd w:val="clear" w:color="auto" w:fill="auto"/>
        </w:tcPr>
        <w:p w14:paraId="7D5BEA5A" w14:textId="057B7F48" w:rsidR="008816B6" w:rsidRPr="005A4253" w:rsidRDefault="008816B6" w:rsidP="005A4253">
          <w:pPr>
            <w:pStyle w:val="Nagwek"/>
          </w:pPr>
          <w:bookmarkStart w:id="1" w:name="_Hlk71279576"/>
          <w:r w:rsidRPr="005A4253">
            <w:rPr>
              <w:noProof/>
            </w:rPr>
            <w:drawing>
              <wp:inline distT="0" distB="0" distL="0" distR="0" wp14:anchorId="271F786E" wp14:editId="44FBA87C">
                <wp:extent cx="1590675" cy="485775"/>
                <wp:effectExtent l="0" t="0" r="9525" b="9525"/>
                <wp:docPr id="13" name="Obraz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5" w:type="dxa"/>
          <w:gridSpan w:val="2"/>
          <w:shd w:val="clear" w:color="auto" w:fill="auto"/>
        </w:tcPr>
        <w:p w14:paraId="4A3A6918" w14:textId="1A87388E" w:rsidR="008816B6" w:rsidRPr="005A4253" w:rsidRDefault="008816B6" w:rsidP="005A4253">
          <w:pPr>
            <w:pStyle w:val="Nagwek"/>
            <w:jc w:val="right"/>
            <w:rPr>
              <w:bCs/>
            </w:rPr>
          </w:pPr>
          <w:r w:rsidRPr="005A4253">
            <w:rPr>
              <w:bCs/>
            </w:rPr>
            <w:t xml:space="preserve">Krempna, </w:t>
          </w:r>
          <w:r w:rsidR="00632541">
            <w:rPr>
              <w:bCs/>
            </w:rPr>
            <w:t>04</w:t>
          </w:r>
          <w:r w:rsidR="007A3272">
            <w:rPr>
              <w:bCs/>
            </w:rPr>
            <w:t>.0</w:t>
          </w:r>
          <w:r w:rsidR="00632541">
            <w:rPr>
              <w:bCs/>
            </w:rPr>
            <w:t>8</w:t>
          </w:r>
          <w:r w:rsidR="002552AB">
            <w:rPr>
              <w:bCs/>
            </w:rPr>
            <w:t>.202</w:t>
          </w:r>
          <w:r w:rsidR="00E55D20">
            <w:rPr>
              <w:bCs/>
            </w:rPr>
            <w:t>2</w:t>
          </w:r>
          <w:r w:rsidRPr="005A4253">
            <w:rPr>
              <w:bCs/>
            </w:rPr>
            <w:t xml:space="preserve"> r.</w:t>
          </w:r>
        </w:p>
        <w:p w14:paraId="3DDE94DC" w14:textId="27CC61FE" w:rsidR="008816B6" w:rsidRPr="005A4253" w:rsidRDefault="008816B6" w:rsidP="005A4253">
          <w:pPr>
            <w:pStyle w:val="Nagwek"/>
            <w:jc w:val="right"/>
            <w:rPr>
              <w:b/>
              <w:bCs/>
            </w:rPr>
          </w:pPr>
          <w:r w:rsidRPr="005A4253">
            <w:rPr>
              <w:b/>
              <w:bCs/>
            </w:rPr>
            <w:t>ZP–370–</w:t>
          </w:r>
          <w:r>
            <w:rPr>
              <w:b/>
              <w:bCs/>
            </w:rPr>
            <w:t>1</w:t>
          </w:r>
          <w:r w:rsidR="007A3272">
            <w:rPr>
              <w:b/>
              <w:bCs/>
            </w:rPr>
            <w:t>–</w:t>
          </w:r>
          <w:r w:rsidR="00632541">
            <w:rPr>
              <w:b/>
              <w:bCs/>
            </w:rPr>
            <w:t>10</w:t>
          </w:r>
          <w:r w:rsidR="007A3272">
            <w:rPr>
              <w:b/>
              <w:bCs/>
            </w:rPr>
            <w:t>/</w:t>
          </w:r>
          <w:r w:rsidR="00E55D20">
            <w:rPr>
              <w:b/>
              <w:bCs/>
            </w:rPr>
            <w:t>22</w:t>
          </w:r>
        </w:p>
      </w:tc>
    </w:tr>
    <w:tr w:rsidR="008816B6" w:rsidRPr="005A4253" w14:paraId="1A0FA219" w14:textId="77777777" w:rsidTr="005A4253">
      <w:trPr>
        <w:cantSplit/>
        <w:trHeight w:val="714"/>
      </w:trPr>
      <w:tc>
        <w:tcPr>
          <w:tcW w:w="9242" w:type="dxa"/>
          <w:gridSpan w:val="4"/>
          <w:shd w:val="clear" w:color="auto" w:fill="FFFFFF"/>
          <w:vAlign w:val="center"/>
        </w:tcPr>
        <w:p w14:paraId="1C483B17" w14:textId="77777777" w:rsidR="008816B6" w:rsidRPr="005A4253" w:rsidRDefault="008816B6" w:rsidP="005A4253">
          <w:pPr>
            <w:pStyle w:val="Nagwek"/>
            <w:rPr>
              <w:b/>
            </w:rPr>
          </w:pPr>
        </w:p>
      </w:tc>
    </w:tr>
    <w:tr w:rsidR="008816B6" w:rsidRPr="005A4253" w14:paraId="3E436BE8" w14:textId="77777777" w:rsidTr="005A4253">
      <w:trPr>
        <w:cantSplit/>
        <w:trHeight w:val="23"/>
      </w:trPr>
      <w:tc>
        <w:tcPr>
          <w:tcW w:w="3080" w:type="dxa"/>
          <w:shd w:val="clear" w:color="auto" w:fill="94AC3B"/>
          <w:vAlign w:val="center"/>
        </w:tcPr>
        <w:p w14:paraId="64CA4A28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gridSpan w:val="2"/>
          <w:shd w:val="clear" w:color="auto" w:fill="443425"/>
          <w:vAlign w:val="center"/>
        </w:tcPr>
        <w:p w14:paraId="3F8BDFC3" w14:textId="77777777" w:rsidR="008816B6" w:rsidRPr="005A4253" w:rsidRDefault="008816B6" w:rsidP="005A4253">
          <w:pPr>
            <w:pStyle w:val="Nagwek"/>
          </w:pPr>
        </w:p>
      </w:tc>
      <w:tc>
        <w:tcPr>
          <w:tcW w:w="3081" w:type="dxa"/>
          <w:shd w:val="clear" w:color="auto" w:fill="8ABFE3"/>
          <w:vAlign w:val="center"/>
        </w:tcPr>
        <w:p w14:paraId="7413FFA6" w14:textId="77777777" w:rsidR="008816B6" w:rsidRPr="005A4253" w:rsidRDefault="008816B6" w:rsidP="005A4253">
          <w:pPr>
            <w:pStyle w:val="Nagwek"/>
          </w:pPr>
        </w:p>
      </w:tc>
    </w:tr>
    <w:tr w:rsidR="008816B6" w:rsidRPr="005A4253" w14:paraId="397BAD45" w14:textId="77777777" w:rsidTr="005A4253">
      <w:trPr>
        <w:cantSplit/>
        <w:trHeight w:val="567"/>
      </w:trPr>
      <w:tc>
        <w:tcPr>
          <w:tcW w:w="9242" w:type="dxa"/>
          <w:gridSpan w:val="4"/>
          <w:shd w:val="clear" w:color="auto" w:fill="auto"/>
          <w:vAlign w:val="bottom"/>
        </w:tcPr>
        <w:p w14:paraId="3B8F6CA3" w14:textId="77777777" w:rsidR="008816B6" w:rsidRPr="005A4253" w:rsidRDefault="008816B6" w:rsidP="005A4253">
          <w:pPr>
            <w:pStyle w:val="Nagwek"/>
          </w:pPr>
          <w:r w:rsidRPr="005A4253">
            <w:t xml:space="preserve">Krempna 59 | 38-232 Krempna | tel. (13) 441 40 99 | fax. (13) 441 44 40 | magurskipn.pl | </w:t>
          </w:r>
        </w:p>
        <w:p w14:paraId="08477C64" w14:textId="77777777" w:rsidR="008816B6" w:rsidRPr="005A4253" w:rsidRDefault="008816B6" w:rsidP="005A4253">
          <w:pPr>
            <w:pStyle w:val="Nagwek"/>
            <w:rPr>
              <w:lang w:val="en-US"/>
            </w:rPr>
          </w:pPr>
          <w:r w:rsidRPr="005A4253">
            <w:rPr>
              <w:lang w:val="en-US"/>
            </w:rPr>
            <w:t>e-mail: mpn@magurskipn.pl</w:t>
          </w:r>
        </w:p>
      </w:tc>
    </w:tr>
    <w:bookmarkEnd w:id="1"/>
  </w:tbl>
  <w:p w14:paraId="458792E2" w14:textId="77777777" w:rsidR="008816B6" w:rsidRDefault="008816B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2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6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7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8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9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12" w15:restartNumberingAfterBreak="0">
    <w:nsid w:val="44B34BC2"/>
    <w:multiLevelType w:val="multilevel"/>
    <w:tmpl w:val="670A6ED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14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15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16" w15:restartNumberingAfterBreak="0">
    <w:nsid w:val="50C736E8"/>
    <w:multiLevelType w:val="multilevel"/>
    <w:tmpl w:val="6CE2AA0E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17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18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9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1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4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25" w15:restartNumberingAfterBreak="0">
    <w:nsid w:val="6D971941"/>
    <w:multiLevelType w:val="multilevel"/>
    <w:tmpl w:val="1DA0D3F0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Arial" w:eastAsia="Arial" w:hAnsi="Arial" w:cs="Arial" w:hint="default"/>
        <w:w w:val="87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26" w15:restartNumberingAfterBreak="0">
    <w:nsid w:val="754121BC"/>
    <w:multiLevelType w:val="hybridMultilevel"/>
    <w:tmpl w:val="3116A270"/>
    <w:lvl w:ilvl="0" w:tplc="04150017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38E28B82">
      <w:numFmt w:val="bullet"/>
      <w:lvlText w:val="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A40F51"/>
    <w:multiLevelType w:val="multilevel"/>
    <w:tmpl w:val="0D48E8D2"/>
    <w:lvl w:ilvl="0">
      <w:start w:val="11"/>
      <w:numFmt w:val="decimal"/>
      <w:lvlText w:val="%1"/>
      <w:lvlJc w:val="left"/>
      <w:pPr>
        <w:ind w:left="715" w:hanging="500"/>
      </w:pPr>
      <w:rPr>
        <w:rFonts w:hint="default"/>
        <w:lang w:val="pl-PL" w:eastAsia="pl-PL" w:bidi="pl-PL"/>
      </w:rPr>
    </w:lvl>
    <w:lvl w:ilvl="1">
      <w:start w:val="10"/>
      <w:numFmt w:val="decimal"/>
      <w:lvlText w:val="%1.%2"/>
      <w:lvlJc w:val="left"/>
      <w:pPr>
        <w:ind w:left="643" w:hanging="50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83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86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89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92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95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98" w:hanging="286"/>
      </w:pPr>
      <w:rPr>
        <w:rFonts w:hint="default"/>
        <w:lang w:val="pl-PL" w:eastAsia="pl-PL" w:bidi="pl-PL"/>
      </w:rPr>
    </w:lvl>
  </w:abstractNum>
  <w:abstractNum w:abstractNumId="28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383525022">
    <w:abstractNumId w:val="2"/>
  </w:num>
  <w:num w:numId="2" w16cid:durableId="756363294">
    <w:abstractNumId w:val="13"/>
  </w:num>
  <w:num w:numId="3" w16cid:durableId="1435131882">
    <w:abstractNumId w:val="15"/>
  </w:num>
  <w:num w:numId="4" w16cid:durableId="533664498">
    <w:abstractNumId w:val="11"/>
  </w:num>
  <w:num w:numId="5" w16cid:durableId="692808391">
    <w:abstractNumId w:val="27"/>
  </w:num>
  <w:num w:numId="6" w16cid:durableId="76677726">
    <w:abstractNumId w:val="16"/>
  </w:num>
  <w:num w:numId="7" w16cid:durableId="2107456795">
    <w:abstractNumId w:val="23"/>
  </w:num>
  <w:num w:numId="8" w16cid:durableId="1959218895">
    <w:abstractNumId w:val="17"/>
  </w:num>
  <w:num w:numId="9" w16cid:durableId="353767304">
    <w:abstractNumId w:val="5"/>
  </w:num>
  <w:num w:numId="10" w16cid:durableId="330527895">
    <w:abstractNumId w:val="7"/>
  </w:num>
  <w:num w:numId="11" w16cid:durableId="574434784">
    <w:abstractNumId w:val="14"/>
  </w:num>
  <w:num w:numId="12" w16cid:durableId="906721570">
    <w:abstractNumId w:val="24"/>
  </w:num>
  <w:num w:numId="13" w16cid:durableId="596595702">
    <w:abstractNumId w:val="25"/>
  </w:num>
  <w:num w:numId="14" w16cid:durableId="233051639">
    <w:abstractNumId w:val="28"/>
  </w:num>
  <w:num w:numId="15" w16cid:durableId="1582368188">
    <w:abstractNumId w:val="4"/>
  </w:num>
  <w:num w:numId="16" w16cid:durableId="1961305512">
    <w:abstractNumId w:val="6"/>
  </w:num>
  <w:num w:numId="17" w16cid:durableId="315033319">
    <w:abstractNumId w:val="18"/>
  </w:num>
  <w:num w:numId="18" w16cid:durableId="402683590">
    <w:abstractNumId w:val="21"/>
  </w:num>
  <w:num w:numId="19" w16cid:durableId="160851072">
    <w:abstractNumId w:val="9"/>
  </w:num>
  <w:num w:numId="20" w16cid:durableId="1347636532">
    <w:abstractNumId w:val="19"/>
  </w:num>
  <w:num w:numId="21" w16cid:durableId="1959599645">
    <w:abstractNumId w:val="8"/>
  </w:num>
  <w:num w:numId="22" w16cid:durableId="1490293393">
    <w:abstractNumId w:val="20"/>
    <w:lvlOverride w:ilvl="0">
      <w:startOverride w:val="1"/>
    </w:lvlOverride>
  </w:num>
  <w:num w:numId="23" w16cid:durableId="121702867">
    <w:abstractNumId w:val="12"/>
  </w:num>
  <w:num w:numId="24" w16cid:durableId="2041776217">
    <w:abstractNumId w:val="0"/>
  </w:num>
  <w:num w:numId="25" w16cid:durableId="674109745">
    <w:abstractNumId w:val="26"/>
  </w:num>
  <w:num w:numId="26" w16cid:durableId="1066611219">
    <w:abstractNumId w:val="1"/>
  </w:num>
  <w:num w:numId="27" w16cid:durableId="8013898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93060525">
    <w:abstractNumId w:val="10"/>
  </w:num>
  <w:num w:numId="29" w16cid:durableId="15167225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13"/>
    <w:rsid w:val="00005F20"/>
    <w:rsid w:val="00012672"/>
    <w:rsid w:val="00012913"/>
    <w:rsid w:val="00024452"/>
    <w:rsid w:val="00031BD1"/>
    <w:rsid w:val="00033D26"/>
    <w:rsid w:val="00036A79"/>
    <w:rsid w:val="00040BB5"/>
    <w:rsid w:val="00042B38"/>
    <w:rsid w:val="000456E0"/>
    <w:rsid w:val="0004693B"/>
    <w:rsid w:val="000471BE"/>
    <w:rsid w:val="00054DEC"/>
    <w:rsid w:val="00060014"/>
    <w:rsid w:val="00060D87"/>
    <w:rsid w:val="00066E7E"/>
    <w:rsid w:val="00072991"/>
    <w:rsid w:val="00073DF4"/>
    <w:rsid w:val="00074CF3"/>
    <w:rsid w:val="00075F2E"/>
    <w:rsid w:val="0007791E"/>
    <w:rsid w:val="00082B8F"/>
    <w:rsid w:val="00083180"/>
    <w:rsid w:val="000833BE"/>
    <w:rsid w:val="0008353E"/>
    <w:rsid w:val="00086318"/>
    <w:rsid w:val="00090E88"/>
    <w:rsid w:val="00093518"/>
    <w:rsid w:val="00093EB1"/>
    <w:rsid w:val="00095483"/>
    <w:rsid w:val="000966F7"/>
    <w:rsid w:val="000A4AC0"/>
    <w:rsid w:val="000B112B"/>
    <w:rsid w:val="000B34FE"/>
    <w:rsid w:val="000B5682"/>
    <w:rsid w:val="000B617B"/>
    <w:rsid w:val="000B6EEB"/>
    <w:rsid w:val="000C35CB"/>
    <w:rsid w:val="000C7076"/>
    <w:rsid w:val="000D18A4"/>
    <w:rsid w:val="000D1B5C"/>
    <w:rsid w:val="000D5EE6"/>
    <w:rsid w:val="000D67A7"/>
    <w:rsid w:val="000E4947"/>
    <w:rsid w:val="000E66CC"/>
    <w:rsid w:val="000F10DF"/>
    <w:rsid w:val="000F1B85"/>
    <w:rsid w:val="00103B37"/>
    <w:rsid w:val="00121189"/>
    <w:rsid w:val="001301D5"/>
    <w:rsid w:val="00131BD8"/>
    <w:rsid w:val="00132063"/>
    <w:rsid w:val="00135463"/>
    <w:rsid w:val="0014012A"/>
    <w:rsid w:val="00140CA7"/>
    <w:rsid w:val="001427D1"/>
    <w:rsid w:val="00147243"/>
    <w:rsid w:val="001519DC"/>
    <w:rsid w:val="001565D4"/>
    <w:rsid w:val="001566F3"/>
    <w:rsid w:val="00160B72"/>
    <w:rsid w:val="0016743C"/>
    <w:rsid w:val="00172A7A"/>
    <w:rsid w:val="00173E4D"/>
    <w:rsid w:val="00174B6C"/>
    <w:rsid w:val="001852A8"/>
    <w:rsid w:val="00185CB4"/>
    <w:rsid w:val="001919A2"/>
    <w:rsid w:val="00195334"/>
    <w:rsid w:val="00196A03"/>
    <w:rsid w:val="001A37FD"/>
    <w:rsid w:val="001A76E2"/>
    <w:rsid w:val="001B01DC"/>
    <w:rsid w:val="001B19BA"/>
    <w:rsid w:val="001B1C32"/>
    <w:rsid w:val="001B5A0A"/>
    <w:rsid w:val="001C32D2"/>
    <w:rsid w:val="001C3756"/>
    <w:rsid w:val="001C3850"/>
    <w:rsid w:val="001C4D93"/>
    <w:rsid w:val="001C6D64"/>
    <w:rsid w:val="001C7BF2"/>
    <w:rsid w:val="001D1786"/>
    <w:rsid w:val="001D5248"/>
    <w:rsid w:val="001E287D"/>
    <w:rsid w:val="001E3B7A"/>
    <w:rsid w:val="001F2F57"/>
    <w:rsid w:val="001F33A1"/>
    <w:rsid w:val="001F6D38"/>
    <w:rsid w:val="0020101F"/>
    <w:rsid w:val="00202245"/>
    <w:rsid w:val="002037F6"/>
    <w:rsid w:val="00203A6F"/>
    <w:rsid w:val="00204F8E"/>
    <w:rsid w:val="00205160"/>
    <w:rsid w:val="00205E92"/>
    <w:rsid w:val="00206F14"/>
    <w:rsid w:val="002124A7"/>
    <w:rsid w:val="002146F1"/>
    <w:rsid w:val="00221B9A"/>
    <w:rsid w:val="00233355"/>
    <w:rsid w:val="0023667C"/>
    <w:rsid w:val="00243266"/>
    <w:rsid w:val="00244144"/>
    <w:rsid w:val="0024777B"/>
    <w:rsid w:val="00250A78"/>
    <w:rsid w:val="0025230A"/>
    <w:rsid w:val="002552AB"/>
    <w:rsid w:val="002554F8"/>
    <w:rsid w:val="002555ED"/>
    <w:rsid w:val="0025592C"/>
    <w:rsid w:val="002577A9"/>
    <w:rsid w:val="00257A4F"/>
    <w:rsid w:val="0026578E"/>
    <w:rsid w:val="00267D09"/>
    <w:rsid w:val="002772AD"/>
    <w:rsid w:val="00280BD5"/>
    <w:rsid w:val="00280F73"/>
    <w:rsid w:val="00281C5D"/>
    <w:rsid w:val="00282414"/>
    <w:rsid w:val="002827AE"/>
    <w:rsid w:val="002862FB"/>
    <w:rsid w:val="00291008"/>
    <w:rsid w:val="002913FD"/>
    <w:rsid w:val="00291540"/>
    <w:rsid w:val="00294D74"/>
    <w:rsid w:val="002A251C"/>
    <w:rsid w:val="002A3C6D"/>
    <w:rsid w:val="002A7727"/>
    <w:rsid w:val="002B2376"/>
    <w:rsid w:val="002B64F0"/>
    <w:rsid w:val="002C623F"/>
    <w:rsid w:val="002D0566"/>
    <w:rsid w:val="002D1083"/>
    <w:rsid w:val="002D2929"/>
    <w:rsid w:val="002D2B01"/>
    <w:rsid w:val="002D5A01"/>
    <w:rsid w:val="002D60D5"/>
    <w:rsid w:val="002E1E7B"/>
    <w:rsid w:val="002E1F88"/>
    <w:rsid w:val="002E55A8"/>
    <w:rsid w:val="002E57F9"/>
    <w:rsid w:val="002F4FF7"/>
    <w:rsid w:val="00306A9B"/>
    <w:rsid w:val="00306E1F"/>
    <w:rsid w:val="00313610"/>
    <w:rsid w:val="0031674C"/>
    <w:rsid w:val="00317722"/>
    <w:rsid w:val="00320C19"/>
    <w:rsid w:val="00323FA5"/>
    <w:rsid w:val="0032603F"/>
    <w:rsid w:val="003268E7"/>
    <w:rsid w:val="00332E6A"/>
    <w:rsid w:val="00334E8E"/>
    <w:rsid w:val="00335B84"/>
    <w:rsid w:val="00336B5D"/>
    <w:rsid w:val="00337B99"/>
    <w:rsid w:val="00342C8B"/>
    <w:rsid w:val="0034538A"/>
    <w:rsid w:val="00346448"/>
    <w:rsid w:val="00347C6A"/>
    <w:rsid w:val="00351058"/>
    <w:rsid w:val="00354547"/>
    <w:rsid w:val="00354641"/>
    <w:rsid w:val="003574B7"/>
    <w:rsid w:val="00357B22"/>
    <w:rsid w:val="00363EB0"/>
    <w:rsid w:val="00367C2C"/>
    <w:rsid w:val="0037461A"/>
    <w:rsid w:val="00376408"/>
    <w:rsid w:val="00376434"/>
    <w:rsid w:val="003766DA"/>
    <w:rsid w:val="00383FFD"/>
    <w:rsid w:val="00384160"/>
    <w:rsid w:val="00390975"/>
    <w:rsid w:val="003A033A"/>
    <w:rsid w:val="003A3A23"/>
    <w:rsid w:val="003A4CE4"/>
    <w:rsid w:val="003A7697"/>
    <w:rsid w:val="003B027A"/>
    <w:rsid w:val="003B0F7B"/>
    <w:rsid w:val="003C3249"/>
    <w:rsid w:val="003C527C"/>
    <w:rsid w:val="003C57A7"/>
    <w:rsid w:val="003C6E81"/>
    <w:rsid w:val="003C74B7"/>
    <w:rsid w:val="003C7DBD"/>
    <w:rsid w:val="003D36E1"/>
    <w:rsid w:val="003E19C2"/>
    <w:rsid w:val="003E1C69"/>
    <w:rsid w:val="003E2769"/>
    <w:rsid w:val="003E4681"/>
    <w:rsid w:val="003E5D7E"/>
    <w:rsid w:val="003F1CF1"/>
    <w:rsid w:val="003F32B8"/>
    <w:rsid w:val="003F38A8"/>
    <w:rsid w:val="003F3AFB"/>
    <w:rsid w:val="003F7960"/>
    <w:rsid w:val="0040564D"/>
    <w:rsid w:val="0040737F"/>
    <w:rsid w:val="004100BC"/>
    <w:rsid w:val="00415909"/>
    <w:rsid w:val="00416537"/>
    <w:rsid w:val="004223DC"/>
    <w:rsid w:val="004429DF"/>
    <w:rsid w:val="004430F3"/>
    <w:rsid w:val="00443A5E"/>
    <w:rsid w:val="00443E71"/>
    <w:rsid w:val="00444234"/>
    <w:rsid w:val="00444516"/>
    <w:rsid w:val="0044584E"/>
    <w:rsid w:val="00445D81"/>
    <w:rsid w:val="0045091A"/>
    <w:rsid w:val="00451D3B"/>
    <w:rsid w:val="00451DE2"/>
    <w:rsid w:val="004528AE"/>
    <w:rsid w:val="00454F82"/>
    <w:rsid w:val="00455BAC"/>
    <w:rsid w:val="00461D5F"/>
    <w:rsid w:val="00463340"/>
    <w:rsid w:val="004707CB"/>
    <w:rsid w:val="004726D3"/>
    <w:rsid w:val="00473690"/>
    <w:rsid w:val="004738F0"/>
    <w:rsid w:val="0047417F"/>
    <w:rsid w:val="004776FF"/>
    <w:rsid w:val="00481964"/>
    <w:rsid w:val="00481D3C"/>
    <w:rsid w:val="00481EDC"/>
    <w:rsid w:val="00483C7E"/>
    <w:rsid w:val="00483DB0"/>
    <w:rsid w:val="00484844"/>
    <w:rsid w:val="00486A01"/>
    <w:rsid w:val="0048706C"/>
    <w:rsid w:val="004A0EC8"/>
    <w:rsid w:val="004A28E5"/>
    <w:rsid w:val="004B0C95"/>
    <w:rsid w:val="004B720F"/>
    <w:rsid w:val="004C4B9E"/>
    <w:rsid w:val="004D1F21"/>
    <w:rsid w:val="004D635D"/>
    <w:rsid w:val="004E3827"/>
    <w:rsid w:val="004F7231"/>
    <w:rsid w:val="004F7FD3"/>
    <w:rsid w:val="00501182"/>
    <w:rsid w:val="00503C49"/>
    <w:rsid w:val="00505F0C"/>
    <w:rsid w:val="00507373"/>
    <w:rsid w:val="0051124A"/>
    <w:rsid w:val="00511989"/>
    <w:rsid w:val="005153BC"/>
    <w:rsid w:val="0052539B"/>
    <w:rsid w:val="005344AC"/>
    <w:rsid w:val="00541D58"/>
    <w:rsid w:val="00546353"/>
    <w:rsid w:val="00547881"/>
    <w:rsid w:val="0055162C"/>
    <w:rsid w:val="00552A11"/>
    <w:rsid w:val="0055550E"/>
    <w:rsid w:val="005609D5"/>
    <w:rsid w:val="005620B3"/>
    <w:rsid w:val="00562E66"/>
    <w:rsid w:val="00566AD4"/>
    <w:rsid w:val="00567229"/>
    <w:rsid w:val="005712C8"/>
    <w:rsid w:val="00574435"/>
    <w:rsid w:val="00575F8B"/>
    <w:rsid w:val="005842A9"/>
    <w:rsid w:val="00584D32"/>
    <w:rsid w:val="005939AD"/>
    <w:rsid w:val="005A4253"/>
    <w:rsid w:val="005A584C"/>
    <w:rsid w:val="005A5EBA"/>
    <w:rsid w:val="005B0843"/>
    <w:rsid w:val="005B17D1"/>
    <w:rsid w:val="005B7156"/>
    <w:rsid w:val="005C6EA1"/>
    <w:rsid w:val="005C7182"/>
    <w:rsid w:val="005D1B94"/>
    <w:rsid w:val="005D6699"/>
    <w:rsid w:val="005D6CF7"/>
    <w:rsid w:val="005E053B"/>
    <w:rsid w:val="005E59D1"/>
    <w:rsid w:val="005E7F9C"/>
    <w:rsid w:val="005F700C"/>
    <w:rsid w:val="006075CB"/>
    <w:rsid w:val="0061030E"/>
    <w:rsid w:val="00610DD6"/>
    <w:rsid w:val="0061125A"/>
    <w:rsid w:val="00622221"/>
    <w:rsid w:val="00622DAB"/>
    <w:rsid w:val="006260DE"/>
    <w:rsid w:val="00630DD6"/>
    <w:rsid w:val="00631A72"/>
    <w:rsid w:val="00632541"/>
    <w:rsid w:val="00632548"/>
    <w:rsid w:val="006338F6"/>
    <w:rsid w:val="006418FA"/>
    <w:rsid w:val="006453D3"/>
    <w:rsid w:val="00647EE9"/>
    <w:rsid w:val="0065051A"/>
    <w:rsid w:val="0065332F"/>
    <w:rsid w:val="00657A9A"/>
    <w:rsid w:val="00661165"/>
    <w:rsid w:val="006679F1"/>
    <w:rsid w:val="00671CCB"/>
    <w:rsid w:val="00672168"/>
    <w:rsid w:val="00674CC3"/>
    <w:rsid w:val="006750A5"/>
    <w:rsid w:val="00675207"/>
    <w:rsid w:val="0067692C"/>
    <w:rsid w:val="0068027C"/>
    <w:rsid w:val="00682D33"/>
    <w:rsid w:val="00695891"/>
    <w:rsid w:val="00696FB1"/>
    <w:rsid w:val="00697DC4"/>
    <w:rsid w:val="006A25DA"/>
    <w:rsid w:val="006A38FA"/>
    <w:rsid w:val="006A6E42"/>
    <w:rsid w:val="006B6C6E"/>
    <w:rsid w:val="006C485D"/>
    <w:rsid w:val="006C4F49"/>
    <w:rsid w:val="006D1056"/>
    <w:rsid w:val="006D1252"/>
    <w:rsid w:val="006D1789"/>
    <w:rsid w:val="006D254E"/>
    <w:rsid w:val="006D5123"/>
    <w:rsid w:val="006D677A"/>
    <w:rsid w:val="006E0883"/>
    <w:rsid w:val="006E13EC"/>
    <w:rsid w:val="006E25C1"/>
    <w:rsid w:val="006E33DD"/>
    <w:rsid w:val="006E44AF"/>
    <w:rsid w:val="006E607F"/>
    <w:rsid w:val="006E62A6"/>
    <w:rsid w:val="006E7B9C"/>
    <w:rsid w:val="006F041A"/>
    <w:rsid w:val="006F515A"/>
    <w:rsid w:val="00701B84"/>
    <w:rsid w:val="0070670E"/>
    <w:rsid w:val="0072014B"/>
    <w:rsid w:val="007223B4"/>
    <w:rsid w:val="00727A7A"/>
    <w:rsid w:val="00730CF9"/>
    <w:rsid w:val="00734D3A"/>
    <w:rsid w:val="007355FF"/>
    <w:rsid w:val="00736F7C"/>
    <w:rsid w:val="00741508"/>
    <w:rsid w:val="00742957"/>
    <w:rsid w:val="00743CEC"/>
    <w:rsid w:val="00754725"/>
    <w:rsid w:val="00760815"/>
    <w:rsid w:val="00764F4E"/>
    <w:rsid w:val="00771ACC"/>
    <w:rsid w:val="00777313"/>
    <w:rsid w:val="00783763"/>
    <w:rsid w:val="00786517"/>
    <w:rsid w:val="007916A9"/>
    <w:rsid w:val="0079189A"/>
    <w:rsid w:val="007956DC"/>
    <w:rsid w:val="007A059A"/>
    <w:rsid w:val="007A3272"/>
    <w:rsid w:val="007A6440"/>
    <w:rsid w:val="007B28D5"/>
    <w:rsid w:val="007B303A"/>
    <w:rsid w:val="007C69D8"/>
    <w:rsid w:val="007D36E2"/>
    <w:rsid w:val="007D52BF"/>
    <w:rsid w:val="007D6355"/>
    <w:rsid w:val="007E01DE"/>
    <w:rsid w:val="007E185B"/>
    <w:rsid w:val="007E25FD"/>
    <w:rsid w:val="007E4D4B"/>
    <w:rsid w:val="007E4F50"/>
    <w:rsid w:val="007F0F97"/>
    <w:rsid w:val="007F1D80"/>
    <w:rsid w:val="007F3223"/>
    <w:rsid w:val="00801356"/>
    <w:rsid w:val="00801EBD"/>
    <w:rsid w:val="00804E7F"/>
    <w:rsid w:val="00814E7C"/>
    <w:rsid w:val="00816D95"/>
    <w:rsid w:val="00820FC2"/>
    <w:rsid w:val="00823C13"/>
    <w:rsid w:val="008333BF"/>
    <w:rsid w:val="008362EE"/>
    <w:rsid w:val="00841908"/>
    <w:rsid w:val="008441B9"/>
    <w:rsid w:val="0085117E"/>
    <w:rsid w:val="00851384"/>
    <w:rsid w:val="0085218C"/>
    <w:rsid w:val="00852ED6"/>
    <w:rsid w:val="00855BAC"/>
    <w:rsid w:val="00857ED9"/>
    <w:rsid w:val="00857FA6"/>
    <w:rsid w:val="00860072"/>
    <w:rsid w:val="00867E0B"/>
    <w:rsid w:val="00871D6E"/>
    <w:rsid w:val="008748D1"/>
    <w:rsid w:val="00875284"/>
    <w:rsid w:val="00876887"/>
    <w:rsid w:val="00877AFB"/>
    <w:rsid w:val="008802B4"/>
    <w:rsid w:val="008816B6"/>
    <w:rsid w:val="00885753"/>
    <w:rsid w:val="008872CA"/>
    <w:rsid w:val="00890E70"/>
    <w:rsid w:val="00891E82"/>
    <w:rsid w:val="00893D10"/>
    <w:rsid w:val="008950C3"/>
    <w:rsid w:val="008975F7"/>
    <w:rsid w:val="008A307B"/>
    <w:rsid w:val="008A5E0E"/>
    <w:rsid w:val="008B2238"/>
    <w:rsid w:val="008B458A"/>
    <w:rsid w:val="008C0E48"/>
    <w:rsid w:val="008C79EB"/>
    <w:rsid w:val="008D265C"/>
    <w:rsid w:val="008E6DF3"/>
    <w:rsid w:val="008F1FB0"/>
    <w:rsid w:val="008F2327"/>
    <w:rsid w:val="008F3274"/>
    <w:rsid w:val="008F66B7"/>
    <w:rsid w:val="008F7444"/>
    <w:rsid w:val="009040B8"/>
    <w:rsid w:val="00904EAB"/>
    <w:rsid w:val="00906665"/>
    <w:rsid w:val="00910463"/>
    <w:rsid w:val="009123BF"/>
    <w:rsid w:val="009131A3"/>
    <w:rsid w:val="00915403"/>
    <w:rsid w:val="00915C2B"/>
    <w:rsid w:val="00915E9C"/>
    <w:rsid w:val="0092285E"/>
    <w:rsid w:val="0093013D"/>
    <w:rsid w:val="00931ADB"/>
    <w:rsid w:val="0093509E"/>
    <w:rsid w:val="00935614"/>
    <w:rsid w:val="00935C68"/>
    <w:rsid w:val="00952DB0"/>
    <w:rsid w:val="00953BFC"/>
    <w:rsid w:val="00954FEF"/>
    <w:rsid w:val="009563CC"/>
    <w:rsid w:val="00957B1C"/>
    <w:rsid w:val="00972E65"/>
    <w:rsid w:val="009767F7"/>
    <w:rsid w:val="00986CF7"/>
    <w:rsid w:val="00987108"/>
    <w:rsid w:val="00990533"/>
    <w:rsid w:val="00993216"/>
    <w:rsid w:val="0099683E"/>
    <w:rsid w:val="009A3C30"/>
    <w:rsid w:val="009A4316"/>
    <w:rsid w:val="009B18BC"/>
    <w:rsid w:val="009B4C27"/>
    <w:rsid w:val="009B56CB"/>
    <w:rsid w:val="009C137F"/>
    <w:rsid w:val="009C7807"/>
    <w:rsid w:val="009D36D3"/>
    <w:rsid w:val="009D63C8"/>
    <w:rsid w:val="009D66BB"/>
    <w:rsid w:val="009D6711"/>
    <w:rsid w:val="009E079C"/>
    <w:rsid w:val="009F6790"/>
    <w:rsid w:val="00A06250"/>
    <w:rsid w:val="00A0633F"/>
    <w:rsid w:val="00A0719F"/>
    <w:rsid w:val="00A07C76"/>
    <w:rsid w:val="00A21970"/>
    <w:rsid w:val="00A225DA"/>
    <w:rsid w:val="00A26908"/>
    <w:rsid w:val="00A27B6C"/>
    <w:rsid w:val="00A32277"/>
    <w:rsid w:val="00A36B55"/>
    <w:rsid w:val="00A3759B"/>
    <w:rsid w:val="00A40AC5"/>
    <w:rsid w:val="00A41413"/>
    <w:rsid w:val="00A43C19"/>
    <w:rsid w:val="00A458AB"/>
    <w:rsid w:val="00A51800"/>
    <w:rsid w:val="00A5544E"/>
    <w:rsid w:val="00A5582B"/>
    <w:rsid w:val="00A570D9"/>
    <w:rsid w:val="00A60F03"/>
    <w:rsid w:val="00A64802"/>
    <w:rsid w:val="00A648FD"/>
    <w:rsid w:val="00A70A35"/>
    <w:rsid w:val="00A74939"/>
    <w:rsid w:val="00A74FBC"/>
    <w:rsid w:val="00A76C68"/>
    <w:rsid w:val="00A81516"/>
    <w:rsid w:val="00A855B0"/>
    <w:rsid w:val="00A9330D"/>
    <w:rsid w:val="00A9365E"/>
    <w:rsid w:val="00A944B2"/>
    <w:rsid w:val="00A96470"/>
    <w:rsid w:val="00AA0E90"/>
    <w:rsid w:val="00AA7514"/>
    <w:rsid w:val="00AC45E7"/>
    <w:rsid w:val="00AC60C6"/>
    <w:rsid w:val="00AC624B"/>
    <w:rsid w:val="00AD2E63"/>
    <w:rsid w:val="00AE0F72"/>
    <w:rsid w:val="00B0134D"/>
    <w:rsid w:val="00B01D68"/>
    <w:rsid w:val="00B0272F"/>
    <w:rsid w:val="00B035C9"/>
    <w:rsid w:val="00B16F0D"/>
    <w:rsid w:val="00B2066E"/>
    <w:rsid w:val="00B2514F"/>
    <w:rsid w:val="00B26A93"/>
    <w:rsid w:val="00B27FAE"/>
    <w:rsid w:val="00B30197"/>
    <w:rsid w:val="00B367D5"/>
    <w:rsid w:val="00B37583"/>
    <w:rsid w:val="00B44439"/>
    <w:rsid w:val="00B447FB"/>
    <w:rsid w:val="00B501B8"/>
    <w:rsid w:val="00B56872"/>
    <w:rsid w:val="00B57DFE"/>
    <w:rsid w:val="00B61A89"/>
    <w:rsid w:val="00B671E6"/>
    <w:rsid w:val="00B67BA4"/>
    <w:rsid w:val="00B71E21"/>
    <w:rsid w:val="00B74A2E"/>
    <w:rsid w:val="00B76C47"/>
    <w:rsid w:val="00B77B44"/>
    <w:rsid w:val="00B8070C"/>
    <w:rsid w:val="00B842DF"/>
    <w:rsid w:val="00B92CF4"/>
    <w:rsid w:val="00B94BAC"/>
    <w:rsid w:val="00B960A3"/>
    <w:rsid w:val="00B961B3"/>
    <w:rsid w:val="00B97DE7"/>
    <w:rsid w:val="00BA365B"/>
    <w:rsid w:val="00BD756F"/>
    <w:rsid w:val="00BE1A8A"/>
    <w:rsid w:val="00BE36DF"/>
    <w:rsid w:val="00BE5CEA"/>
    <w:rsid w:val="00BE60AA"/>
    <w:rsid w:val="00BF60C7"/>
    <w:rsid w:val="00C147A7"/>
    <w:rsid w:val="00C20051"/>
    <w:rsid w:val="00C22637"/>
    <w:rsid w:val="00C246D1"/>
    <w:rsid w:val="00C26E2F"/>
    <w:rsid w:val="00C34CC4"/>
    <w:rsid w:val="00C37BA2"/>
    <w:rsid w:val="00C413F3"/>
    <w:rsid w:val="00C51BCF"/>
    <w:rsid w:val="00C51CFB"/>
    <w:rsid w:val="00C5751B"/>
    <w:rsid w:val="00C64924"/>
    <w:rsid w:val="00C66067"/>
    <w:rsid w:val="00C66D95"/>
    <w:rsid w:val="00C739A6"/>
    <w:rsid w:val="00C73F5B"/>
    <w:rsid w:val="00C855A0"/>
    <w:rsid w:val="00C91CBA"/>
    <w:rsid w:val="00CA146F"/>
    <w:rsid w:val="00CB271F"/>
    <w:rsid w:val="00CC2B82"/>
    <w:rsid w:val="00CD1DC2"/>
    <w:rsid w:val="00CD74A4"/>
    <w:rsid w:val="00CD765F"/>
    <w:rsid w:val="00CE07AF"/>
    <w:rsid w:val="00CE12DE"/>
    <w:rsid w:val="00CF139C"/>
    <w:rsid w:val="00CF15A1"/>
    <w:rsid w:val="00D0004C"/>
    <w:rsid w:val="00D10A42"/>
    <w:rsid w:val="00D16C2A"/>
    <w:rsid w:val="00D2462A"/>
    <w:rsid w:val="00D31024"/>
    <w:rsid w:val="00D31836"/>
    <w:rsid w:val="00D31BA6"/>
    <w:rsid w:val="00D32AEF"/>
    <w:rsid w:val="00D36A9D"/>
    <w:rsid w:val="00D37F5F"/>
    <w:rsid w:val="00D47390"/>
    <w:rsid w:val="00D477C0"/>
    <w:rsid w:val="00D50B74"/>
    <w:rsid w:val="00D64909"/>
    <w:rsid w:val="00D70515"/>
    <w:rsid w:val="00D7088F"/>
    <w:rsid w:val="00D75D86"/>
    <w:rsid w:val="00D77769"/>
    <w:rsid w:val="00D81861"/>
    <w:rsid w:val="00D9358D"/>
    <w:rsid w:val="00DA0A38"/>
    <w:rsid w:val="00DA345E"/>
    <w:rsid w:val="00DA5270"/>
    <w:rsid w:val="00DA62EE"/>
    <w:rsid w:val="00DA6AA5"/>
    <w:rsid w:val="00DA701A"/>
    <w:rsid w:val="00DB15CF"/>
    <w:rsid w:val="00DB1D6C"/>
    <w:rsid w:val="00DB2F1F"/>
    <w:rsid w:val="00DB63C1"/>
    <w:rsid w:val="00DC22D3"/>
    <w:rsid w:val="00DC3B78"/>
    <w:rsid w:val="00DD084B"/>
    <w:rsid w:val="00DE4886"/>
    <w:rsid w:val="00DE7A04"/>
    <w:rsid w:val="00DF0606"/>
    <w:rsid w:val="00DF14F6"/>
    <w:rsid w:val="00DF3953"/>
    <w:rsid w:val="00E02302"/>
    <w:rsid w:val="00E07403"/>
    <w:rsid w:val="00E2108B"/>
    <w:rsid w:val="00E211D1"/>
    <w:rsid w:val="00E276B1"/>
    <w:rsid w:val="00E30DE6"/>
    <w:rsid w:val="00E31732"/>
    <w:rsid w:val="00E3325E"/>
    <w:rsid w:val="00E351B7"/>
    <w:rsid w:val="00E40171"/>
    <w:rsid w:val="00E44B02"/>
    <w:rsid w:val="00E559C0"/>
    <w:rsid w:val="00E55D20"/>
    <w:rsid w:val="00E56D0C"/>
    <w:rsid w:val="00E61865"/>
    <w:rsid w:val="00E62FD0"/>
    <w:rsid w:val="00E63E06"/>
    <w:rsid w:val="00E70241"/>
    <w:rsid w:val="00E74714"/>
    <w:rsid w:val="00E8240C"/>
    <w:rsid w:val="00EA3DB0"/>
    <w:rsid w:val="00EC00A8"/>
    <w:rsid w:val="00EC3459"/>
    <w:rsid w:val="00EC5F19"/>
    <w:rsid w:val="00EC658D"/>
    <w:rsid w:val="00EC778B"/>
    <w:rsid w:val="00ED6265"/>
    <w:rsid w:val="00ED686F"/>
    <w:rsid w:val="00EE4616"/>
    <w:rsid w:val="00EF1260"/>
    <w:rsid w:val="00EF67BB"/>
    <w:rsid w:val="00F01951"/>
    <w:rsid w:val="00F02281"/>
    <w:rsid w:val="00F11786"/>
    <w:rsid w:val="00F14E32"/>
    <w:rsid w:val="00F21CF5"/>
    <w:rsid w:val="00F2311A"/>
    <w:rsid w:val="00F25383"/>
    <w:rsid w:val="00F373E8"/>
    <w:rsid w:val="00F406FE"/>
    <w:rsid w:val="00F45CE7"/>
    <w:rsid w:val="00F51B22"/>
    <w:rsid w:val="00F53A35"/>
    <w:rsid w:val="00F62534"/>
    <w:rsid w:val="00F632CF"/>
    <w:rsid w:val="00F67719"/>
    <w:rsid w:val="00F75290"/>
    <w:rsid w:val="00F84771"/>
    <w:rsid w:val="00F9035C"/>
    <w:rsid w:val="00F9533B"/>
    <w:rsid w:val="00FA19DD"/>
    <w:rsid w:val="00FA45F9"/>
    <w:rsid w:val="00FB365A"/>
    <w:rsid w:val="00FB39CB"/>
    <w:rsid w:val="00FB51DB"/>
    <w:rsid w:val="00FB6253"/>
    <w:rsid w:val="00FC3F50"/>
    <w:rsid w:val="00FD073D"/>
    <w:rsid w:val="00FD54A4"/>
    <w:rsid w:val="00FD70B8"/>
    <w:rsid w:val="00FD7188"/>
    <w:rsid w:val="00FE1F03"/>
    <w:rsid w:val="00FE35E5"/>
    <w:rsid w:val="00FE7D5E"/>
    <w:rsid w:val="00FF349D"/>
    <w:rsid w:val="00FF3EEB"/>
    <w:rsid w:val="00FF6CD6"/>
    <w:rsid w:val="00FF76C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2AF1AF41"/>
  <w15:docId w15:val="{4A43525A-27BD-4495-B2D6-0379FA4B5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D635D"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rsid w:val="00697DC4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F0F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F0F9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782"/>
    </w:pPr>
    <w:rPr>
      <w:sz w:val="20"/>
      <w:szCs w:val="20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pPr>
      <w:spacing w:before="2"/>
      <w:ind w:left="681" w:right="675"/>
      <w:jc w:val="center"/>
    </w:pPr>
  </w:style>
  <w:style w:type="character" w:customStyle="1" w:styleId="WW8Num2z0">
    <w:name w:val="WW8Num2z0"/>
    <w:rsid w:val="00C51BCF"/>
    <w:rPr>
      <w:i w:val="0"/>
    </w:rPr>
  </w:style>
  <w:style w:type="character" w:styleId="Hipercze">
    <w:name w:val="Hyperlink"/>
    <w:rsid w:val="00C51BCF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nhideWhenUsed/>
    <w:rsid w:val="007F0F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F97"/>
    <w:rPr>
      <w:rFonts w:ascii="Arial" w:eastAsia="Arial" w:hAnsi="Arial" w:cs="Arial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F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F97"/>
    <w:rPr>
      <w:rFonts w:ascii="Tahoma" w:eastAsia="Arial" w:hAnsi="Tahoma" w:cs="Tahoma"/>
      <w:sz w:val="16"/>
      <w:szCs w:val="16"/>
      <w:lang w:val="pl-PL"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F0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l-PL"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F0F97"/>
    <w:rPr>
      <w:rFonts w:asciiTheme="majorHAnsi" w:eastAsiaTheme="majorEastAsia" w:hAnsiTheme="majorHAnsi" w:cstheme="majorBidi"/>
      <w:b/>
      <w:bCs/>
      <w:color w:val="4F81BD" w:themeColor="accent1"/>
      <w:lang w:val="pl-PL" w:eastAsia="pl-PL" w:bidi="pl-PL"/>
    </w:rPr>
  </w:style>
  <w:style w:type="paragraph" w:styleId="Tytu">
    <w:name w:val="Title"/>
    <w:basedOn w:val="Normalny"/>
    <w:next w:val="Normalny"/>
    <w:link w:val="TytuZnak"/>
    <w:qFormat/>
    <w:rsid w:val="007F0F97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7F0F97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46334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63340"/>
    <w:rPr>
      <w:rFonts w:ascii="Arial" w:eastAsia="Arial" w:hAnsi="Arial" w:cs="Arial"/>
      <w:sz w:val="16"/>
      <w:szCs w:val="16"/>
      <w:lang w:val="pl-PL"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E33DD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F62534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F62534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"/>
    <w:uiPriority w:val="99"/>
    <w:unhideWhenUsed/>
    <w:rsid w:val="00F62534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3F3AFB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80F7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F2311A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F2311A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78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78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7881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8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881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3C57A7"/>
    <w:rPr>
      <w:rFonts w:ascii="Arial" w:eastAsia="Arial" w:hAnsi="Arial" w:cs="Arial"/>
      <w:lang w:val="pl-PL" w:eastAsia="pl-PL" w:bidi="pl-PL"/>
    </w:rPr>
  </w:style>
  <w:style w:type="paragraph" w:customStyle="1" w:styleId="Tiret0">
    <w:name w:val="Tiret 0"/>
    <w:basedOn w:val="Normalny"/>
    <w:rsid w:val="00B26A93"/>
    <w:pPr>
      <w:widowControl/>
      <w:numPr>
        <w:numId w:val="22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0633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A0633F"/>
    <w:rPr>
      <w:color w:val="800080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A944B2"/>
    <w:pPr>
      <w:numPr>
        <w:numId w:val="2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1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puap.gov.pl/wps/portal" TargetMode="External"/><Relationship Id="rId18" Type="http://schemas.openxmlformats.org/officeDocument/2006/relationships/hyperlink" Target="mailto:kzychowski@magurskipn.pl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www.nccert.pl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zamowienia@magurskipn.pl" TargetMode="External"/><Relationship Id="rId17" Type="http://schemas.openxmlformats.org/officeDocument/2006/relationships/hyperlink" Target="mailto:zamowienia@magurskipn.pl" TargetMode="External"/><Relationship Id="rId25" Type="http://schemas.openxmlformats.org/officeDocument/2006/relationships/hyperlink" Target="mailto:iod@magurskipn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" TargetMode="External"/><Relationship Id="rId20" Type="http://schemas.openxmlformats.org/officeDocument/2006/relationships/hyperlink" Target="https://miniportal.uzp.gov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gurskipn.pl" TargetMode="External"/><Relationship Id="rId24" Type="http://schemas.openxmlformats.org/officeDocument/2006/relationships/hyperlink" Target="mailto:dyrekcja@magurskipn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iportal.uzp.gov.pl/Instrukcja_uzytkownika_miniPortal-ePUAP.pdf" TargetMode="External"/><Relationship Id="rId23" Type="http://schemas.openxmlformats.org/officeDocument/2006/relationships/hyperlink" Target="https://www.gov.pl/web/mswia/oprogramowanie-do-pobrania" TargetMode="External"/><Relationship Id="rId28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yperlink" Target="mailto:andrzejzrebiec@magurskipn.pl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miniportal.uzp.gov.pl/" TargetMode="External"/><Relationship Id="rId22" Type="http://schemas.openxmlformats.org/officeDocument/2006/relationships/hyperlink" Target="https://moj.gov.pl/nforms/signer/upload?xFormsAppName=SIGNER" TargetMode="Externa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683DB-5885-4614-94BF-CB4B09B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15</Pages>
  <Words>5174</Words>
  <Characters>31044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Jędrzejczak</dc:creator>
  <cp:keywords/>
  <dc:description/>
  <cp:lastModifiedBy>Martyna Kleczyńska</cp:lastModifiedBy>
  <cp:revision>11</cp:revision>
  <cp:lastPrinted>2021-05-07T09:23:00Z</cp:lastPrinted>
  <dcterms:created xsi:type="dcterms:W3CDTF">2022-08-01T10:28:00Z</dcterms:created>
  <dcterms:modified xsi:type="dcterms:W3CDTF">2022-08-04T11:43:00Z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2018-07-10T00:00:00Z</vt:filetime>
  </property>
</Properties>
</file>