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35E2" w14:textId="77777777" w:rsidR="00C23121" w:rsidRPr="00503EFC" w:rsidRDefault="00C23121" w:rsidP="00C23121">
      <w:pPr>
        <w:widowControl w:val="0"/>
        <w:autoSpaceDE w:val="0"/>
        <w:spacing w:after="0" w:line="276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0D22E2C4" w14:textId="77777777" w:rsidR="00C23121" w:rsidRPr="00503EFC" w:rsidRDefault="00C23121" w:rsidP="00C23121">
      <w:pPr>
        <w:spacing w:after="0" w:line="276" w:lineRule="auto"/>
        <w:rPr>
          <w:sz w:val="24"/>
          <w:szCs w:val="24"/>
        </w:rPr>
      </w:pPr>
    </w:p>
    <w:p w14:paraId="0E622D82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Wykonawca:</w:t>
      </w:r>
    </w:p>
    <w:p w14:paraId="67787F75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</w:t>
      </w:r>
      <w:r w:rsidRPr="00503EFC">
        <w:rPr>
          <w:sz w:val="24"/>
          <w:szCs w:val="24"/>
        </w:rPr>
        <w:t>...................................................................</w:t>
      </w:r>
    </w:p>
    <w:p w14:paraId="14BEA44B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</w:t>
      </w:r>
    </w:p>
    <w:p w14:paraId="70B17D3A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szCs w:val="20"/>
        </w:rPr>
      </w:pPr>
      <w:r w:rsidRPr="00503EFC">
        <w:rPr>
          <w:i/>
          <w:szCs w:val="20"/>
        </w:rPr>
        <w:t>(pełna nazwa/firma, adres, w zależności od podmiotu: NIP/PESEL, KRS/</w:t>
      </w:r>
      <w:proofErr w:type="spellStart"/>
      <w:r w:rsidRPr="00503EFC">
        <w:rPr>
          <w:i/>
          <w:szCs w:val="20"/>
        </w:rPr>
        <w:t>CEiDG</w:t>
      </w:r>
      <w:proofErr w:type="spellEnd"/>
      <w:r w:rsidRPr="00503EFC">
        <w:rPr>
          <w:i/>
          <w:szCs w:val="20"/>
        </w:rPr>
        <w:t>)</w:t>
      </w:r>
    </w:p>
    <w:p w14:paraId="641E0BCF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sz w:val="24"/>
          <w:szCs w:val="24"/>
        </w:rPr>
        <w:t>reprezentowany przez:</w:t>
      </w:r>
    </w:p>
    <w:p w14:paraId="6FB7FA35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rFonts w:eastAsia="Lato"/>
          <w:sz w:val="24"/>
          <w:szCs w:val="24"/>
        </w:rPr>
      </w:pPr>
      <w:r w:rsidRPr="00503EFC">
        <w:rPr>
          <w:rFonts w:eastAsia="Lato"/>
          <w:sz w:val="24"/>
          <w:szCs w:val="24"/>
        </w:rPr>
        <w:t>………………………</w:t>
      </w:r>
      <w:r w:rsidRPr="00503EFC">
        <w:rPr>
          <w:sz w:val="24"/>
          <w:szCs w:val="24"/>
        </w:rPr>
        <w:t>.....................................................</w:t>
      </w:r>
    </w:p>
    <w:p w14:paraId="0006C6AF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i/>
          <w:sz w:val="24"/>
          <w:szCs w:val="24"/>
        </w:rPr>
      </w:pPr>
      <w:r w:rsidRPr="00503EFC">
        <w:rPr>
          <w:rFonts w:eastAsia="Lato"/>
          <w:sz w:val="24"/>
          <w:szCs w:val="24"/>
        </w:rPr>
        <w:t>…</w:t>
      </w:r>
      <w:r w:rsidRPr="00503EFC">
        <w:rPr>
          <w:sz w:val="24"/>
          <w:szCs w:val="24"/>
        </w:rPr>
        <w:t>...............................................................................</w:t>
      </w:r>
    </w:p>
    <w:p w14:paraId="1F00CBC4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i/>
          <w:szCs w:val="20"/>
        </w:rPr>
      </w:pPr>
      <w:r w:rsidRPr="00503EFC">
        <w:rPr>
          <w:i/>
          <w:szCs w:val="20"/>
        </w:rPr>
        <w:t>(imię, nazwisko/podstawa do reprezentacji)</w:t>
      </w:r>
    </w:p>
    <w:p w14:paraId="7C95EDC6" w14:textId="77777777" w:rsidR="00C23121" w:rsidRPr="00503EFC" w:rsidRDefault="00C23121" w:rsidP="00C23121">
      <w:pPr>
        <w:spacing w:after="0" w:line="276" w:lineRule="auto"/>
        <w:rPr>
          <w:i/>
          <w:sz w:val="24"/>
          <w:szCs w:val="24"/>
        </w:rPr>
      </w:pPr>
    </w:p>
    <w:p w14:paraId="1ECFCF06" w14:textId="77777777" w:rsidR="00C23121" w:rsidRPr="00503EFC" w:rsidRDefault="00C23121" w:rsidP="00C23121">
      <w:pPr>
        <w:keepNext/>
        <w:widowControl w:val="0"/>
        <w:numPr>
          <w:ilvl w:val="0"/>
          <w:numId w:val="1"/>
        </w:numPr>
        <w:spacing w:after="0" w:line="276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 w:rsidRPr="00503EFC"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2545EA07" w14:textId="77777777" w:rsidR="00C23121" w:rsidRPr="00503EFC" w:rsidRDefault="00C23121" w:rsidP="00C23121">
      <w:pPr>
        <w:keepNext/>
        <w:widowControl w:val="0"/>
        <w:numPr>
          <w:ilvl w:val="0"/>
          <w:numId w:val="1"/>
        </w:numPr>
        <w:spacing w:after="0" w:line="276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062FE803" w14:textId="77777777" w:rsidR="00C23121" w:rsidRPr="00503EFC" w:rsidRDefault="00C23121" w:rsidP="00C23121">
      <w:pPr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D448E0">
        <w:rPr>
          <w:rFonts w:eastAsia="SimSun" w:cs="Mangal"/>
          <w:kern w:val="2"/>
          <w:sz w:val="24"/>
          <w:szCs w:val="24"/>
          <w:lang w:eastAsia="hi-IN" w:bidi="hi-IN"/>
        </w:rPr>
        <w:t xml:space="preserve">1. </w:t>
      </w:r>
      <w:r w:rsidRPr="00670CDF">
        <w:rPr>
          <w:rFonts w:eastAsia="SimSun" w:cs="Mangal"/>
          <w:kern w:val="2"/>
          <w:sz w:val="24"/>
          <w:szCs w:val="24"/>
          <w:lang w:eastAsia="hi-IN" w:bidi="hi-IN"/>
        </w:rPr>
        <w:t>Nawiązując do postępowania w trybie rozeznania rynku nr ref ZP–374–1-42/23, z dnia 31.08.2023r.,</w:t>
      </w:r>
      <w:r w:rsidRPr="00670CDF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670CDF"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 w:rsidRPr="00670CDF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670CDF">
        <w:rPr>
          <w:sz w:val="22"/>
          <w:lang w:eastAsia="zh-CN"/>
        </w:rPr>
        <w:t xml:space="preserve">„Zakup wraz z dostawą materiałów promocyjnych” </w:t>
      </w:r>
      <w:r w:rsidRPr="00670CDF">
        <w:rPr>
          <w:rFonts w:eastAsia="SimSun" w:cs="Mangal"/>
          <w:kern w:val="2"/>
          <w:sz w:val="24"/>
          <w:szCs w:val="24"/>
          <w:lang w:eastAsia="hi-IN" w:bidi="hi-IN"/>
        </w:rPr>
        <w:t>zgodnie z wymaganiami określonymi w postępowaniu, składam niniejszą ofertę:</w:t>
      </w:r>
    </w:p>
    <w:p w14:paraId="76E469EB" w14:textId="77777777" w:rsidR="00C23121" w:rsidRPr="00561902" w:rsidRDefault="00C23121" w:rsidP="00C23121">
      <w:pPr>
        <w:keepNext/>
        <w:widowControl w:val="0"/>
        <w:spacing w:after="0" w:line="276" w:lineRule="auto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588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801"/>
        <w:gridCol w:w="775"/>
        <w:gridCol w:w="1512"/>
        <w:gridCol w:w="1325"/>
        <w:gridCol w:w="1032"/>
        <w:gridCol w:w="1384"/>
      </w:tblGrid>
      <w:tr w:rsidR="00C23121" w:rsidRPr="00561902" w14:paraId="1729ACE4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33C04A5E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Nr części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72F1C47F" w14:textId="77777777" w:rsidR="00C23121" w:rsidRPr="00E00EA9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E00EA9">
              <w:rPr>
                <w:b/>
                <w:sz w:val="22"/>
                <w:lang w:eastAsia="zh-CN"/>
              </w:rPr>
              <w:t>Asortyment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00C3FDC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Ilość szt.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0FAC15A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Cena jednostkowa netto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D858CA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Wartość netto</w:t>
            </w:r>
          </w:p>
        </w:tc>
        <w:tc>
          <w:tcPr>
            <w:tcW w:w="1032" w:type="dxa"/>
            <w:vAlign w:val="center"/>
          </w:tcPr>
          <w:p w14:paraId="6CD2EE9C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Podatek VAT</w:t>
            </w:r>
          </w:p>
        </w:tc>
        <w:tc>
          <w:tcPr>
            <w:tcW w:w="1482" w:type="dxa"/>
            <w:vAlign w:val="center"/>
          </w:tcPr>
          <w:p w14:paraId="7318BD78" w14:textId="77777777" w:rsidR="00C23121" w:rsidRPr="00561902" w:rsidRDefault="00C23121" w:rsidP="001B71B8">
            <w:pPr>
              <w:autoSpaceDE w:val="0"/>
              <w:spacing w:after="0" w:line="276" w:lineRule="auto"/>
              <w:contextualSpacing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Wartość brutto</w:t>
            </w:r>
          </w:p>
        </w:tc>
      </w:tr>
      <w:tr w:rsidR="00C23121" w:rsidRPr="00561902" w14:paraId="0A28156E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34DA69E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A1D191C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Kubek ceramiczny, biały, pojemność 300 ml wraz z indywidualnym opakowaniem kartonowym; nadruk</w:t>
            </w:r>
          </w:p>
          <w:p w14:paraId="09591361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949194D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45C672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7ED33C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51E759FD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337427D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641093D2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3ECADFA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2.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7F2B01C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Kubek ceramiczny (w kształcie jak emaliowane), pojemność 300ml, zielony z czarnym otokiem (rantem) w środku biały wraz z indywidualnym opakowaniem kartonowym; nadruk</w:t>
            </w:r>
          </w:p>
          <w:p w14:paraId="045ADC9F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CCE66F3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30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550520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683AB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3AA0C28A" w14:textId="77777777" w:rsidR="00C23121" w:rsidRPr="00561902" w:rsidRDefault="00C23121" w:rsidP="001B71B8">
            <w:pPr>
              <w:autoSpaceDE w:val="0"/>
              <w:spacing w:after="0" w:line="276" w:lineRule="auto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4453F5F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4BB7D3FB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6B03BFD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3.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9E4AD06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 xml:space="preserve">Długopis metalowy: elementy dodatkowe w kolorze ciemnym zielonym; nadruk </w:t>
            </w:r>
          </w:p>
          <w:p w14:paraId="24CE7EF2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0E8D37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300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F0670D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5241A2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650B7A5E" w14:textId="77777777" w:rsidR="00C23121" w:rsidRPr="00561902" w:rsidRDefault="00C23121" w:rsidP="001B71B8">
            <w:pPr>
              <w:autoSpaceDE w:val="0"/>
              <w:spacing w:after="0" w:line="276" w:lineRule="auto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462573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4C8EE758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664C3493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4.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489D6ED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</w:rPr>
            </w:pPr>
            <w:r w:rsidRPr="00E00EA9">
              <w:rPr>
                <w:bCs/>
                <w:sz w:val="22"/>
              </w:rPr>
              <w:t xml:space="preserve">Breloczek bambusowy latarka z lampką LED(baterie w zestawie); </w:t>
            </w:r>
            <w:bookmarkStart w:id="0" w:name="_Hlk144278736"/>
            <w:r w:rsidRPr="00E00EA9">
              <w:rPr>
                <w:bCs/>
                <w:sz w:val="22"/>
              </w:rPr>
              <w:t>metalowy łańcuszek z kółkiem</w:t>
            </w:r>
            <w:bookmarkEnd w:id="0"/>
            <w:r w:rsidRPr="00E00EA9">
              <w:rPr>
                <w:bCs/>
                <w:sz w:val="22"/>
              </w:rPr>
              <w:t>, rozmiar:1,5 cm x 6,5 cm; nadruk</w:t>
            </w:r>
          </w:p>
          <w:p w14:paraId="07070EAE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4CACEC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36A75A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630D367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A2AC553" w14:textId="77777777" w:rsidR="00C23121" w:rsidRPr="00561902" w:rsidRDefault="00C23121" w:rsidP="001B71B8">
            <w:pPr>
              <w:autoSpaceDE w:val="0"/>
              <w:spacing w:after="0" w:line="276" w:lineRule="auto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5E0CFC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2302E3E1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214DF8B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5.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74AF425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Opaska odblaskowa samozaciskowa</w:t>
            </w:r>
            <w:r>
              <w:rPr>
                <w:bCs/>
                <w:sz w:val="22"/>
                <w:lang w:eastAsia="zh-CN"/>
              </w:rPr>
              <w:t xml:space="preserve">, </w:t>
            </w:r>
            <w:r w:rsidRPr="00E00EA9">
              <w:rPr>
                <w:bCs/>
                <w:sz w:val="22"/>
                <w:lang w:eastAsia="zh-CN"/>
              </w:rPr>
              <w:t>kolor zielony; nadruk</w:t>
            </w:r>
          </w:p>
          <w:p w14:paraId="218518B8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A12063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08433E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C733C7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671A28A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196032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1DB30AA6" w14:textId="77777777" w:rsidTr="001B71B8">
        <w:trPr>
          <w:trHeight w:val="1835"/>
        </w:trPr>
        <w:tc>
          <w:tcPr>
            <w:tcW w:w="851" w:type="dxa"/>
            <w:shd w:val="clear" w:color="auto" w:fill="auto"/>
            <w:vAlign w:val="center"/>
          </w:tcPr>
          <w:p w14:paraId="40ECEEF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lastRenderedPageBreak/>
              <w:t>6.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5C97D3AA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Torba bawełniana, rozmiar: szerokość 38 cm, wysokość 42 cm, dno szerokość – ok. 10 cm; uchwyty długie – ok. 58 cm; kolor khaki; tkanina 270 g/m2; nadruk</w:t>
            </w:r>
          </w:p>
          <w:p w14:paraId="47A01678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38AE12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Cs/>
                <w:sz w:val="22"/>
                <w:lang w:eastAsia="zh-CN"/>
              </w:rPr>
            </w:pPr>
            <w:r w:rsidRPr="00561902">
              <w:rPr>
                <w:bCs/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1EC235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B14340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11C69E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A1689D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744A664F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78AC3A5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7.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2476371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Torba bawełniana mała, rozmiar: szerokość max. 32 cm, wysokość max. 35 cm, dno szerokość ok 7 cm; uchwyty długie; kolor czarny; tkanina min. 140  g/m2; nadruk</w:t>
            </w:r>
          </w:p>
          <w:p w14:paraId="07BEAA50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89884C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E29815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54FCF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3C7884D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68C028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5F57CC5E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6543E067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8.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7804CB6C" w14:textId="77777777" w:rsidR="00C23121" w:rsidRDefault="00C23121" w:rsidP="001B71B8">
            <w:pPr>
              <w:shd w:val="clear" w:color="auto" w:fill="FFFFFF"/>
              <w:spacing w:after="0" w:line="276" w:lineRule="auto"/>
              <w:rPr>
                <w:bCs/>
                <w:sz w:val="22"/>
                <w:lang w:eastAsia="zh-CN"/>
              </w:rPr>
            </w:pPr>
            <w:proofErr w:type="spellStart"/>
            <w:r w:rsidRPr="00E00EA9">
              <w:rPr>
                <w:bCs/>
                <w:sz w:val="22"/>
                <w:lang w:eastAsia="zh-CN"/>
              </w:rPr>
              <w:t>Jojo</w:t>
            </w:r>
            <w:proofErr w:type="spellEnd"/>
            <w:r w:rsidRPr="00E00EA9">
              <w:rPr>
                <w:bCs/>
                <w:sz w:val="22"/>
                <w:lang w:eastAsia="zh-CN"/>
              </w:rPr>
              <w:t xml:space="preserve"> drewniane, wymiary: Q 5,3 x 2,7, materiał: drewno; znakowane grawer dwustronny; nadruk</w:t>
            </w:r>
          </w:p>
          <w:p w14:paraId="6AFCDFAC" w14:textId="77777777" w:rsidR="00C23121" w:rsidRPr="00E00EA9" w:rsidRDefault="00C23121" w:rsidP="001B71B8">
            <w:pPr>
              <w:shd w:val="clear" w:color="auto" w:fill="FFFFFF"/>
              <w:spacing w:after="0" w:line="276" w:lineRule="auto"/>
              <w:rPr>
                <w:rFonts w:ascii="Open Sans" w:hAnsi="Open Sans" w:cs="Open Sans"/>
                <w:sz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21DC9FE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BDAB62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08B5F8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DDB6DB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60DED5D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2576C39B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46482C3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9.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59D4C2F8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proofErr w:type="spellStart"/>
            <w:r w:rsidRPr="00E00EA9">
              <w:rPr>
                <w:bCs/>
                <w:sz w:val="22"/>
                <w:lang w:eastAsia="zh-CN"/>
              </w:rPr>
              <w:t>Plecakoworek</w:t>
            </w:r>
            <w:proofErr w:type="spellEnd"/>
            <w:r w:rsidRPr="00E00EA9">
              <w:rPr>
                <w:bCs/>
                <w:sz w:val="22"/>
                <w:lang w:eastAsia="zh-CN"/>
              </w:rPr>
              <w:t>: wzmacniane rogi, kolor zielony(ciemniejszy), materiał; poliester; pasek odblaskowy opcjonalnie; nadruk</w:t>
            </w:r>
          </w:p>
          <w:p w14:paraId="52489C81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46A8D6B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642A3E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5973BF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25E5865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160B117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60F5CCF8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583ADBB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10.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650BBD1E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Smycz sublimacyjna, materiałowa z zapięciem i karabińczykiem; szerokość taśmy 1,5 cm; nadruk dwustronny</w:t>
            </w:r>
          </w:p>
          <w:p w14:paraId="0E63063D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7F2F99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200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F5D44B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821B87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0AE3F2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7B90B5E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4BF25E1E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50C52C4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11.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7413028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Chusta cienka wielofunkcyjna typu ’’</w:t>
            </w:r>
            <w:proofErr w:type="spellStart"/>
            <w:r w:rsidRPr="00E00EA9">
              <w:rPr>
                <w:bCs/>
                <w:sz w:val="22"/>
                <w:lang w:eastAsia="zh-CN"/>
              </w:rPr>
              <w:t>buff</w:t>
            </w:r>
            <w:proofErr w:type="spellEnd"/>
            <w:r w:rsidRPr="00E00EA9">
              <w:rPr>
                <w:bCs/>
                <w:sz w:val="22"/>
                <w:lang w:eastAsia="zh-CN"/>
              </w:rPr>
              <w:t>’’,kolor:</w:t>
            </w:r>
            <w:r>
              <w:rPr>
                <w:bCs/>
                <w:sz w:val="22"/>
                <w:lang w:eastAsia="zh-CN"/>
              </w:rPr>
              <w:t xml:space="preserve"> 1 zdjęcie kolorowe(na całości )</w:t>
            </w:r>
            <w:r w:rsidRPr="00E00EA9">
              <w:rPr>
                <w:bCs/>
                <w:sz w:val="22"/>
                <w:lang w:eastAsia="zh-CN"/>
              </w:rPr>
              <w:t>; nadruk</w:t>
            </w:r>
          </w:p>
          <w:p w14:paraId="5AE1527C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12644B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42759B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4A928D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8903013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6E91017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7D2D256A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2C1172C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12.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346BFF06" w14:textId="77777777" w:rsidR="00C23121" w:rsidRDefault="00C23121" w:rsidP="001B71B8">
            <w:pPr>
              <w:shd w:val="clear" w:color="auto" w:fill="FFFFFF"/>
              <w:suppressAutoHyphens w:val="0"/>
              <w:spacing w:after="0" w:line="276" w:lineRule="auto"/>
              <w:rPr>
                <w:rFonts w:cs="Open Sans"/>
                <w:sz w:val="22"/>
                <w:lang w:eastAsia="pl-PL"/>
              </w:rPr>
            </w:pPr>
            <w:r w:rsidRPr="00E00EA9">
              <w:rPr>
                <w:rFonts w:cs="Open Sans"/>
                <w:sz w:val="22"/>
                <w:lang w:eastAsia="pl-PL"/>
              </w:rPr>
              <w:t>Notatnik (ok. A6, 70 kartek w linie)</w:t>
            </w:r>
            <w:r>
              <w:rPr>
                <w:rFonts w:cs="Open Sans"/>
                <w:sz w:val="22"/>
                <w:lang w:eastAsia="pl-PL"/>
              </w:rPr>
              <w:t xml:space="preserve"> z długopisem, </w:t>
            </w:r>
            <w:r w:rsidRPr="00E00EA9">
              <w:rPr>
                <w:rFonts w:cs="Open Sans"/>
                <w:sz w:val="22"/>
                <w:lang w:eastAsia="pl-PL"/>
              </w:rPr>
              <w:t>elastyczna opaska do zamykania, spiralne bindowanie, kolor zielony; nadruk</w:t>
            </w:r>
          </w:p>
          <w:p w14:paraId="2E2369C3" w14:textId="77777777" w:rsidR="00C23121" w:rsidRPr="00E00EA9" w:rsidRDefault="00C23121" w:rsidP="001B71B8">
            <w:pPr>
              <w:shd w:val="clear" w:color="auto" w:fill="FFFFFF"/>
              <w:suppressAutoHyphens w:val="0"/>
              <w:spacing w:after="0" w:line="276" w:lineRule="auto"/>
              <w:rPr>
                <w:rFonts w:cs="Open Sans"/>
                <w:sz w:val="22"/>
                <w:lang w:eastAsia="pl-PL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1F9D3CD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E3436F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2D44F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37BAE02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173591F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5F46C9B2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4801434D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13.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737FBB1C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bCs/>
                <w:sz w:val="22"/>
                <w:lang w:eastAsia="zh-CN"/>
              </w:rPr>
              <w:t>Magnes na lodówkę – prostokąt o wymiarach 7-8 cm x 5-6 cm; z nadrukiem (7 różnych zdjęć plus logotyp okrągły, zalany żywicą tworząc efekt 3D)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63A0EB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350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C5371E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45623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08D5B3E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0964135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3FB2E196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39B48A6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14.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5E2D8779" w14:textId="77777777" w:rsidR="00C23121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  <w:r w:rsidRPr="00E00EA9">
              <w:rPr>
                <w:sz w:val="22"/>
              </w:rPr>
              <w:t xml:space="preserve">Blok zawierający karteczek o gramaturze 70 g/m2 oraz 5 x 25 karteczek samoprzylepnych(różne kolory) o gramaturze 75 g/m2 w oprawie z laminowanego </w:t>
            </w:r>
            <w:r w:rsidRPr="00E00EA9">
              <w:rPr>
                <w:sz w:val="22"/>
              </w:rPr>
              <w:lastRenderedPageBreak/>
              <w:t>kolorowego papieru o gramaturze min.128g/m2; nadruk</w:t>
            </w:r>
          </w:p>
          <w:p w14:paraId="13B31DCD" w14:textId="77777777" w:rsidR="00C23121" w:rsidRPr="00825104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98B0A1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lastRenderedPageBreak/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60E7B7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34A3EBD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0F9B358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0614C2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6F3B9E39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4C850F8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15.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27B1BEA8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  <w:r w:rsidRPr="00E00EA9">
              <w:rPr>
                <w:sz w:val="22"/>
              </w:rPr>
              <w:t>Puzzle/układanka; materiał ;plastik, kolor; biały; nadruk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8EBFC3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038756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0FC773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007726F2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761DC5D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1EBD2CC1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5D31E34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16.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5DE8C3ED" w14:textId="77777777" w:rsidR="00C23121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  <w:r w:rsidRPr="00E00EA9">
              <w:rPr>
                <w:sz w:val="22"/>
              </w:rPr>
              <w:t xml:space="preserve">Kieszonkowe szkło powiększające -Lupka,: w formie breloczka z </w:t>
            </w:r>
            <w:r w:rsidRPr="00E00EA9">
              <w:rPr>
                <w:bCs/>
                <w:sz w:val="22"/>
              </w:rPr>
              <w:t>metalowym łańcuszkiem z kółkiem</w:t>
            </w:r>
            <w:r w:rsidRPr="00E00EA9">
              <w:rPr>
                <w:sz w:val="22"/>
              </w:rPr>
              <w:t xml:space="preserve"> ; materiał: ABS, produkt dostarczony z wbudowana nową baterią; kolor źródła światła LED: biały; współczynnik powiększania: 10x; najlepsza odległość obserwacji: ok 2,5 cm/1 cal; nadruk</w:t>
            </w:r>
          </w:p>
          <w:p w14:paraId="45B15096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E6D5D23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150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49AEEF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6CE5F1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762385C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4BD0A7A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24C8823D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5A6AB59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17.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AC534A7" w14:textId="77777777" w:rsidR="00C23121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  <w:bookmarkStart w:id="1" w:name="_Hlk144202927"/>
            <w:r w:rsidRPr="00E00EA9">
              <w:rPr>
                <w:sz w:val="22"/>
              </w:rPr>
              <w:t>Kubek; pojemność 210ml z karabińczykiem (kolor uchwytu w kształcie karabińczyka w kolorze  zielonym) ; materiał: stal nierdzewna</w:t>
            </w:r>
            <w:bookmarkEnd w:id="1"/>
            <w:r w:rsidRPr="00E00EA9">
              <w:rPr>
                <w:sz w:val="22"/>
              </w:rPr>
              <w:t>; nadruk</w:t>
            </w:r>
          </w:p>
          <w:p w14:paraId="0A81B97F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DB5F3E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85B030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68F9456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1D3A5F97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6371EE1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194C5975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3B391E60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18.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94F15E7" w14:textId="77777777" w:rsidR="00C23121" w:rsidRPr="00F34287" w:rsidRDefault="00C23121" w:rsidP="001B71B8">
            <w:pPr>
              <w:suppressAutoHyphens w:val="0"/>
              <w:spacing w:after="0" w:line="276" w:lineRule="auto"/>
              <w:rPr>
                <w:rFonts w:eastAsia="Times New Roman" w:cs="Open Sans"/>
                <w:sz w:val="22"/>
                <w:lang w:eastAsia="pl-PL"/>
              </w:rPr>
            </w:pPr>
            <w:r w:rsidRPr="00F34287">
              <w:rPr>
                <w:sz w:val="22"/>
                <w:lang w:eastAsia="pl-PL"/>
              </w:rPr>
              <w:t xml:space="preserve">Koszulka T-shirt, z nadrukami; materiał - poliester 100 % 3D, tkanina </w:t>
            </w:r>
            <w:proofErr w:type="spellStart"/>
            <w:r w:rsidRPr="00F34287">
              <w:rPr>
                <w:sz w:val="22"/>
                <w:lang w:eastAsia="pl-PL"/>
              </w:rPr>
              <w:t>control</w:t>
            </w:r>
            <w:proofErr w:type="spellEnd"/>
            <w:r w:rsidRPr="00F34287">
              <w:rPr>
                <w:sz w:val="22"/>
                <w:lang w:eastAsia="pl-PL"/>
              </w:rPr>
              <w:t xml:space="preserve"> </w:t>
            </w:r>
            <w:proofErr w:type="spellStart"/>
            <w:r w:rsidRPr="00F34287">
              <w:rPr>
                <w:sz w:val="22"/>
                <w:lang w:eastAsia="pl-PL"/>
              </w:rPr>
              <w:t>dry</w:t>
            </w:r>
            <w:proofErr w:type="spellEnd"/>
            <w:r w:rsidRPr="00F34287">
              <w:rPr>
                <w:sz w:val="22"/>
                <w:lang w:eastAsia="pl-PL"/>
              </w:rPr>
              <w:t>, oddychający, krótkie rękawy, kolor: czarny</w:t>
            </w:r>
            <w:r>
              <w:rPr>
                <w:sz w:val="22"/>
                <w:lang w:eastAsia="pl-PL"/>
              </w:rPr>
              <w:t>;</w:t>
            </w:r>
            <w:r w:rsidRPr="00F34287">
              <w:rPr>
                <w:rFonts w:eastAsia="Times New Roman" w:cs="Open Sans"/>
                <w:sz w:val="22"/>
                <w:lang w:eastAsia="pl-PL"/>
              </w:rPr>
              <w:t xml:space="preserve"> nadruk</w:t>
            </w:r>
          </w:p>
          <w:p w14:paraId="0A080E45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  <w:r w:rsidRPr="00E00EA9">
              <w:rPr>
                <w:sz w:val="22"/>
              </w:rPr>
              <w:t xml:space="preserve"> </w:t>
            </w:r>
          </w:p>
          <w:p w14:paraId="72182E40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24B34E8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0DD76B1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C33AB4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053F2B9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63784DC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2F700387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21109DA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19.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57C8901" w14:textId="77777777" w:rsidR="00C23121" w:rsidRDefault="00C23121" w:rsidP="001B71B8">
            <w:pPr>
              <w:autoSpaceDE w:val="0"/>
              <w:spacing w:after="0" w:line="276" w:lineRule="auto"/>
              <w:rPr>
                <w:sz w:val="22"/>
                <w:lang w:eastAsia="pl-PL"/>
              </w:rPr>
            </w:pPr>
            <w:r w:rsidRPr="00E00EA9">
              <w:rPr>
                <w:sz w:val="22"/>
              </w:rPr>
              <w:t>Plecak rowerowy ;materiał:</w:t>
            </w:r>
            <w:r w:rsidRPr="00E00EA9">
              <w:rPr>
                <w:sz w:val="22"/>
                <w:lang w:eastAsia="pl-PL"/>
              </w:rPr>
              <w:t xml:space="preserve"> wodoodporny poliester </w:t>
            </w:r>
            <w:proofErr w:type="spellStart"/>
            <w:r w:rsidRPr="00E00EA9">
              <w:rPr>
                <w:sz w:val="22"/>
                <w:lang w:eastAsia="pl-PL"/>
              </w:rPr>
              <w:t>ripstop</w:t>
            </w:r>
            <w:proofErr w:type="spellEnd"/>
            <w:r w:rsidRPr="00E00EA9">
              <w:rPr>
                <w:sz w:val="22"/>
                <w:lang w:eastAsia="pl-PL"/>
              </w:rPr>
              <w:t>; pojemność:5l; wymiary 31x11x41xcm; waga: 340g; kolor; czarno-pomarańczowy</w:t>
            </w:r>
          </w:p>
          <w:p w14:paraId="65A09878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  <w:p w14:paraId="5D061AC5" w14:textId="77777777" w:rsidR="00C23121" w:rsidRPr="00E00EA9" w:rsidRDefault="00C23121" w:rsidP="001B71B8">
            <w:pPr>
              <w:autoSpaceDE w:val="0"/>
              <w:spacing w:after="0" w:line="276" w:lineRule="auto"/>
              <w:rPr>
                <w:sz w:val="22"/>
              </w:rPr>
            </w:pPr>
            <w:r>
              <w:rPr>
                <w:bCs/>
                <w:sz w:val="22"/>
                <w:lang w:eastAsia="zh-CN"/>
              </w:rPr>
              <w:t>Nazwa/model …………………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E3DD5F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546AC9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356FAD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6AE2AEF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15606E3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774CBB1A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77440E9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20.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08F06158" w14:textId="77777777" w:rsidR="00C23121" w:rsidRDefault="00C23121" w:rsidP="001B71B8">
            <w:pPr>
              <w:suppressAutoHyphens w:val="0"/>
              <w:spacing w:after="0" w:line="276" w:lineRule="auto"/>
              <w:rPr>
                <w:rFonts w:eastAsia="Times New Roman"/>
                <w:sz w:val="22"/>
                <w:lang w:eastAsia="pl-PL"/>
              </w:rPr>
            </w:pPr>
            <w:r w:rsidRPr="00E00EA9">
              <w:rPr>
                <w:sz w:val="22"/>
              </w:rPr>
              <w:t>Latarka czołowa; i</w:t>
            </w:r>
            <w:r w:rsidRPr="00E00EA9">
              <w:rPr>
                <w:rFonts w:eastAsia="Times New Roman"/>
                <w:sz w:val="22"/>
                <w:lang w:eastAsia="pl-PL"/>
              </w:rPr>
              <w:t xml:space="preserve">lość lumenów: 350 LM; zasilanie: Akumulatorowe; pojemności baterii 1200mAh; ładowanie: USB Typ-C; aktywacja światła ruchem: Tak; dioda: 40 diod COB + 1 dioda XPE; wodoodporność IPX4; 5 trybów światła; czas ładowania ok. 4h; czas pracy 3 - 8h w zależności od trybu pracy; zasięg światła 50 m; materiał antypoślizgowy; waga ultra </w:t>
            </w:r>
            <w:r w:rsidRPr="00E00EA9">
              <w:rPr>
                <w:rFonts w:eastAsia="Times New Roman"/>
                <w:sz w:val="22"/>
                <w:lang w:eastAsia="pl-PL"/>
              </w:rPr>
              <w:lastRenderedPageBreak/>
              <w:t>lekka ok 70g; kolor: czarny; odporność na upadek: do 2 metrów; odporne na zużycie - mocna gumowa konstrukcja; regulowana opaska odblaskowa - obwód dla dorosłych jak i dla dzieci; pokrowiec</w:t>
            </w:r>
          </w:p>
          <w:p w14:paraId="08D32026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  <w:p w14:paraId="2685079B" w14:textId="77777777" w:rsidR="00C23121" w:rsidRPr="00E00EA9" w:rsidRDefault="00C23121" w:rsidP="001B71B8">
            <w:pPr>
              <w:suppressAutoHyphens w:val="0"/>
              <w:spacing w:after="0" w:line="276" w:lineRule="auto"/>
              <w:rPr>
                <w:rFonts w:ascii="Calibri" w:eastAsia="Times New Roman" w:hAnsi="Calibri"/>
                <w:sz w:val="22"/>
                <w:lang w:eastAsia="pl-PL"/>
              </w:rPr>
            </w:pPr>
            <w:r>
              <w:rPr>
                <w:bCs/>
                <w:sz w:val="22"/>
                <w:lang w:eastAsia="zh-CN"/>
              </w:rPr>
              <w:t>Nazwa/model …………………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88188D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lastRenderedPageBreak/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C6AAD03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37C4C4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7287AAFD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59B7B2A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66A1EAC0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55B2D4D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21.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489D55BD" w14:textId="77777777" w:rsidR="00C23121" w:rsidRDefault="00C23121" w:rsidP="001B71B8">
            <w:pPr>
              <w:suppressAutoHyphens w:val="0"/>
              <w:spacing w:after="0" w:line="276" w:lineRule="auto"/>
              <w:rPr>
                <w:sz w:val="22"/>
              </w:rPr>
            </w:pPr>
            <w:r w:rsidRPr="00E00EA9">
              <w:rPr>
                <w:sz w:val="22"/>
              </w:rPr>
              <w:t xml:space="preserve">Peleryna </w:t>
            </w:r>
            <w:r w:rsidRPr="00E00EA9">
              <w:rPr>
                <w:rFonts w:eastAsia="Times New Roman"/>
                <w:sz w:val="22"/>
              </w:rPr>
              <w:t>rowerowa przeciwdeszczowa/ poncho ;wodoodporna; składana do pokrowca; zapinana na zamek; elementy odblaskowe; rozmiar uniwersalny</w:t>
            </w:r>
            <w:r w:rsidRPr="00E00EA9">
              <w:rPr>
                <w:sz w:val="22"/>
              </w:rPr>
              <w:t xml:space="preserve"> </w:t>
            </w:r>
          </w:p>
          <w:p w14:paraId="56EF0E9F" w14:textId="77777777" w:rsidR="00C23121" w:rsidRDefault="00C23121" w:rsidP="001B71B8">
            <w:pPr>
              <w:autoSpaceDE w:val="0"/>
              <w:spacing w:after="0" w:line="276" w:lineRule="auto"/>
              <w:rPr>
                <w:bCs/>
                <w:sz w:val="22"/>
                <w:lang w:eastAsia="zh-CN"/>
              </w:rPr>
            </w:pPr>
          </w:p>
          <w:p w14:paraId="2C10D73C" w14:textId="77777777" w:rsidR="00C23121" w:rsidRPr="00E00EA9" w:rsidRDefault="00C23121" w:rsidP="001B71B8">
            <w:pPr>
              <w:suppressAutoHyphens w:val="0"/>
              <w:spacing w:after="0" w:line="276" w:lineRule="auto"/>
              <w:rPr>
                <w:sz w:val="22"/>
              </w:rPr>
            </w:pPr>
            <w:r>
              <w:rPr>
                <w:bCs/>
                <w:sz w:val="22"/>
                <w:lang w:eastAsia="zh-CN"/>
              </w:rPr>
              <w:t>Nazwa/model …………………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D1DDAB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 w:rsidRPr="00561902">
              <w:rPr>
                <w:sz w:val="22"/>
                <w:lang w:eastAsia="zh-CN"/>
              </w:rPr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D5D322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B5972BC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5193601A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1DDA9C11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  <w:tr w:rsidR="00C23121" w:rsidRPr="00561902" w14:paraId="484DC322" w14:textId="77777777" w:rsidTr="001B71B8">
        <w:trPr>
          <w:trHeight w:val="794"/>
        </w:trPr>
        <w:tc>
          <w:tcPr>
            <w:tcW w:w="851" w:type="dxa"/>
            <w:shd w:val="clear" w:color="auto" w:fill="auto"/>
            <w:vAlign w:val="center"/>
          </w:tcPr>
          <w:p w14:paraId="6CB7B8E4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b/>
                <w:sz w:val="22"/>
                <w:lang w:eastAsia="zh-CN"/>
              </w:rPr>
            </w:pPr>
            <w:r w:rsidRPr="00561902">
              <w:rPr>
                <w:b/>
                <w:sz w:val="22"/>
                <w:lang w:eastAsia="zh-CN"/>
              </w:rPr>
              <w:t>22.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5F3CE74E" w14:textId="77777777" w:rsidR="00C23121" w:rsidRDefault="00C23121" w:rsidP="001B71B8">
            <w:pPr>
              <w:suppressAutoHyphens w:val="0"/>
              <w:spacing w:after="0" w:line="276" w:lineRule="auto"/>
              <w:rPr>
                <w:sz w:val="22"/>
              </w:rPr>
            </w:pPr>
            <w:r w:rsidRPr="00E00EA9">
              <w:rPr>
                <w:sz w:val="22"/>
              </w:rPr>
              <w:t>Odznaka, 3D na podkładzie mosiężnym o szerokości podstawy  50mm</w:t>
            </w:r>
          </w:p>
          <w:p w14:paraId="3E828B81" w14:textId="77777777" w:rsidR="00C23121" w:rsidRPr="00E00EA9" w:rsidRDefault="00C23121" w:rsidP="001B71B8">
            <w:pPr>
              <w:suppressAutoHyphens w:val="0"/>
              <w:spacing w:after="0" w:line="276" w:lineRule="auto"/>
              <w:rPr>
                <w:sz w:val="22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312EAA7B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210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64F099F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13109E8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032" w:type="dxa"/>
            <w:vAlign w:val="center"/>
          </w:tcPr>
          <w:p w14:paraId="5155C765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  <w:tc>
          <w:tcPr>
            <w:tcW w:w="1482" w:type="dxa"/>
            <w:vAlign w:val="center"/>
          </w:tcPr>
          <w:p w14:paraId="62CF5DC9" w14:textId="77777777" w:rsidR="00C23121" w:rsidRPr="00561902" w:rsidRDefault="00C23121" w:rsidP="001B71B8">
            <w:pPr>
              <w:autoSpaceDE w:val="0"/>
              <w:spacing w:after="0" w:line="276" w:lineRule="auto"/>
              <w:jc w:val="center"/>
              <w:rPr>
                <w:sz w:val="22"/>
                <w:lang w:eastAsia="zh-CN"/>
              </w:rPr>
            </w:pPr>
          </w:p>
        </w:tc>
      </w:tr>
    </w:tbl>
    <w:p w14:paraId="6A43C465" w14:textId="77777777" w:rsidR="00C23121" w:rsidRDefault="00C23121" w:rsidP="00C23121">
      <w:pPr>
        <w:widowControl w:val="0"/>
        <w:autoSpaceDE w:val="0"/>
        <w:spacing w:after="0" w:line="276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44D236C0" w14:textId="77777777" w:rsidR="00C23121" w:rsidRDefault="00C23121" w:rsidP="00C23121">
      <w:pPr>
        <w:widowControl w:val="0"/>
        <w:autoSpaceDE w:val="0"/>
        <w:spacing w:after="0" w:line="276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4F8B3858" w14:textId="77777777" w:rsidR="00C23121" w:rsidRDefault="00C23121" w:rsidP="00C23121">
      <w:pPr>
        <w:widowControl w:val="0"/>
        <w:autoSpaceDE w:val="0"/>
        <w:spacing w:after="0" w:line="276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2AFD6495" w14:textId="77777777" w:rsidR="00C23121" w:rsidRPr="00503EFC" w:rsidRDefault="00C23121" w:rsidP="00C23121">
      <w:pPr>
        <w:widowControl w:val="0"/>
        <w:autoSpaceDE w:val="0"/>
        <w:spacing w:after="0" w:line="276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56086F16" w14:textId="77777777" w:rsidR="00C23121" w:rsidRPr="00503EFC" w:rsidRDefault="00C23121" w:rsidP="00C23121">
      <w:pPr>
        <w:widowControl w:val="0"/>
        <w:autoSpaceDE w:val="0"/>
        <w:spacing w:after="0" w:line="276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b/>
          <w:kern w:val="2"/>
          <w:sz w:val="24"/>
          <w:szCs w:val="24"/>
          <w:lang w:eastAsia="hi-IN" w:bidi="hi-IN"/>
        </w:rPr>
        <w:t>Wartość oferty brutto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:  ………………..………………… zł</w:t>
      </w:r>
    </w:p>
    <w:p w14:paraId="1C9A795C" w14:textId="77777777" w:rsidR="00C23121" w:rsidRPr="00503EFC" w:rsidRDefault="00C23121" w:rsidP="00C23121">
      <w:pPr>
        <w:widowControl w:val="0"/>
        <w:numPr>
          <w:ilvl w:val="0"/>
          <w:numId w:val="1"/>
        </w:numPr>
        <w:autoSpaceDE w:val="0"/>
        <w:spacing w:after="0" w:line="276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6D2E7425" w14:textId="77777777" w:rsidR="00C23121" w:rsidRPr="00503EFC" w:rsidRDefault="00C23121" w:rsidP="00C23121">
      <w:pPr>
        <w:pStyle w:val="Akapitzlist"/>
        <w:spacing w:line="276" w:lineRule="auto"/>
        <w:rPr>
          <w:rFonts w:ascii="Lato" w:eastAsia="SimSun" w:hAnsi="Lato" w:cs="Mangal"/>
          <w:b/>
          <w:kern w:val="2"/>
          <w:sz w:val="24"/>
          <w:szCs w:val="24"/>
          <w:lang w:eastAsia="hi-IN" w:bidi="hi-IN"/>
        </w:rPr>
      </w:pPr>
    </w:p>
    <w:p w14:paraId="2A2A9259" w14:textId="77777777" w:rsidR="00C23121" w:rsidRPr="00503EFC" w:rsidRDefault="00C23121" w:rsidP="00C23121">
      <w:pPr>
        <w:widowControl w:val="0"/>
        <w:tabs>
          <w:tab w:val="left" w:pos="1080"/>
        </w:tabs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3E3D312E" w14:textId="77777777" w:rsidR="00C23121" w:rsidRPr="00503EFC" w:rsidRDefault="00C23121" w:rsidP="00C23121">
      <w:pPr>
        <w:widowControl w:val="0"/>
        <w:tabs>
          <w:tab w:val="left" w:pos="1080"/>
        </w:tabs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sz w:val="24"/>
          <w:szCs w:val="24"/>
          <w:lang w:eastAsia="zh-CN"/>
        </w:rPr>
        <w:t>3. Przyjmuję realizacje niniejszego przedmiotu zamówienia</w:t>
      </w:r>
      <w:r w:rsidRPr="00E00EA9">
        <w:rPr>
          <w:sz w:val="24"/>
          <w:szCs w:val="24"/>
          <w:lang w:eastAsia="zh-CN"/>
        </w:rPr>
        <w:t xml:space="preserve"> </w:t>
      </w:r>
      <w:r w:rsidRPr="00E00EA9">
        <w:rPr>
          <w:bCs/>
          <w:sz w:val="24"/>
          <w:szCs w:val="24"/>
          <w:lang w:eastAsia="zh-CN"/>
        </w:rPr>
        <w:t xml:space="preserve">w terminie do </w:t>
      </w:r>
      <w:r>
        <w:rPr>
          <w:bCs/>
          <w:sz w:val="24"/>
          <w:szCs w:val="24"/>
          <w:lang w:eastAsia="zh-CN"/>
        </w:rPr>
        <w:t>04.10</w:t>
      </w:r>
      <w:r w:rsidRPr="00E00EA9">
        <w:rPr>
          <w:bCs/>
          <w:sz w:val="24"/>
          <w:szCs w:val="24"/>
          <w:lang w:eastAsia="zh-CN"/>
        </w:rPr>
        <w:t>.2023 r.</w:t>
      </w:r>
    </w:p>
    <w:p w14:paraId="4C948B2D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503EFC">
        <w:rPr>
          <w:sz w:val="24"/>
          <w:szCs w:val="24"/>
          <w:lang w:eastAsia="zh-CN"/>
        </w:rPr>
        <w:t>4. Oświadczam(-y), że zapoznałem/-</w:t>
      </w:r>
      <w:proofErr w:type="spellStart"/>
      <w:r w:rsidRPr="00503EFC">
        <w:rPr>
          <w:sz w:val="24"/>
          <w:szCs w:val="24"/>
          <w:lang w:eastAsia="zh-CN"/>
        </w:rPr>
        <w:t>am</w:t>
      </w:r>
      <w:proofErr w:type="spellEnd"/>
      <w:r w:rsidRPr="00503EFC">
        <w:rPr>
          <w:sz w:val="24"/>
          <w:szCs w:val="24"/>
          <w:lang w:eastAsia="zh-CN"/>
        </w:rPr>
        <w:t xml:space="preserve"> się z postępowaniem w trybie rozeznania rynku nr ZP-374-</w:t>
      </w:r>
      <w:r>
        <w:rPr>
          <w:sz w:val="24"/>
          <w:szCs w:val="24"/>
          <w:lang w:eastAsia="zh-CN"/>
        </w:rPr>
        <w:t>1-42/23</w:t>
      </w:r>
      <w:r w:rsidRPr="00503EFC">
        <w:rPr>
          <w:sz w:val="24"/>
          <w:szCs w:val="24"/>
          <w:lang w:eastAsia="zh-CN"/>
        </w:rPr>
        <w:t xml:space="preserve"> i uznaję się za związanym/-ą określonymi w niej zasadami postępowania i wyboru oferty.</w:t>
      </w:r>
    </w:p>
    <w:p w14:paraId="79AC128A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503EFC">
        <w:rPr>
          <w:sz w:val="24"/>
          <w:szCs w:val="24"/>
          <w:lang w:eastAsia="zh-CN"/>
        </w:rPr>
        <w:t>5. Oświadczam(-y), że uważam(-y) się za związanego/-</w:t>
      </w:r>
      <w:proofErr w:type="spellStart"/>
      <w:r w:rsidRPr="00503EFC">
        <w:rPr>
          <w:sz w:val="24"/>
          <w:szCs w:val="24"/>
          <w:lang w:eastAsia="zh-CN"/>
        </w:rPr>
        <w:t>ną</w:t>
      </w:r>
      <w:proofErr w:type="spellEnd"/>
      <w:r w:rsidRPr="00503EFC">
        <w:rPr>
          <w:sz w:val="24"/>
          <w:szCs w:val="24"/>
          <w:lang w:eastAsia="zh-CN"/>
        </w:rPr>
        <w:t xml:space="preserve"> niniejszą ofertą na czas wskazany w postępowaniu w trybie rozeznania rynku.</w:t>
      </w:r>
    </w:p>
    <w:p w14:paraId="59502620" w14:textId="77777777" w:rsidR="00C23121" w:rsidRPr="00503EFC" w:rsidRDefault="00C23121" w:rsidP="00C23121">
      <w:pPr>
        <w:autoSpaceDE w:val="0"/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503EFC">
        <w:rPr>
          <w:sz w:val="24"/>
          <w:szCs w:val="24"/>
          <w:lang w:eastAsia="zh-CN"/>
        </w:rPr>
        <w:t>6. Oświadczam(-y), że uzyskałem/-</w:t>
      </w:r>
      <w:proofErr w:type="spellStart"/>
      <w:r w:rsidRPr="00503EFC">
        <w:rPr>
          <w:sz w:val="24"/>
          <w:szCs w:val="24"/>
          <w:lang w:eastAsia="zh-CN"/>
        </w:rPr>
        <w:t>am</w:t>
      </w:r>
      <w:proofErr w:type="spellEnd"/>
      <w:r w:rsidRPr="00503EFC">
        <w:rPr>
          <w:sz w:val="24"/>
          <w:szCs w:val="24"/>
          <w:lang w:eastAsia="zh-CN"/>
        </w:rPr>
        <w:t xml:space="preserve"> wszelkie informacje niezbędne do prawidłowego przygotowania i złożenia niniejszej oferty.</w:t>
      </w:r>
    </w:p>
    <w:p w14:paraId="72D38C56" w14:textId="77777777" w:rsidR="00C23121" w:rsidRPr="00503EFC" w:rsidRDefault="00C23121" w:rsidP="00C23121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7. Integralną część oferty stanowią następujące dokumenty:</w:t>
      </w:r>
    </w:p>
    <w:p w14:paraId="38BBC2F8" w14:textId="77777777" w:rsidR="00C23121" w:rsidRPr="00503EFC" w:rsidRDefault="00C23121" w:rsidP="00C23121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16336429" w14:textId="77777777" w:rsidR="00C23121" w:rsidRPr="00503EFC" w:rsidRDefault="00C23121" w:rsidP="00C23121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4C9637FC" w14:textId="77777777" w:rsidR="00C23121" w:rsidRPr="00503EFC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39EE9624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                                                     </w:t>
      </w:r>
    </w:p>
    <w:p w14:paraId="1102A385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2D47E0E3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398B2774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2A754F74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7175E576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52F0D547" w14:textId="77777777" w:rsidR="00C23121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7C32F6E8" w14:textId="77777777" w:rsidR="00C23121" w:rsidRPr="00503EFC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</w:t>
      </w:r>
    </w:p>
    <w:p w14:paraId="4A37149F" w14:textId="77777777" w:rsidR="00C23121" w:rsidRPr="00503EFC" w:rsidRDefault="00C23121" w:rsidP="00C23121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…………….……. </w:t>
      </w:r>
      <w:r w:rsidRPr="00503EFC">
        <w:rPr>
          <w:rFonts w:eastAsia="SimSun" w:cs="Mangal"/>
          <w:i/>
          <w:kern w:val="2"/>
          <w:sz w:val="21"/>
          <w:szCs w:val="21"/>
          <w:lang w:eastAsia="hi-IN" w:bidi="hi-IN"/>
        </w:rPr>
        <w:t>(miejscowość)</w:t>
      </w:r>
      <w:r w:rsidRPr="00503EF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,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 xml:space="preserve">dnia …………………. r.    </w:t>
      </w:r>
      <w:r w:rsidRPr="00503EFC">
        <w:rPr>
          <w:rFonts w:eastAsia="SimSun" w:cs="Mangal"/>
          <w:kern w:val="2"/>
          <w:sz w:val="24"/>
          <w:szCs w:val="24"/>
          <w:lang w:eastAsia="hi-IN" w:bidi="hi-IN"/>
        </w:rPr>
        <w:tab/>
        <w:t>……………..………….…………………</w:t>
      </w:r>
      <w:r w:rsidRPr="00503EFC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   </w:t>
      </w:r>
    </w:p>
    <w:p w14:paraId="3E1EF8CB" w14:textId="77777777" w:rsidR="00C23121" w:rsidRPr="00503EFC" w:rsidRDefault="00C23121" w:rsidP="00C23121">
      <w:pPr>
        <w:widowControl w:val="0"/>
        <w:autoSpaceDE w:val="0"/>
        <w:spacing w:after="0" w:line="276" w:lineRule="auto"/>
        <w:ind w:left="4956" w:firstLine="708"/>
        <w:rPr>
          <w:rFonts w:eastAsia="SimSun" w:cs="Mangal"/>
          <w:kern w:val="2"/>
          <w:sz w:val="21"/>
          <w:szCs w:val="21"/>
          <w:lang w:eastAsia="hi-IN" w:bidi="hi-IN"/>
        </w:rPr>
      </w:pPr>
      <w:r w:rsidRPr="00503EFC">
        <w:rPr>
          <w:sz w:val="21"/>
          <w:szCs w:val="21"/>
        </w:rPr>
        <w:t>/podpis osoby upoważnionej/</w:t>
      </w:r>
      <w:r w:rsidRPr="00503EFC">
        <w:rPr>
          <w:sz w:val="21"/>
          <w:szCs w:val="21"/>
        </w:rPr>
        <w:br/>
      </w:r>
    </w:p>
    <w:p w14:paraId="453B6634" w14:textId="77777777" w:rsidR="00C23121" w:rsidRPr="00503EFC" w:rsidRDefault="00C23121" w:rsidP="00C23121">
      <w:pPr>
        <w:spacing w:after="0" w:line="276" w:lineRule="auto"/>
        <w:rPr>
          <w:sz w:val="24"/>
          <w:szCs w:val="24"/>
        </w:rPr>
      </w:pPr>
    </w:p>
    <w:p w14:paraId="12CCA64B" w14:textId="77777777" w:rsidR="00C23121" w:rsidRPr="00503EFC" w:rsidRDefault="00C23121" w:rsidP="00C23121">
      <w:pPr>
        <w:spacing w:after="0" w:line="276" w:lineRule="auto"/>
        <w:jc w:val="center"/>
        <w:rPr>
          <w:sz w:val="24"/>
          <w:szCs w:val="24"/>
        </w:rPr>
      </w:pPr>
      <w:r w:rsidRPr="00503EFC">
        <w:rPr>
          <w:sz w:val="24"/>
          <w:szCs w:val="24"/>
        </w:rPr>
        <w:t>W przypadku kiedy oferta nie jest podpisana przez osobę upoważnioną i wykazaną w KRS, do oferty należy załączyć stosowne pełnomocnictwo.</w:t>
      </w:r>
    </w:p>
    <w:p w14:paraId="6B6B54A6" w14:textId="77777777" w:rsidR="004F410B" w:rsidRDefault="004F410B"/>
    <w:sectPr w:rsidR="004F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873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21"/>
    <w:rsid w:val="004F410B"/>
    <w:rsid w:val="00C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9890"/>
  <w15:chartTrackingRefBased/>
  <w15:docId w15:val="{396BC24A-2F64-492F-BEC4-748E4539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121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3121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2312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1</cp:revision>
  <dcterms:created xsi:type="dcterms:W3CDTF">2023-08-31T08:52:00Z</dcterms:created>
  <dcterms:modified xsi:type="dcterms:W3CDTF">2023-08-31T08:52:00Z</dcterms:modified>
</cp:coreProperties>
</file>