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EEC" w:rsidRDefault="00652EEC" w:rsidP="00652EEC">
      <w:pPr>
        <w:pageBreakBefore/>
        <w:autoSpaceDE w:val="0"/>
        <w:spacing w:after="0" w:line="276" w:lineRule="auto"/>
        <w:jc w:val="right"/>
        <w:rPr>
          <w:rFonts w:cs="Calibri"/>
          <w:szCs w:val="20"/>
        </w:rPr>
      </w:pPr>
      <w:r>
        <w:rPr>
          <w:rFonts w:cs="Calibri"/>
          <w:b/>
          <w:szCs w:val="20"/>
        </w:rPr>
        <w:t>Załącznik nr 3 do zapytania ofertowego</w:t>
      </w:r>
    </w:p>
    <w:p w:rsidR="00652EEC" w:rsidRDefault="00652EEC" w:rsidP="00652EEC">
      <w:pPr>
        <w:autoSpaceDE w:val="0"/>
        <w:spacing w:after="0" w:line="276" w:lineRule="auto"/>
        <w:jc w:val="right"/>
        <w:rPr>
          <w:rFonts w:cs="Calibri"/>
          <w:szCs w:val="20"/>
        </w:rPr>
      </w:pPr>
    </w:p>
    <w:p w:rsidR="00652EEC" w:rsidRDefault="00652EEC" w:rsidP="00652EEC">
      <w:pPr>
        <w:autoSpaceDE w:val="0"/>
        <w:spacing w:after="0" w:line="276" w:lineRule="auto"/>
        <w:jc w:val="both"/>
        <w:rPr>
          <w:rFonts w:cs="Calibri"/>
          <w:szCs w:val="20"/>
        </w:rPr>
      </w:pPr>
      <w:r>
        <w:rPr>
          <w:rFonts w:cs="Calibri"/>
          <w:szCs w:val="20"/>
          <w:u w:val="single"/>
        </w:rPr>
        <w:t>Minimalne wymagania systemu operacyjnego oraz pakietu biurowego.</w:t>
      </w:r>
    </w:p>
    <w:p w:rsidR="00652EEC" w:rsidRDefault="00652EEC" w:rsidP="00652EEC">
      <w:pPr>
        <w:autoSpaceDE w:val="0"/>
        <w:spacing w:after="0" w:line="276" w:lineRule="auto"/>
        <w:jc w:val="both"/>
        <w:rPr>
          <w:rFonts w:cs="Calibri"/>
          <w:szCs w:val="20"/>
        </w:rPr>
      </w:pPr>
    </w:p>
    <w:p w:rsidR="00652EEC" w:rsidRDefault="00652EEC" w:rsidP="00652EEC">
      <w:pPr>
        <w:autoSpaceDE w:val="0"/>
        <w:spacing w:after="0" w:line="276" w:lineRule="auto"/>
        <w:jc w:val="both"/>
        <w:rPr>
          <w:rFonts w:cs="Calibri"/>
          <w:szCs w:val="20"/>
        </w:rPr>
      </w:pPr>
    </w:p>
    <w:p w:rsidR="00652EEC" w:rsidRDefault="00652EEC" w:rsidP="00652EEC">
      <w:r>
        <w:t>Oferowany system operacyjny musi spełniać minimalnie poniższe wymagania:</w:t>
      </w:r>
    </w:p>
    <w:p w:rsidR="00652EEC" w:rsidRDefault="00652EEC" w:rsidP="00652EEC">
      <w:pPr>
        <w:widowControl w:val="0"/>
        <w:numPr>
          <w:ilvl w:val="0"/>
          <w:numId w:val="1"/>
        </w:numPr>
        <w:spacing w:after="0" w:line="240" w:lineRule="auto"/>
      </w:pPr>
      <w:r>
        <w:t>Licencja na najnowszy stabilny system operacyjny musi być w pełni zgodna z warunkami licencjonowania producenta oprogramowania.</w:t>
      </w:r>
    </w:p>
    <w:p w:rsidR="00652EEC" w:rsidRDefault="00652EEC" w:rsidP="00652EEC">
      <w:pPr>
        <w:widowControl w:val="0"/>
        <w:numPr>
          <w:ilvl w:val="0"/>
          <w:numId w:val="1"/>
        </w:numPr>
        <w:spacing w:after="0" w:line="240" w:lineRule="auto"/>
      </w:pPr>
      <w:r>
        <w:t>Interfejsy użytkownika dostępne w kilku językach do wyboru – minimum w Polskim i Angielskim,</w:t>
      </w:r>
    </w:p>
    <w:p w:rsidR="00652EEC" w:rsidRDefault="00652EEC" w:rsidP="00652EEC">
      <w:pPr>
        <w:widowControl w:val="0"/>
        <w:numPr>
          <w:ilvl w:val="0"/>
          <w:numId w:val="1"/>
        </w:numPr>
        <w:spacing w:after="0" w:line="240" w:lineRule="auto"/>
      </w:pPr>
      <w: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– wymagane podanie nazwy strony serwera www.</w:t>
      </w:r>
    </w:p>
    <w:p w:rsidR="00652EEC" w:rsidRDefault="00652EEC" w:rsidP="00652EEC">
      <w:pPr>
        <w:widowControl w:val="0"/>
        <w:numPr>
          <w:ilvl w:val="0"/>
          <w:numId w:val="1"/>
        </w:numPr>
        <w:spacing w:after="0" w:line="240" w:lineRule="auto"/>
      </w:pPr>
      <w:r>
        <w:t>Wbudowana zapora internetowa (firewall) dla ochrony połączeń internetowych; zintegrowana z systemem konsola do zarządzania ustawieniami zapory i regułami IP v4 i v6;</w:t>
      </w:r>
    </w:p>
    <w:p w:rsidR="00652EEC" w:rsidRDefault="00652EEC" w:rsidP="00652EEC">
      <w:pPr>
        <w:widowControl w:val="0"/>
        <w:numPr>
          <w:ilvl w:val="0"/>
          <w:numId w:val="1"/>
        </w:numPr>
        <w:spacing w:after="0" w:line="240" w:lineRule="auto"/>
      </w:pPr>
      <w:r>
        <w:t>Wbudowane mechanizmy ochrony antywirusowej i przeciw złośliwemu oprogramowaniu z zapewnionymi bezpłatnymi aktualizacjami,</w:t>
      </w:r>
    </w:p>
    <w:p w:rsidR="00652EEC" w:rsidRDefault="00652EEC" w:rsidP="00652EEC">
      <w:pPr>
        <w:widowControl w:val="0"/>
        <w:numPr>
          <w:ilvl w:val="0"/>
          <w:numId w:val="1"/>
        </w:numPr>
        <w:spacing w:after="0" w:line="240" w:lineRule="auto"/>
      </w:pPr>
      <w:r>
        <w:t>Zlokalizowane w języku polskim, co najmniej następujące elementy: menu, odtwarzacz multimediów, pomoc, komunikaty systemowe,</w:t>
      </w:r>
    </w:p>
    <w:p w:rsidR="00652EEC" w:rsidRDefault="00652EEC" w:rsidP="00652EEC">
      <w:pPr>
        <w:widowControl w:val="0"/>
        <w:numPr>
          <w:ilvl w:val="0"/>
          <w:numId w:val="1"/>
        </w:numPr>
        <w:spacing w:after="0" w:line="240" w:lineRule="auto"/>
      </w:pPr>
      <w:r>
        <w:t>Graficzne środowisko instalacji i konfiguracji dostępne w języku polskim,</w:t>
      </w:r>
    </w:p>
    <w:p w:rsidR="00652EEC" w:rsidRDefault="00652EEC" w:rsidP="00652EEC">
      <w:pPr>
        <w:widowControl w:val="0"/>
        <w:numPr>
          <w:ilvl w:val="0"/>
          <w:numId w:val="1"/>
        </w:numPr>
        <w:spacing w:after="0" w:line="240" w:lineRule="auto"/>
      </w:pPr>
      <w:r>
        <w:t xml:space="preserve">Wsparcie dla większości powszechnie używanych urządzeń peryferyjnych (drukarek, urządzeń sieciowych, standardów USB, </w:t>
      </w:r>
      <w:proofErr w:type="spellStart"/>
      <w:r>
        <w:t>Plug&amp;Play</w:t>
      </w:r>
      <w:proofErr w:type="spellEnd"/>
      <w:r>
        <w:t>, Wi-Fi),</w:t>
      </w:r>
    </w:p>
    <w:p w:rsidR="00652EEC" w:rsidRDefault="00652EEC" w:rsidP="00652EEC">
      <w:pPr>
        <w:widowControl w:val="0"/>
        <w:numPr>
          <w:ilvl w:val="0"/>
          <w:numId w:val="1"/>
        </w:numPr>
        <w:spacing w:after="0" w:line="240" w:lineRule="auto"/>
      </w:pPr>
      <w:r>
        <w:t>Funkcjonalność automatycznej zmiany domyślnej drukarki w zależności od sieci, do której podłączony jest komputer,</w:t>
      </w:r>
    </w:p>
    <w:p w:rsidR="00652EEC" w:rsidRDefault="00652EEC" w:rsidP="00652EEC">
      <w:pPr>
        <w:widowControl w:val="0"/>
        <w:numPr>
          <w:ilvl w:val="0"/>
          <w:numId w:val="1"/>
        </w:numPr>
        <w:spacing w:after="0" w:line="240" w:lineRule="auto"/>
      </w:pPr>
      <w:r>
        <w:t>Możliwość zarządzania stacją roboczą poprzez polityki grupowe – przez politykę Zamawiający rozumie zestaw reguł definiujących lub ograniczających funkcjonalność systemu lub aplikacji,</w:t>
      </w:r>
    </w:p>
    <w:p w:rsidR="00652EEC" w:rsidRDefault="00652EEC" w:rsidP="00652EEC">
      <w:pPr>
        <w:widowControl w:val="0"/>
        <w:numPr>
          <w:ilvl w:val="0"/>
          <w:numId w:val="1"/>
        </w:numPr>
        <w:spacing w:after="0" w:line="240" w:lineRule="auto"/>
      </w:pPr>
      <w:r>
        <w:t>Rozbudowane, definiowalne polityki bezpieczeństwa – polityki dla systemu operacyjnego i dla wskazanych aplikacji,</w:t>
      </w:r>
    </w:p>
    <w:p w:rsidR="00652EEC" w:rsidRDefault="00652EEC" w:rsidP="00652EEC">
      <w:pPr>
        <w:widowControl w:val="0"/>
        <w:numPr>
          <w:ilvl w:val="0"/>
          <w:numId w:val="1"/>
        </w:numPr>
        <w:spacing w:after="0" w:line="240" w:lineRule="auto"/>
      </w:pPr>
      <w:r>
        <w:t>Możliwość zdalnej automatycznej instalacji, konfiguracji, administrowania oraz aktualizowania systemu, zgodnie z określonymi uprawnieniami poprzez polityki grupowe,</w:t>
      </w:r>
    </w:p>
    <w:p w:rsidR="00652EEC" w:rsidRDefault="00652EEC" w:rsidP="00652EEC">
      <w:pPr>
        <w:widowControl w:val="0"/>
        <w:numPr>
          <w:ilvl w:val="0"/>
          <w:numId w:val="1"/>
        </w:numPr>
        <w:spacing w:after="0" w:line="240" w:lineRule="auto"/>
      </w:pPr>
      <w:r>
        <w:t>Zabezpieczony hasłem hierarchiczny dostęp do systemu, konta i profile użytkowników zarządzane zdalnie; praca systemu w trybie ochrony kont użytkowników.</w:t>
      </w:r>
    </w:p>
    <w:p w:rsidR="00652EEC" w:rsidRDefault="00652EEC" w:rsidP="00652EEC">
      <w:pPr>
        <w:widowControl w:val="0"/>
        <w:numPr>
          <w:ilvl w:val="0"/>
          <w:numId w:val="1"/>
        </w:numPr>
        <w:spacing w:after="0" w:line="240" w:lineRule="auto"/>
      </w:pPr>
      <w:r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</w:r>
    </w:p>
    <w:p w:rsidR="00652EEC" w:rsidRDefault="00652EEC" w:rsidP="00652EEC">
      <w:pPr>
        <w:widowControl w:val="0"/>
        <w:numPr>
          <w:ilvl w:val="0"/>
          <w:numId w:val="1"/>
        </w:numPr>
        <w:spacing w:after="0" w:line="240" w:lineRule="auto"/>
      </w:pPr>
      <w:r>
        <w:t>Zintegrowany z systemem operacyjnym moduł synchronizacji komputera z urządzeniami zewnętrznymi.</w:t>
      </w:r>
    </w:p>
    <w:p w:rsidR="00652EEC" w:rsidRDefault="00652EEC" w:rsidP="00652EEC">
      <w:pPr>
        <w:widowControl w:val="0"/>
        <w:numPr>
          <w:ilvl w:val="0"/>
          <w:numId w:val="1"/>
        </w:numPr>
        <w:spacing w:after="0" w:line="240" w:lineRule="auto"/>
      </w:pPr>
      <w:r>
        <w:t>Mechanizmy logowania w oparciu o:</w:t>
      </w:r>
    </w:p>
    <w:p w:rsidR="00652EEC" w:rsidRDefault="00652EEC" w:rsidP="00652EEC">
      <w:pPr>
        <w:spacing w:after="0"/>
      </w:pPr>
      <w:r>
        <w:tab/>
        <w:t>a. Login i hasło,</w:t>
      </w:r>
    </w:p>
    <w:p w:rsidR="00652EEC" w:rsidRDefault="00652EEC" w:rsidP="00652EEC">
      <w:pPr>
        <w:spacing w:after="0"/>
      </w:pPr>
      <w:r>
        <w:tab/>
        <w:t>b. Karty z certyfikatami (</w:t>
      </w:r>
      <w:proofErr w:type="spellStart"/>
      <w:r>
        <w:t>smartcard</w:t>
      </w:r>
      <w:proofErr w:type="spellEnd"/>
      <w:r>
        <w:t>),</w:t>
      </w:r>
    </w:p>
    <w:p w:rsidR="00652EEC" w:rsidRDefault="00652EEC" w:rsidP="00652EEC">
      <w:pPr>
        <w:widowControl w:val="0"/>
        <w:numPr>
          <w:ilvl w:val="0"/>
          <w:numId w:val="1"/>
        </w:numPr>
        <w:spacing w:after="0" w:line="240" w:lineRule="auto"/>
      </w:pPr>
      <w:r>
        <w:t>Wsparcie do uwierzytelnienia urządzenia na bazie certyfikatu,</w:t>
      </w:r>
    </w:p>
    <w:p w:rsidR="00652EEC" w:rsidRDefault="00652EEC" w:rsidP="00652EEC">
      <w:pPr>
        <w:widowControl w:val="0"/>
        <w:numPr>
          <w:ilvl w:val="0"/>
          <w:numId w:val="1"/>
        </w:numPr>
        <w:spacing w:after="0" w:line="240" w:lineRule="auto"/>
      </w:pPr>
      <w:r>
        <w:t>Wsparcie dla algorytmów Suite B (RFC 4869),</w:t>
      </w:r>
    </w:p>
    <w:p w:rsidR="00652EEC" w:rsidRDefault="00652EEC" w:rsidP="00652EEC">
      <w:pPr>
        <w:widowControl w:val="0"/>
        <w:numPr>
          <w:ilvl w:val="0"/>
          <w:numId w:val="1"/>
        </w:numPr>
        <w:spacing w:after="0" w:line="240" w:lineRule="auto"/>
      </w:pPr>
      <w:r>
        <w:t xml:space="preserve">Wsparcie wbudowanej zapory ogniowej dla Internet </w:t>
      </w:r>
      <w:proofErr w:type="spellStart"/>
      <w:r>
        <w:t>Key</w:t>
      </w:r>
      <w:proofErr w:type="spellEnd"/>
      <w:r>
        <w:t xml:space="preserve"> Exchange v. 2 (IKEv2) dla warstwy transportowej </w:t>
      </w:r>
      <w:proofErr w:type="spellStart"/>
      <w:r>
        <w:t>Ipsec</w:t>
      </w:r>
      <w:proofErr w:type="spellEnd"/>
      <w:r>
        <w:t>,</w:t>
      </w:r>
    </w:p>
    <w:p w:rsidR="00652EEC" w:rsidRDefault="00652EEC" w:rsidP="00652EEC">
      <w:pPr>
        <w:widowControl w:val="0"/>
        <w:numPr>
          <w:ilvl w:val="0"/>
          <w:numId w:val="1"/>
        </w:numPr>
        <w:spacing w:after="0" w:line="240" w:lineRule="auto"/>
      </w:pPr>
      <w:r>
        <w:t>Wbudowane narzędzia służące do administracji, do wykonywania kopii zapasowych polityk i ich odtwarzania oraz generowania raportów z ustawień polityk;</w:t>
      </w:r>
    </w:p>
    <w:p w:rsidR="00652EEC" w:rsidRDefault="00652EEC" w:rsidP="00652EEC">
      <w:pPr>
        <w:widowControl w:val="0"/>
        <w:numPr>
          <w:ilvl w:val="0"/>
          <w:numId w:val="1"/>
        </w:numPr>
        <w:spacing w:after="0" w:line="240" w:lineRule="auto"/>
      </w:pPr>
      <w:r>
        <w:t>Wsparcie dla środowisk Java i .NET Framework 4.x – możliwość uruchomienia aplikacji działających we wskazanych środowiskach,</w:t>
      </w:r>
    </w:p>
    <w:p w:rsidR="00652EEC" w:rsidRDefault="00652EEC" w:rsidP="00652EEC">
      <w:pPr>
        <w:widowControl w:val="0"/>
        <w:numPr>
          <w:ilvl w:val="0"/>
          <w:numId w:val="1"/>
        </w:numPr>
        <w:spacing w:after="0" w:line="240" w:lineRule="auto"/>
      </w:pPr>
      <w:r>
        <w:t xml:space="preserve">Wsparcie dla JScript i </w:t>
      </w:r>
      <w:proofErr w:type="spellStart"/>
      <w:r>
        <w:t>VBScript</w:t>
      </w:r>
      <w:proofErr w:type="spellEnd"/>
      <w:r>
        <w:t xml:space="preserve"> – możliwość uruchamiania interpretera poleceń,</w:t>
      </w:r>
    </w:p>
    <w:p w:rsidR="00652EEC" w:rsidRDefault="00652EEC" w:rsidP="00652EEC">
      <w:pPr>
        <w:widowControl w:val="0"/>
        <w:numPr>
          <w:ilvl w:val="0"/>
          <w:numId w:val="1"/>
        </w:numPr>
        <w:spacing w:after="0" w:line="240" w:lineRule="auto"/>
      </w:pPr>
      <w:r>
        <w:t>Zdalna pomoc i współdzielenie aplikacji – możliwość zdalnego przejęcia sesji zalogowanego użytkownika celem rozwiązania problemu z komputerem,</w:t>
      </w:r>
    </w:p>
    <w:p w:rsidR="00652EEC" w:rsidRDefault="00652EEC" w:rsidP="00652EEC">
      <w:pPr>
        <w:widowControl w:val="0"/>
        <w:numPr>
          <w:ilvl w:val="0"/>
          <w:numId w:val="1"/>
        </w:numPr>
        <w:spacing w:after="0" w:line="240" w:lineRule="auto"/>
      </w:pPr>
      <w:r>
        <w:t>Rozwiązanie służące do automatycznego zbudowania obrazu systemu wraz z aplikacjami. Obraz systemu służyć ma do automatycznego upowszechnienia systemu operacyjnego inicjowanego i wykonywanego w całości poprzez sieć komputerową,</w:t>
      </w:r>
    </w:p>
    <w:p w:rsidR="00652EEC" w:rsidRDefault="00652EEC" w:rsidP="00652EEC">
      <w:pPr>
        <w:widowControl w:val="0"/>
        <w:numPr>
          <w:ilvl w:val="0"/>
          <w:numId w:val="1"/>
        </w:numPr>
        <w:spacing w:after="0" w:line="240" w:lineRule="auto"/>
      </w:pPr>
      <w:r>
        <w:lastRenderedPageBreak/>
        <w:t xml:space="preserve">Transakcyjny system plików pozwalający na stosowanie przydziałów (ang. </w:t>
      </w:r>
      <w:proofErr w:type="spellStart"/>
      <w:r>
        <w:t>quota</w:t>
      </w:r>
      <w:proofErr w:type="spellEnd"/>
      <w:r>
        <w:t>) na dysku dla użytkowników oraz zapewniający większą niezawodność i pozwalający tworzyć kopie zapasowe,</w:t>
      </w:r>
    </w:p>
    <w:p w:rsidR="00652EEC" w:rsidRDefault="00652EEC" w:rsidP="00652EEC">
      <w:pPr>
        <w:widowControl w:val="0"/>
        <w:numPr>
          <w:ilvl w:val="0"/>
          <w:numId w:val="1"/>
        </w:numPr>
        <w:spacing w:after="0" w:line="240" w:lineRule="auto"/>
      </w:pPr>
      <w:r>
        <w:t>Zarządzanie kontami użytkowników sieci oraz urządzeniami sieciowymi tj. drukarki, modemy, woluminy dyskowe, usługi katalogowe</w:t>
      </w:r>
    </w:p>
    <w:p w:rsidR="00652EEC" w:rsidRDefault="00652EEC" w:rsidP="00652EEC">
      <w:pPr>
        <w:widowControl w:val="0"/>
        <w:numPr>
          <w:ilvl w:val="0"/>
          <w:numId w:val="1"/>
        </w:numPr>
        <w:spacing w:after="0" w:line="240" w:lineRule="auto"/>
      </w:pPr>
      <w:r>
        <w:t>Oprogramowanie dla tworzenia kopii zapasowych (Backup); automatyczne wykonywanie kopii plików z możliwością automatycznego przywrócenia wersji wcześniejszej,</w:t>
      </w:r>
    </w:p>
    <w:p w:rsidR="00652EEC" w:rsidRDefault="00652EEC" w:rsidP="00652EEC">
      <w:pPr>
        <w:widowControl w:val="0"/>
        <w:numPr>
          <w:ilvl w:val="0"/>
          <w:numId w:val="1"/>
        </w:numPr>
        <w:spacing w:after="0" w:line="240" w:lineRule="auto"/>
      </w:pPr>
      <w:r>
        <w:t>Możliwość przywracania obrazu plików systemowych do uprzednio zapisanej postaci,</w:t>
      </w:r>
    </w:p>
    <w:p w:rsidR="00652EEC" w:rsidRDefault="00652EEC" w:rsidP="00652EEC">
      <w:pPr>
        <w:widowControl w:val="0"/>
        <w:numPr>
          <w:ilvl w:val="0"/>
          <w:numId w:val="1"/>
        </w:numPr>
        <w:spacing w:after="0" w:line="240" w:lineRule="auto"/>
      </w:pPr>
      <w:r>
        <w:t>Identyfikacja sieci komputerowych, do których jest podłączony system operacyjny, zapamiętywanie ustawień i przypisywanie do min. 3 kategorii bezpieczeństwa,</w:t>
      </w:r>
    </w:p>
    <w:p w:rsidR="00652EEC" w:rsidRDefault="00652EEC" w:rsidP="00652EEC">
      <w:pPr>
        <w:widowControl w:val="0"/>
        <w:numPr>
          <w:ilvl w:val="0"/>
          <w:numId w:val="1"/>
        </w:numPr>
        <w:spacing w:after="0" w:line="240" w:lineRule="auto"/>
      </w:pPr>
      <w:r>
        <w:t>Możliwość blokowania lub dopuszczania dowolnych urządzeń peryferyjnych za pomocą polityk grupowych (np. przy użyciu numerów identyfikacyjnych sprzętu),</w:t>
      </w:r>
    </w:p>
    <w:p w:rsidR="00652EEC" w:rsidRDefault="00652EEC" w:rsidP="00652EEC">
      <w:pPr>
        <w:widowControl w:val="0"/>
        <w:numPr>
          <w:ilvl w:val="0"/>
          <w:numId w:val="1"/>
        </w:numPr>
        <w:spacing w:after="0" w:line="240" w:lineRule="auto"/>
      </w:pPr>
      <w:r>
        <w:t xml:space="preserve">Wbudowany mechanizm wirtualizacji typu </w:t>
      </w:r>
      <w:proofErr w:type="spellStart"/>
      <w:r>
        <w:t>hypervisor</w:t>
      </w:r>
      <w:proofErr w:type="spellEnd"/>
      <w:r>
        <w:t>, umożliwiający, zgodnie z uprawnieniami licencyjnymi, uruchomienie do 4 maszyn wirtualnych,</w:t>
      </w:r>
    </w:p>
    <w:p w:rsidR="00652EEC" w:rsidRDefault="00652EEC" w:rsidP="00652EEC">
      <w:pPr>
        <w:widowControl w:val="0"/>
        <w:numPr>
          <w:ilvl w:val="0"/>
          <w:numId w:val="1"/>
        </w:numPr>
        <w:spacing w:after="0" w:line="240" w:lineRule="auto"/>
      </w:pPr>
      <w:r>
        <w:t>Mechanizm szyfrowania dysków wewnętrznych i zewnętrznych z możliwością szyfrowania ograniczonego do danych użytkownika,</w:t>
      </w:r>
    </w:p>
    <w:p w:rsidR="00652EEC" w:rsidRDefault="00652EEC" w:rsidP="00652EEC">
      <w:pPr>
        <w:widowControl w:val="0"/>
        <w:numPr>
          <w:ilvl w:val="0"/>
          <w:numId w:val="1"/>
        </w:numPr>
        <w:spacing w:after="0" w:line="240" w:lineRule="auto"/>
      </w:pPr>
      <w:r>
        <w:t>Wbudowane w system narzędzie do szyfrowania dysków przenośnych, z możliwością centralnego zarządzania poprzez polityki grupowe, pozwalające na wymuszenie szyfrowania dysków przenośnych</w:t>
      </w:r>
    </w:p>
    <w:p w:rsidR="00652EEC" w:rsidRDefault="00652EEC" w:rsidP="00652EEC">
      <w:pPr>
        <w:widowControl w:val="0"/>
        <w:numPr>
          <w:ilvl w:val="0"/>
          <w:numId w:val="1"/>
        </w:numPr>
        <w:spacing w:after="0" w:line="240" w:lineRule="auto"/>
      </w:pPr>
      <w:r>
        <w:t>Możliwość tworzenia i przechowywania kopii zapasowych kluczy odzyskiwania do szyfrowania partycji w usługach katalogowych.</w:t>
      </w:r>
    </w:p>
    <w:p w:rsidR="00652EEC" w:rsidRDefault="00652EEC" w:rsidP="00652EEC">
      <w:pPr>
        <w:widowControl w:val="0"/>
        <w:numPr>
          <w:ilvl w:val="0"/>
          <w:numId w:val="1"/>
        </w:numPr>
        <w:spacing w:after="0" w:line="240" w:lineRule="auto"/>
        <w:rPr>
          <w:rFonts w:cs="Calibri"/>
          <w:bCs/>
          <w:szCs w:val="20"/>
        </w:rPr>
      </w:pPr>
      <w:r>
        <w:t xml:space="preserve">Możliwość nieodpłatnego instalowania dodatkowych języków interfejsu systemu operacyjnego oraz możliwość zmiany języka bez konieczności </w:t>
      </w:r>
      <w:proofErr w:type="spellStart"/>
      <w:r>
        <w:t>reinstalacji</w:t>
      </w:r>
      <w:proofErr w:type="spellEnd"/>
      <w:r>
        <w:t xml:space="preserve"> systemu.</w:t>
      </w:r>
    </w:p>
    <w:p w:rsidR="00652EEC" w:rsidRDefault="00652EEC" w:rsidP="00652EEC">
      <w:pPr>
        <w:pBdr>
          <w:bottom w:val="single" w:sz="4" w:space="1" w:color="000000"/>
        </w:pBdr>
        <w:autoSpaceDE w:val="0"/>
        <w:spacing w:after="0" w:line="276" w:lineRule="auto"/>
        <w:jc w:val="both"/>
        <w:rPr>
          <w:rFonts w:cs="Calibri"/>
          <w:bCs/>
          <w:szCs w:val="20"/>
        </w:rPr>
      </w:pPr>
    </w:p>
    <w:p w:rsidR="00652EEC" w:rsidRDefault="00652EEC" w:rsidP="00652EEC">
      <w:r>
        <w:t>Oferowany pakiet biurowy musi spełniać minimalnie poniższe wymagania:</w:t>
      </w:r>
    </w:p>
    <w:p w:rsidR="00652EEC" w:rsidRDefault="00652EEC" w:rsidP="00652EEC">
      <w:pPr>
        <w:widowControl w:val="0"/>
        <w:numPr>
          <w:ilvl w:val="0"/>
          <w:numId w:val="2"/>
        </w:numPr>
        <w:spacing w:after="0" w:line="240" w:lineRule="auto"/>
      </w:pPr>
      <w:r>
        <w:t>Licencja wieczysta na najnowszy pakiet biurowy musi być w pełni zgodna z warunkami licencjonowania producenta oprogramowania,</w:t>
      </w:r>
    </w:p>
    <w:p w:rsidR="00652EEC" w:rsidRDefault="00652EEC" w:rsidP="00652EEC">
      <w:pPr>
        <w:widowControl w:val="0"/>
        <w:numPr>
          <w:ilvl w:val="0"/>
          <w:numId w:val="2"/>
        </w:numPr>
        <w:spacing w:after="0" w:line="240" w:lineRule="auto"/>
      </w:pPr>
      <w:r>
        <w:t>Wersja językowa: Pełna polska wersja językowa interfejsu użytkownika,</w:t>
      </w:r>
    </w:p>
    <w:p w:rsidR="00652EEC" w:rsidRDefault="00652EEC" w:rsidP="00652EEC">
      <w:pPr>
        <w:widowControl w:val="0"/>
        <w:numPr>
          <w:ilvl w:val="0"/>
          <w:numId w:val="2"/>
        </w:numPr>
        <w:spacing w:after="0" w:line="240" w:lineRule="auto"/>
      </w:pPr>
      <w:r>
        <w:t>Oprogramowanie musi umożliwiać dostosowanie dokumentów i szablonów do potrzeb instytucji oraz udostępniać narzędzia umożliwiające dystrybucję odpowiednich szablonów do właściwych odbiorców,</w:t>
      </w:r>
    </w:p>
    <w:p w:rsidR="00652EEC" w:rsidRDefault="00652EEC" w:rsidP="00652EEC">
      <w:pPr>
        <w:widowControl w:val="0"/>
        <w:numPr>
          <w:ilvl w:val="0"/>
          <w:numId w:val="2"/>
        </w:numPr>
        <w:spacing w:after="0" w:line="240" w:lineRule="auto"/>
      </w:pPr>
      <w:r>
        <w:t>W skład oprogramowania muszą wchodzić narzędzia programistyczne umożliwiające automatyzację pracy i wymianę danych pomiędzy dokumentami i aplikacjami (język makropoleceń, język skryptowy),</w:t>
      </w:r>
    </w:p>
    <w:p w:rsidR="00652EEC" w:rsidRDefault="00652EEC" w:rsidP="00652EEC">
      <w:pPr>
        <w:widowControl w:val="0"/>
        <w:numPr>
          <w:ilvl w:val="0"/>
          <w:numId w:val="2"/>
        </w:numPr>
        <w:spacing w:after="0" w:line="240" w:lineRule="auto"/>
      </w:pPr>
      <w:r>
        <w:t>Do aplikacji musi być dostępna pełna dokumentacja w języku polskim,</w:t>
      </w:r>
    </w:p>
    <w:p w:rsidR="00652EEC" w:rsidRDefault="00652EEC" w:rsidP="00652EEC">
      <w:pPr>
        <w:widowControl w:val="0"/>
        <w:numPr>
          <w:ilvl w:val="0"/>
          <w:numId w:val="2"/>
        </w:numPr>
        <w:spacing w:after="0" w:line="240" w:lineRule="auto"/>
      </w:pPr>
      <w:r>
        <w:t>Pakiet zintegrowanych aplikacji biurowych musi zawierać:</w:t>
      </w:r>
    </w:p>
    <w:p w:rsidR="00652EEC" w:rsidRDefault="00652EEC" w:rsidP="00652EEC">
      <w:pPr>
        <w:spacing w:after="0"/>
        <w:ind w:left="709"/>
      </w:pPr>
      <w:r>
        <w:t>– edytor tekstu,</w:t>
      </w:r>
    </w:p>
    <w:p w:rsidR="00652EEC" w:rsidRDefault="00652EEC" w:rsidP="00652EEC">
      <w:pPr>
        <w:spacing w:after="0"/>
        <w:ind w:left="709"/>
      </w:pPr>
      <w:r>
        <w:t>– arkusz kalkulacyjny,</w:t>
      </w:r>
    </w:p>
    <w:p w:rsidR="00652EEC" w:rsidRDefault="00652EEC" w:rsidP="00652EEC">
      <w:pPr>
        <w:spacing w:after="0"/>
        <w:ind w:left="709"/>
      </w:pPr>
      <w:r>
        <w:t>– narzędzie do przygotowywania i prowadzenia prezentacji,</w:t>
      </w:r>
    </w:p>
    <w:p w:rsidR="00652EEC" w:rsidRDefault="00652EEC" w:rsidP="00652EEC">
      <w:pPr>
        <w:spacing w:after="0"/>
        <w:ind w:left="709"/>
      </w:pPr>
      <w:r>
        <w:t>– narzędzie do tworzenia drukowanych materiałów informacyjnych,</w:t>
      </w:r>
    </w:p>
    <w:p w:rsidR="00652EEC" w:rsidRDefault="00652EEC" w:rsidP="00652EEC">
      <w:pPr>
        <w:spacing w:after="0"/>
        <w:ind w:left="709"/>
      </w:pPr>
      <w:r>
        <w:t>– narzędzie zarządzania informacją prywatą (pocztą elektroniczną, kalendarzem, kontaktami i zadaniami),</w:t>
      </w:r>
    </w:p>
    <w:p w:rsidR="00652EEC" w:rsidRDefault="00652EEC" w:rsidP="00652EEC">
      <w:pPr>
        <w:spacing w:after="0"/>
        <w:ind w:left="709"/>
      </w:pPr>
      <w:r>
        <w:t>– narzędzie do tworzenia notatek przy pomocy klawiatury lub notatek odręcznych na ekranie urządzenia typu tablet PC z mechanizmem OCR.</w:t>
      </w:r>
    </w:p>
    <w:p w:rsidR="00652EEC" w:rsidRDefault="00652EEC" w:rsidP="00652EEC">
      <w:pPr>
        <w:widowControl w:val="0"/>
        <w:numPr>
          <w:ilvl w:val="0"/>
          <w:numId w:val="2"/>
        </w:numPr>
        <w:spacing w:after="0" w:line="240" w:lineRule="auto"/>
      </w:pPr>
      <w:r>
        <w:t>Minimalna wymagana funkcjonalność dotycząca edytora tekstu:</w:t>
      </w:r>
    </w:p>
    <w:p w:rsidR="00652EEC" w:rsidRDefault="00652EEC" w:rsidP="00652EEC">
      <w:pPr>
        <w:spacing w:after="0"/>
        <w:ind w:left="709"/>
      </w:pPr>
      <w:r>
        <w:t>• edycja i formatowanie tekstu w języku polskim wraz z obsługą języka polskiego w zakresie sprawdzania pisowni i poprawności gramatycznej oraz funkcjonalnością słownika wyrazów bliskoznacznych i autokorekty,</w:t>
      </w:r>
    </w:p>
    <w:p w:rsidR="00652EEC" w:rsidRDefault="00652EEC" w:rsidP="00652EEC">
      <w:pPr>
        <w:spacing w:after="0"/>
        <w:ind w:left="709"/>
      </w:pPr>
      <w:r>
        <w:t>• wstawianie oraz formatowanie tabel,</w:t>
      </w:r>
    </w:p>
    <w:p w:rsidR="00652EEC" w:rsidRDefault="00652EEC" w:rsidP="00652EEC">
      <w:pPr>
        <w:spacing w:after="0"/>
        <w:ind w:left="709"/>
      </w:pPr>
      <w:r>
        <w:t>• wstawianie oraz formatowanie obiektów graficznych,</w:t>
      </w:r>
    </w:p>
    <w:p w:rsidR="00652EEC" w:rsidRDefault="00652EEC" w:rsidP="00652EEC">
      <w:pPr>
        <w:spacing w:after="0"/>
        <w:ind w:left="709"/>
      </w:pPr>
      <w:r>
        <w:t>• wstawianie wykresów i tabel z arkusza kalkulacyjnego (wliczając tabele przestawne),</w:t>
      </w:r>
    </w:p>
    <w:p w:rsidR="00652EEC" w:rsidRDefault="00652EEC" w:rsidP="00652EEC">
      <w:pPr>
        <w:spacing w:after="0"/>
        <w:ind w:left="709"/>
      </w:pPr>
      <w:r>
        <w:t>• automatyczne numerowanie rozdziałów, punktów, akapitów, tabel i rysunków,</w:t>
      </w:r>
    </w:p>
    <w:p w:rsidR="00652EEC" w:rsidRDefault="00652EEC" w:rsidP="00652EEC">
      <w:pPr>
        <w:spacing w:after="0"/>
        <w:ind w:left="709"/>
      </w:pPr>
      <w:r>
        <w:t>• automatyczne tworzenie spisów treści,</w:t>
      </w:r>
    </w:p>
    <w:p w:rsidR="00652EEC" w:rsidRDefault="00652EEC" w:rsidP="00652EEC">
      <w:pPr>
        <w:spacing w:after="0"/>
        <w:ind w:left="709"/>
      </w:pPr>
      <w:r>
        <w:t>• formatowanie nagłówków i stopek stron,</w:t>
      </w:r>
    </w:p>
    <w:p w:rsidR="00652EEC" w:rsidRDefault="00652EEC" w:rsidP="00652EEC">
      <w:pPr>
        <w:spacing w:after="0"/>
        <w:ind w:left="709"/>
      </w:pPr>
      <w:r>
        <w:t>• sprawdzanie pisowni w języku polskim,</w:t>
      </w:r>
    </w:p>
    <w:p w:rsidR="00652EEC" w:rsidRDefault="00652EEC" w:rsidP="00652EEC">
      <w:pPr>
        <w:spacing w:after="0"/>
        <w:ind w:left="709"/>
      </w:pPr>
      <w:r>
        <w:t>• śledzenie zmian wprowadzonych przez użytkowników,</w:t>
      </w:r>
    </w:p>
    <w:p w:rsidR="00652EEC" w:rsidRDefault="00652EEC" w:rsidP="00652EEC">
      <w:pPr>
        <w:spacing w:after="0"/>
        <w:ind w:left="709"/>
      </w:pPr>
      <w:r>
        <w:t>• nagrywanie, tworzenie i edycję makr automatyzujących wykonywanie czynności,</w:t>
      </w:r>
    </w:p>
    <w:p w:rsidR="00652EEC" w:rsidRDefault="00652EEC" w:rsidP="00652EEC">
      <w:pPr>
        <w:spacing w:after="0"/>
        <w:ind w:left="709"/>
      </w:pPr>
      <w:r>
        <w:lastRenderedPageBreak/>
        <w:t>• określenie układu strony (pionowa/pozioma),</w:t>
      </w:r>
    </w:p>
    <w:p w:rsidR="00652EEC" w:rsidRDefault="00652EEC" w:rsidP="00652EEC">
      <w:pPr>
        <w:spacing w:after="0"/>
        <w:ind w:left="709"/>
      </w:pPr>
      <w:r>
        <w:t>• wykonywanie korespondencji seryjnej bazując na danych adresowych pochodzących z arkusza kalkulacyjnego i z narzędzia do zarządzania informacją prywatną,</w:t>
      </w:r>
    </w:p>
    <w:p w:rsidR="00652EEC" w:rsidRDefault="00652EEC" w:rsidP="00652EEC">
      <w:pPr>
        <w:spacing w:after="0"/>
        <w:ind w:left="709"/>
      </w:pPr>
      <w:r>
        <w:t>• zabezpieczenie dokumentów hasłem przed odczytem oraz przed wprowadzaniem modyfikacji.</w:t>
      </w:r>
    </w:p>
    <w:p w:rsidR="00652EEC" w:rsidRDefault="00652EEC" w:rsidP="00652EEC">
      <w:pPr>
        <w:widowControl w:val="0"/>
        <w:numPr>
          <w:ilvl w:val="0"/>
          <w:numId w:val="2"/>
        </w:numPr>
        <w:spacing w:after="0" w:line="240" w:lineRule="auto"/>
      </w:pPr>
      <w:r>
        <w:t>Minimalna wymagana funkcjonalność dotycząca arkusza kalkulacyjnego:</w:t>
      </w:r>
    </w:p>
    <w:p w:rsidR="00652EEC" w:rsidRDefault="00652EEC" w:rsidP="00652EEC">
      <w:pPr>
        <w:spacing w:after="0"/>
        <w:ind w:left="709"/>
      </w:pPr>
      <w:r>
        <w:t>• tworzenie raportów tabelarycznych,</w:t>
      </w:r>
    </w:p>
    <w:p w:rsidR="00652EEC" w:rsidRDefault="00652EEC" w:rsidP="00652EEC">
      <w:pPr>
        <w:spacing w:after="0"/>
        <w:ind w:left="709"/>
      </w:pPr>
      <w:r>
        <w:t>• tworzenie wykresów liniowych (wraz z linią trendu), słupkowych, kołowych,</w:t>
      </w:r>
    </w:p>
    <w:p w:rsidR="00652EEC" w:rsidRDefault="00652EEC" w:rsidP="00652EEC">
      <w:pPr>
        <w:spacing w:after="0"/>
        <w:ind w:left="709"/>
      </w:pPr>
      <w:r>
        <w:t>• tworzenie arkuszy kalkulacyjnych zawierających teksty, dane liczbowe oraz formuły przeprowadzające operacje matematyczne, logiczne, tekstowe, statystyczne oraz operacje na danych finansowych i na miarach czasu,</w:t>
      </w:r>
    </w:p>
    <w:p w:rsidR="00652EEC" w:rsidRDefault="00652EEC" w:rsidP="00652EEC">
      <w:pPr>
        <w:spacing w:after="0"/>
        <w:ind w:left="709"/>
      </w:pPr>
      <w:r>
        <w:t xml:space="preserve">• tworzenie raportów z zewnętrznych źródeł danych (inne arkusze kalkulacyjne,  pliki tekstowe, pliki XML, </w:t>
      </w:r>
      <w:proofErr w:type="spellStart"/>
      <w:r>
        <w:t>webservice</w:t>
      </w:r>
      <w:proofErr w:type="spellEnd"/>
      <w:r>
        <w:t>),</w:t>
      </w:r>
    </w:p>
    <w:p w:rsidR="00652EEC" w:rsidRDefault="00652EEC" w:rsidP="00652EEC">
      <w:pPr>
        <w:spacing w:after="0"/>
        <w:ind w:left="709"/>
      </w:pPr>
      <w:r>
        <w:t>• tworzenie raportów tabeli przestawnych umożliwiających dynamiczną zmianę wymiarów oraz wykresów bazujących na danych z tabeli przestawnych,</w:t>
      </w:r>
    </w:p>
    <w:p w:rsidR="00652EEC" w:rsidRDefault="00652EEC" w:rsidP="00652EEC">
      <w:pPr>
        <w:spacing w:after="0"/>
        <w:ind w:left="709"/>
      </w:pPr>
      <w:r>
        <w:t>• wyszukiwanie i zmianę danych,</w:t>
      </w:r>
    </w:p>
    <w:p w:rsidR="00652EEC" w:rsidRDefault="00652EEC" w:rsidP="00652EEC">
      <w:pPr>
        <w:spacing w:after="0"/>
        <w:ind w:left="709"/>
      </w:pPr>
      <w:r>
        <w:t>• wykonywanie analiz danych przy użyciu formatowania warunkowego,</w:t>
      </w:r>
    </w:p>
    <w:p w:rsidR="00652EEC" w:rsidRDefault="00652EEC" w:rsidP="00652EEC">
      <w:pPr>
        <w:spacing w:after="0"/>
        <w:ind w:left="709"/>
      </w:pPr>
      <w:r>
        <w:t>• nazywanie komórek arkusza i odwoływanie się w formułach po takiej nazwie,</w:t>
      </w:r>
    </w:p>
    <w:p w:rsidR="00652EEC" w:rsidRDefault="00652EEC" w:rsidP="00652EEC">
      <w:pPr>
        <w:spacing w:after="0"/>
        <w:ind w:left="709"/>
      </w:pPr>
      <w:r>
        <w:t>• nagrywanie, tworzenie i edycję makr automatyzujących wykonywanie czynności,</w:t>
      </w:r>
    </w:p>
    <w:p w:rsidR="00652EEC" w:rsidRDefault="00652EEC" w:rsidP="00652EEC">
      <w:pPr>
        <w:spacing w:after="0"/>
        <w:ind w:left="709"/>
      </w:pPr>
      <w:r>
        <w:t>• formatowanie czasu, daty i wartości finansowych z polskich formatem,</w:t>
      </w:r>
    </w:p>
    <w:p w:rsidR="00652EEC" w:rsidRDefault="00652EEC" w:rsidP="00652EEC">
      <w:pPr>
        <w:spacing w:after="0"/>
        <w:ind w:left="709"/>
      </w:pPr>
      <w:r>
        <w:t>• zapis wielu arkuszy kalkulacyjnych w jednym pliku,</w:t>
      </w:r>
    </w:p>
    <w:p w:rsidR="00652EEC" w:rsidRDefault="00652EEC" w:rsidP="00652EEC">
      <w:pPr>
        <w:spacing w:after="0"/>
        <w:ind w:left="709"/>
      </w:pPr>
      <w:r>
        <w:t>• zabezpieczenie dokumentów hasłem przed odczytem, oraz przed wprowadzaniem modyfikacji.</w:t>
      </w:r>
    </w:p>
    <w:p w:rsidR="00652EEC" w:rsidRDefault="00652EEC" w:rsidP="00652EEC">
      <w:pPr>
        <w:widowControl w:val="0"/>
        <w:numPr>
          <w:ilvl w:val="0"/>
          <w:numId w:val="2"/>
        </w:numPr>
        <w:spacing w:after="0" w:line="240" w:lineRule="auto"/>
      </w:pPr>
      <w:r>
        <w:t>Minimalna wymagana funkcjonalność dotycząca narzędzia do przygotowania i prowadzenia prezentacji:</w:t>
      </w:r>
    </w:p>
    <w:p w:rsidR="00652EEC" w:rsidRDefault="00652EEC" w:rsidP="00652EEC">
      <w:pPr>
        <w:spacing w:after="0"/>
        <w:ind w:left="709"/>
      </w:pPr>
      <w:r>
        <w:t>• przygotowanie prezentacji multimedialnych, które będą prezentowane przy użyciu projektora multimedialnego,</w:t>
      </w:r>
    </w:p>
    <w:p w:rsidR="00652EEC" w:rsidRDefault="00652EEC" w:rsidP="00652EEC">
      <w:pPr>
        <w:spacing w:after="0"/>
        <w:ind w:left="709"/>
      </w:pPr>
      <w:r>
        <w:t>• drukowanie w formacie umożliwiającym robienie notatek,</w:t>
      </w:r>
    </w:p>
    <w:p w:rsidR="00652EEC" w:rsidRDefault="00652EEC" w:rsidP="00652EEC">
      <w:pPr>
        <w:spacing w:after="0"/>
        <w:ind w:left="709"/>
      </w:pPr>
      <w:r>
        <w:t>• zapisanie jako prezentacja tylko do odczytu,</w:t>
      </w:r>
    </w:p>
    <w:p w:rsidR="00652EEC" w:rsidRDefault="00652EEC" w:rsidP="00652EEC">
      <w:pPr>
        <w:spacing w:after="0"/>
        <w:ind w:left="709"/>
      </w:pPr>
      <w:r>
        <w:t>• nagrywanie narracji i dołączanie jej do prezentacji,</w:t>
      </w:r>
    </w:p>
    <w:p w:rsidR="00652EEC" w:rsidRDefault="00652EEC" w:rsidP="00652EEC">
      <w:pPr>
        <w:spacing w:after="0"/>
        <w:ind w:left="709"/>
      </w:pPr>
      <w:r>
        <w:t>• opatrywanie slajdów notatkami dla prezentera,</w:t>
      </w:r>
    </w:p>
    <w:p w:rsidR="00652EEC" w:rsidRDefault="00652EEC" w:rsidP="00652EEC">
      <w:pPr>
        <w:spacing w:after="0"/>
        <w:ind w:left="709"/>
      </w:pPr>
      <w:r>
        <w:t>• umieszczanie i formatowanie tekstów, obiektów graficznych, tabel, nagrań dźwiękowych i wideo,</w:t>
      </w:r>
    </w:p>
    <w:p w:rsidR="00652EEC" w:rsidRDefault="00652EEC" w:rsidP="00652EEC">
      <w:pPr>
        <w:spacing w:after="0"/>
        <w:ind w:left="709"/>
      </w:pPr>
      <w:r>
        <w:t>• umieszczanie tabeli i wykresów pochodzących z arkusza kalkulacyjnego,</w:t>
      </w:r>
    </w:p>
    <w:p w:rsidR="00652EEC" w:rsidRDefault="00652EEC" w:rsidP="00652EEC">
      <w:pPr>
        <w:spacing w:after="0"/>
        <w:ind w:left="709"/>
      </w:pPr>
      <w:r>
        <w:t>• odświeżenie wykresu znajdującego się w prezentacji po zmianie danych w źródłowym arkuszu kalkulacyjnym,</w:t>
      </w:r>
    </w:p>
    <w:p w:rsidR="00652EEC" w:rsidRDefault="00652EEC" w:rsidP="00652EEC">
      <w:pPr>
        <w:spacing w:after="0"/>
        <w:ind w:left="709"/>
      </w:pPr>
      <w:r>
        <w:t>• możliwość tworzenia animacji obiektów i całych slajdów,</w:t>
      </w:r>
    </w:p>
    <w:p w:rsidR="00652EEC" w:rsidRDefault="00652EEC" w:rsidP="00652EEC">
      <w:pPr>
        <w:spacing w:after="0"/>
        <w:ind w:left="709"/>
      </w:pPr>
      <w:r>
        <w:t>• prowadzenie prezentacji w trybie prezentera, gdzie slajdy są widoczne na jednym monitorze lub projektorze, a na drugim widoczne są slajdy i notatki prezentera.</w:t>
      </w:r>
    </w:p>
    <w:p w:rsidR="00652EEC" w:rsidRDefault="00652EEC" w:rsidP="00652EEC">
      <w:pPr>
        <w:widowControl w:val="0"/>
        <w:numPr>
          <w:ilvl w:val="0"/>
          <w:numId w:val="2"/>
        </w:numPr>
        <w:spacing w:after="0" w:line="240" w:lineRule="auto"/>
      </w:pPr>
      <w:r>
        <w:t>Minimalna wymagana funkcjonalność dotycząca narzędzia do tworzenia drukowanych materiałów informacyjnych:</w:t>
      </w:r>
    </w:p>
    <w:p w:rsidR="00652EEC" w:rsidRDefault="00652EEC" w:rsidP="00652EEC">
      <w:pPr>
        <w:spacing w:after="0"/>
        <w:ind w:left="709"/>
      </w:pPr>
      <w:r>
        <w:t>• tworzenie i edycję drukowanych materiałów informacyjnych,</w:t>
      </w:r>
    </w:p>
    <w:p w:rsidR="00652EEC" w:rsidRDefault="00652EEC" w:rsidP="00652EEC">
      <w:pPr>
        <w:spacing w:after="0"/>
        <w:ind w:left="709"/>
      </w:pPr>
      <w:r>
        <w:t>• tworzenie materiałów przy użyciu dostępnych z narzędziem szablonów: broszur, biuletynów, katalogów,</w:t>
      </w:r>
    </w:p>
    <w:p w:rsidR="00652EEC" w:rsidRDefault="00652EEC" w:rsidP="00652EEC">
      <w:pPr>
        <w:spacing w:after="0"/>
        <w:ind w:left="709"/>
      </w:pPr>
      <w:r>
        <w:t>• edycję poszczególnych stron materiałów,</w:t>
      </w:r>
    </w:p>
    <w:p w:rsidR="00652EEC" w:rsidRDefault="00652EEC" w:rsidP="00652EEC">
      <w:pPr>
        <w:spacing w:after="0"/>
        <w:ind w:left="709"/>
      </w:pPr>
      <w:r>
        <w:t>• podział treści na kolumny,</w:t>
      </w:r>
    </w:p>
    <w:p w:rsidR="00652EEC" w:rsidRDefault="00652EEC" w:rsidP="00652EEC">
      <w:pPr>
        <w:spacing w:after="0"/>
        <w:ind w:left="709"/>
      </w:pPr>
      <w:r>
        <w:t>• umieszczanie elementów graficznych,</w:t>
      </w:r>
    </w:p>
    <w:p w:rsidR="00652EEC" w:rsidRDefault="00652EEC" w:rsidP="00652EEC">
      <w:pPr>
        <w:spacing w:after="0"/>
        <w:ind w:left="709"/>
      </w:pPr>
      <w:r>
        <w:t>• wykorzystanie mechanizmu korespondencji seryjnej,</w:t>
      </w:r>
    </w:p>
    <w:p w:rsidR="00652EEC" w:rsidRDefault="00652EEC" w:rsidP="00652EEC">
      <w:pPr>
        <w:spacing w:after="0"/>
        <w:ind w:left="709"/>
      </w:pPr>
      <w:r>
        <w:t>• płynne przesuwanie elementów po całej stronie publikacji,</w:t>
      </w:r>
    </w:p>
    <w:p w:rsidR="00652EEC" w:rsidRDefault="00652EEC" w:rsidP="00652EEC">
      <w:pPr>
        <w:spacing w:after="0"/>
        <w:ind w:left="709"/>
      </w:pPr>
      <w:r>
        <w:t>• eksport publikacji do formatu PDF oraz TIFF,</w:t>
      </w:r>
    </w:p>
    <w:p w:rsidR="00652EEC" w:rsidRDefault="00652EEC" w:rsidP="00652EEC">
      <w:pPr>
        <w:spacing w:after="0"/>
        <w:ind w:left="709"/>
      </w:pPr>
      <w:r>
        <w:t>• wydruk publikacji,</w:t>
      </w:r>
    </w:p>
    <w:p w:rsidR="00652EEC" w:rsidRDefault="00652EEC" w:rsidP="00652EEC">
      <w:pPr>
        <w:spacing w:after="0"/>
        <w:ind w:left="709"/>
      </w:pPr>
      <w:r>
        <w:t>• możliwość przygotowania materiałów do wydruku w standardzie CMYK.</w:t>
      </w:r>
    </w:p>
    <w:p w:rsidR="00652EEC" w:rsidRDefault="00652EEC" w:rsidP="00652EEC">
      <w:pPr>
        <w:widowControl w:val="0"/>
        <w:numPr>
          <w:ilvl w:val="0"/>
          <w:numId w:val="2"/>
        </w:numPr>
        <w:spacing w:after="0" w:line="240" w:lineRule="auto"/>
      </w:pPr>
      <w:r>
        <w:t>Minimalna wymagana funkcjonalność dotycząca narzędzia do zarządzania informacją prywatną (pocztą elektroniczną, kalendarzem, kontaktami i zadaniami):</w:t>
      </w:r>
    </w:p>
    <w:p w:rsidR="00652EEC" w:rsidRDefault="00652EEC" w:rsidP="00652EEC">
      <w:pPr>
        <w:spacing w:after="0"/>
        <w:ind w:left="709"/>
      </w:pPr>
      <w:r>
        <w:t>• pobieranie i wysyłanie poczty elektronicznej z serwera pocztowego,</w:t>
      </w:r>
    </w:p>
    <w:p w:rsidR="00652EEC" w:rsidRDefault="00652EEC" w:rsidP="00652EEC">
      <w:pPr>
        <w:spacing w:after="0"/>
        <w:ind w:left="709"/>
      </w:pPr>
      <w:r>
        <w:t>• filtrowanie niechcianej poczty elektronicznej (SPAM) oraz określanie listy zablokowanych i bezpiecznych nadawców,</w:t>
      </w:r>
    </w:p>
    <w:p w:rsidR="00652EEC" w:rsidRDefault="00652EEC" w:rsidP="00652EEC">
      <w:pPr>
        <w:spacing w:after="0"/>
        <w:ind w:left="709"/>
      </w:pPr>
      <w:r>
        <w:t>• tworzenie katalogów, pozwalających katalogować pocztę elektroniczną,</w:t>
      </w:r>
    </w:p>
    <w:p w:rsidR="00652EEC" w:rsidRDefault="00652EEC" w:rsidP="00652EEC">
      <w:pPr>
        <w:spacing w:after="0"/>
        <w:ind w:left="709"/>
      </w:pPr>
      <w:r>
        <w:lastRenderedPageBreak/>
        <w:t>• automatyczne grupowanie poczty o tym samym tytule,</w:t>
      </w:r>
    </w:p>
    <w:p w:rsidR="00652EEC" w:rsidRDefault="00652EEC" w:rsidP="00652EEC">
      <w:pPr>
        <w:spacing w:after="0"/>
        <w:ind w:left="709"/>
      </w:pPr>
      <w:r>
        <w:t>• tworzenie reguł przenoszących automatycznie nową pocztę elektroniczną do określonych katalogów bazując na słowach zawartych w tytule, adresie nadawcy i odbiorcy,</w:t>
      </w:r>
    </w:p>
    <w:p w:rsidR="00652EEC" w:rsidRDefault="00652EEC" w:rsidP="00652EEC">
      <w:pPr>
        <w:spacing w:after="0"/>
        <w:ind w:left="709"/>
      </w:pPr>
      <w:r>
        <w:t>• oflagowanie poczty elektronicznej z określeniem terminu przypomnienia,</w:t>
      </w:r>
    </w:p>
    <w:p w:rsidR="00652EEC" w:rsidRDefault="00652EEC" w:rsidP="00652EEC">
      <w:pPr>
        <w:spacing w:after="0"/>
        <w:ind w:left="709"/>
      </w:pPr>
      <w:r>
        <w:t>• zarządzanie kalendarzem,</w:t>
      </w:r>
    </w:p>
    <w:p w:rsidR="00652EEC" w:rsidRDefault="00652EEC" w:rsidP="00652EEC">
      <w:pPr>
        <w:spacing w:after="0"/>
        <w:ind w:left="709"/>
      </w:pPr>
      <w:r>
        <w:t>• udostępnianie kalendarza innym użytkownikom,</w:t>
      </w:r>
    </w:p>
    <w:p w:rsidR="00652EEC" w:rsidRDefault="00652EEC" w:rsidP="00652EEC">
      <w:pPr>
        <w:spacing w:after="0"/>
        <w:ind w:left="709"/>
      </w:pPr>
      <w:r>
        <w:t>• przeglądanie kalendarza innych użytkowników,</w:t>
      </w:r>
    </w:p>
    <w:p w:rsidR="00652EEC" w:rsidRDefault="00652EEC" w:rsidP="00652EEC">
      <w:pPr>
        <w:spacing w:after="0"/>
        <w:ind w:left="709"/>
      </w:pPr>
      <w:r>
        <w:t>• zaproszenie uczestników na spotkanie, co po ich akceptacji powoduje automatyczne wprowadzenie spotkania w ich kalendarzach,</w:t>
      </w:r>
    </w:p>
    <w:p w:rsidR="00652EEC" w:rsidRDefault="00652EEC" w:rsidP="00652EEC">
      <w:pPr>
        <w:spacing w:after="0"/>
        <w:ind w:left="709"/>
      </w:pPr>
      <w:r>
        <w:t>• zarządzanie listą zadań,</w:t>
      </w:r>
    </w:p>
    <w:p w:rsidR="00652EEC" w:rsidRDefault="00652EEC" w:rsidP="00652EEC">
      <w:pPr>
        <w:spacing w:after="0"/>
        <w:ind w:left="709"/>
      </w:pPr>
      <w:r>
        <w:t>• zlecanie zadań innym użytkownikom,</w:t>
      </w:r>
    </w:p>
    <w:p w:rsidR="00652EEC" w:rsidRDefault="00652EEC" w:rsidP="00652EEC">
      <w:pPr>
        <w:spacing w:after="0"/>
        <w:ind w:left="709"/>
      </w:pPr>
      <w:r>
        <w:t>• zarządzanie listą kontaktów,</w:t>
      </w:r>
    </w:p>
    <w:p w:rsidR="00652EEC" w:rsidRDefault="00652EEC" w:rsidP="00652EEC">
      <w:pPr>
        <w:spacing w:after="0"/>
        <w:ind w:left="709"/>
      </w:pPr>
      <w:r>
        <w:t>• udostępnianie listy kontaktów innym użytkownikom,</w:t>
      </w:r>
    </w:p>
    <w:p w:rsidR="00652EEC" w:rsidRDefault="00652EEC" w:rsidP="00652EEC">
      <w:pPr>
        <w:spacing w:after="0"/>
        <w:ind w:left="709"/>
      </w:pPr>
      <w:r>
        <w:t>• przeglądanie listy kontaktów innych użytkowników,</w:t>
      </w:r>
    </w:p>
    <w:p w:rsidR="00652EEC" w:rsidRDefault="00652EEC" w:rsidP="00652EEC">
      <w:pPr>
        <w:spacing w:after="0"/>
        <w:ind w:left="709"/>
        <w:rPr>
          <w:rFonts w:cs="Calibri"/>
          <w:szCs w:val="20"/>
        </w:rPr>
      </w:pPr>
      <w:r>
        <w:t xml:space="preserve">• możliwość przesyłania kontaktów innym użytkownikom. </w:t>
      </w:r>
    </w:p>
    <w:p w:rsidR="00652EEC" w:rsidRDefault="00652EEC" w:rsidP="00652EEC">
      <w:pPr>
        <w:autoSpaceDE w:val="0"/>
        <w:spacing w:after="0" w:line="276" w:lineRule="auto"/>
        <w:jc w:val="both"/>
      </w:pPr>
    </w:p>
    <w:p w:rsidR="00652EEC" w:rsidRDefault="00652EEC" w:rsidP="00652EEC">
      <w:pPr>
        <w:spacing w:after="0"/>
        <w:ind w:left="709"/>
      </w:pPr>
    </w:p>
    <w:p w:rsidR="00652EEC" w:rsidRDefault="00652EEC" w:rsidP="00652EEC"/>
    <w:p w:rsidR="00652EEC" w:rsidRDefault="00652EEC">
      <w:bookmarkStart w:id="0" w:name="_GoBack"/>
      <w:bookmarkEnd w:id="0"/>
    </w:p>
    <w:sectPr w:rsidR="0065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Cs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EC"/>
    <w:rsid w:val="0065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3D00F-E875-4FEB-8B80-C53DD842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2EEC"/>
    <w:pPr>
      <w:suppressAutoHyphens/>
      <w:spacing w:after="240" w:line="240" w:lineRule="exact"/>
    </w:pPr>
    <w:rPr>
      <w:rFonts w:ascii="Lato" w:eastAsia="Calibri" w:hAnsi="Lato" w:cs="Lato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1592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Angryk</dc:creator>
  <cp:keywords/>
  <dc:description/>
  <cp:lastModifiedBy>Przemysław Angryk</cp:lastModifiedBy>
  <cp:revision>1</cp:revision>
  <dcterms:created xsi:type="dcterms:W3CDTF">2018-12-04T14:50:00Z</dcterms:created>
  <dcterms:modified xsi:type="dcterms:W3CDTF">2018-12-04T14:51:00Z</dcterms:modified>
</cp:coreProperties>
</file>