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543A7" w14:textId="77777777" w:rsidR="00293379" w:rsidRPr="00802D6E" w:rsidRDefault="00293379" w:rsidP="00293379">
      <w:pPr>
        <w:spacing w:before="77"/>
        <w:ind w:right="397"/>
        <w:jc w:val="right"/>
        <w:rPr>
          <w:rFonts w:ascii="Lato" w:hAnsi="Lato"/>
          <w:b/>
          <w:bCs/>
          <w:iCs/>
          <w:sz w:val="24"/>
          <w:szCs w:val="24"/>
        </w:rPr>
      </w:pPr>
      <w:r w:rsidRPr="00802D6E">
        <w:rPr>
          <w:rFonts w:ascii="Lato" w:hAnsi="Lato"/>
          <w:b/>
          <w:bCs/>
          <w:iCs/>
          <w:sz w:val="24"/>
          <w:szCs w:val="24"/>
        </w:rPr>
        <w:t xml:space="preserve">Załącznik nr </w:t>
      </w:r>
      <w:r>
        <w:rPr>
          <w:rFonts w:ascii="Lato" w:hAnsi="Lato"/>
          <w:b/>
          <w:bCs/>
          <w:iCs/>
          <w:sz w:val="24"/>
          <w:szCs w:val="24"/>
        </w:rPr>
        <w:t>4</w:t>
      </w:r>
      <w:r w:rsidRPr="00802D6E">
        <w:rPr>
          <w:rFonts w:ascii="Lato" w:hAnsi="Lato"/>
          <w:b/>
          <w:bCs/>
          <w:iCs/>
          <w:sz w:val="24"/>
          <w:szCs w:val="24"/>
        </w:rPr>
        <w:t xml:space="preserve"> do SWZ</w:t>
      </w:r>
      <w:r>
        <w:rPr>
          <w:rFonts w:ascii="Lato" w:hAnsi="Lato"/>
          <w:b/>
          <w:bCs/>
          <w:iCs/>
          <w:sz w:val="24"/>
          <w:szCs w:val="24"/>
        </w:rPr>
        <w:t xml:space="preserve"> – Opis przedmiotu zamówienia</w:t>
      </w:r>
    </w:p>
    <w:p w14:paraId="51E1248D" w14:textId="77777777" w:rsidR="00293379" w:rsidRPr="00465809" w:rsidRDefault="00293379" w:rsidP="00293379">
      <w:pPr>
        <w:pStyle w:val="Tekstpodstawowy"/>
        <w:ind w:left="116"/>
        <w:rPr>
          <w:rFonts w:ascii="Lato" w:hAnsi="Lato"/>
          <w:sz w:val="24"/>
          <w:szCs w:val="24"/>
        </w:rPr>
      </w:pPr>
    </w:p>
    <w:p w14:paraId="4544089E" w14:textId="77777777" w:rsidR="00293379" w:rsidRPr="00465809" w:rsidRDefault="00293379" w:rsidP="00293379">
      <w:pPr>
        <w:pStyle w:val="Tekstpodstawowy"/>
        <w:ind w:left="116"/>
        <w:rPr>
          <w:rFonts w:ascii="Lato" w:hAnsi="Lato"/>
          <w:b/>
          <w:bCs/>
          <w:sz w:val="24"/>
          <w:szCs w:val="24"/>
        </w:rPr>
      </w:pPr>
    </w:p>
    <w:p w14:paraId="5E0B759B" w14:textId="77777777" w:rsidR="00293379" w:rsidRPr="00465809" w:rsidRDefault="00293379" w:rsidP="00293379">
      <w:pPr>
        <w:pStyle w:val="Tekstpodstawowy"/>
        <w:ind w:left="116"/>
        <w:rPr>
          <w:rFonts w:ascii="Lato" w:hAnsi="Lato"/>
          <w:b/>
          <w:bCs/>
          <w:sz w:val="24"/>
          <w:szCs w:val="24"/>
        </w:rPr>
      </w:pPr>
    </w:p>
    <w:p w14:paraId="78AB9DD6" w14:textId="77777777" w:rsidR="00293379" w:rsidRPr="00465809" w:rsidRDefault="00293379" w:rsidP="00293379">
      <w:pPr>
        <w:pStyle w:val="Tekstpodstawowy"/>
        <w:ind w:left="0"/>
        <w:jc w:val="center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OPIS PRZEDMIOTU ZAMÓWIENIA</w:t>
      </w:r>
    </w:p>
    <w:p w14:paraId="6AD31579" w14:textId="77777777" w:rsidR="00293379" w:rsidRPr="00465809" w:rsidRDefault="00293379" w:rsidP="00293379">
      <w:pPr>
        <w:pStyle w:val="Tekstpodstawowy"/>
        <w:ind w:left="0"/>
        <w:rPr>
          <w:rFonts w:ascii="Lato" w:hAnsi="Lato"/>
          <w:b/>
          <w:bCs/>
          <w:sz w:val="24"/>
          <w:szCs w:val="24"/>
        </w:rPr>
      </w:pPr>
    </w:p>
    <w:p w14:paraId="3EEBB12D" w14:textId="77777777" w:rsidR="00293379" w:rsidRPr="00465809" w:rsidRDefault="00293379" w:rsidP="00293379">
      <w:pPr>
        <w:pStyle w:val="Tekstpodstawowy"/>
        <w:ind w:left="0"/>
        <w:rPr>
          <w:rFonts w:ascii="Lato" w:hAnsi="Lato"/>
          <w:sz w:val="24"/>
          <w:szCs w:val="24"/>
        </w:rPr>
      </w:pPr>
    </w:p>
    <w:p w14:paraId="72F8ECAD" w14:textId="77777777" w:rsidR="00293379" w:rsidRPr="00465809" w:rsidRDefault="00293379" w:rsidP="00293379">
      <w:pPr>
        <w:pStyle w:val="Tekstpodstawowy"/>
        <w:ind w:left="0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CZĘŚC 1: Dostawa betonu</w:t>
      </w:r>
    </w:p>
    <w:p w14:paraId="529CA72D" w14:textId="77777777" w:rsidR="00293379" w:rsidRPr="00465809" w:rsidRDefault="00293379" w:rsidP="00293379">
      <w:pPr>
        <w:pStyle w:val="Tekstpodstawowy"/>
        <w:ind w:left="0"/>
        <w:rPr>
          <w:rFonts w:ascii="Lato" w:hAnsi="Lato"/>
          <w:b/>
          <w:bCs/>
          <w:sz w:val="24"/>
          <w:szCs w:val="24"/>
        </w:rPr>
      </w:pPr>
    </w:p>
    <w:p w14:paraId="5EC64CC7" w14:textId="77777777" w:rsidR="00293379" w:rsidRPr="00465809" w:rsidRDefault="00293379" w:rsidP="00293379">
      <w:pPr>
        <w:pStyle w:val="Tekstpodstawowy"/>
        <w:ind w:left="0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Przedmiotem zamówienia w zakresie części 1 jest dostawa betonu B10 w ilości 6 m</w:t>
      </w:r>
      <w:r w:rsidRPr="00465809">
        <w:rPr>
          <w:rFonts w:ascii="Lato" w:hAnsi="Lato"/>
          <w:sz w:val="24"/>
          <w:szCs w:val="24"/>
          <w:vertAlign w:val="superscript"/>
        </w:rPr>
        <w:t>3</w:t>
      </w:r>
      <w:r w:rsidRPr="00465809">
        <w:rPr>
          <w:rFonts w:ascii="Lato" w:hAnsi="Lato"/>
          <w:sz w:val="24"/>
          <w:szCs w:val="24"/>
        </w:rPr>
        <w:t xml:space="preserve"> oraz betonu B20 w ilości 17,7 m</w:t>
      </w:r>
      <w:r w:rsidRPr="00465809">
        <w:rPr>
          <w:rFonts w:ascii="Lato" w:hAnsi="Lato"/>
          <w:sz w:val="24"/>
          <w:szCs w:val="24"/>
          <w:vertAlign w:val="superscript"/>
        </w:rPr>
        <w:t>3</w:t>
      </w:r>
      <w:r w:rsidRPr="00465809">
        <w:rPr>
          <w:rFonts w:ascii="Lato" w:hAnsi="Lato"/>
          <w:sz w:val="24"/>
          <w:szCs w:val="24"/>
        </w:rPr>
        <w:t>. Całość zamówienia będzie realizowana w 5 dostawach, w zależności od etapów wykonania prac.</w:t>
      </w:r>
    </w:p>
    <w:p w14:paraId="787C498D" w14:textId="77777777" w:rsidR="00293379" w:rsidRPr="00465809" w:rsidRDefault="00293379" w:rsidP="00293379">
      <w:pPr>
        <w:pStyle w:val="Tekstpodstawowy"/>
        <w:ind w:left="0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"/>
        <w:gridCol w:w="2748"/>
        <w:gridCol w:w="2873"/>
        <w:gridCol w:w="2839"/>
      </w:tblGrid>
      <w:tr w:rsidR="00293379" w:rsidRPr="00465809" w14:paraId="3962FBE8" w14:textId="77777777" w:rsidTr="00ED6AD7">
        <w:tc>
          <w:tcPr>
            <w:tcW w:w="832" w:type="dxa"/>
            <w:vAlign w:val="center"/>
          </w:tcPr>
          <w:p w14:paraId="531EAF91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Lp.</w:t>
            </w:r>
          </w:p>
        </w:tc>
        <w:tc>
          <w:tcPr>
            <w:tcW w:w="2748" w:type="dxa"/>
            <w:vAlign w:val="center"/>
          </w:tcPr>
          <w:p w14:paraId="5B422591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Nazwa</w:t>
            </w:r>
          </w:p>
        </w:tc>
        <w:tc>
          <w:tcPr>
            <w:tcW w:w="2873" w:type="dxa"/>
            <w:vAlign w:val="center"/>
          </w:tcPr>
          <w:p w14:paraId="13A807F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Ilość</w:t>
            </w:r>
          </w:p>
        </w:tc>
        <w:tc>
          <w:tcPr>
            <w:tcW w:w="2839" w:type="dxa"/>
            <w:vAlign w:val="center"/>
          </w:tcPr>
          <w:p w14:paraId="3047465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Termin dostawy</w:t>
            </w:r>
          </w:p>
        </w:tc>
      </w:tr>
      <w:tr w:rsidR="00293379" w:rsidRPr="00465809" w14:paraId="63748791" w14:textId="77777777" w:rsidTr="00ED6AD7">
        <w:tc>
          <w:tcPr>
            <w:tcW w:w="832" w:type="dxa"/>
            <w:vAlign w:val="center"/>
          </w:tcPr>
          <w:p w14:paraId="2566CDDF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73F4AEA3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Beton B20</w:t>
            </w:r>
          </w:p>
        </w:tc>
        <w:tc>
          <w:tcPr>
            <w:tcW w:w="2873" w:type="dxa"/>
            <w:vAlign w:val="center"/>
          </w:tcPr>
          <w:p w14:paraId="0CDCA020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8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9" w:type="dxa"/>
            <w:vMerge w:val="restart"/>
            <w:vAlign w:val="center"/>
          </w:tcPr>
          <w:p w14:paraId="06F79750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od 02.04.2024 r. do 28.06.2024 r;</w:t>
            </w:r>
          </w:p>
        </w:tc>
      </w:tr>
      <w:tr w:rsidR="00293379" w:rsidRPr="00465809" w14:paraId="6B5D8197" w14:textId="77777777" w:rsidTr="00ED6AD7">
        <w:tc>
          <w:tcPr>
            <w:tcW w:w="832" w:type="dxa"/>
            <w:vAlign w:val="center"/>
          </w:tcPr>
          <w:p w14:paraId="0881A5AA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14:paraId="70BD1205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Beton B20</w:t>
            </w:r>
          </w:p>
        </w:tc>
        <w:tc>
          <w:tcPr>
            <w:tcW w:w="2873" w:type="dxa"/>
            <w:vAlign w:val="center"/>
          </w:tcPr>
          <w:p w14:paraId="20692A8D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4,5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9" w:type="dxa"/>
            <w:vMerge/>
          </w:tcPr>
          <w:p w14:paraId="7D9229E0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241C401A" w14:textId="77777777" w:rsidTr="00ED6AD7">
        <w:tc>
          <w:tcPr>
            <w:tcW w:w="832" w:type="dxa"/>
            <w:vAlign w:val="center"/>
          </w:tcPr>
          <w:p w14:paraId="7D416A93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14:paraId="51A278D2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Beton B10</w:t>
            </w:r>
          </w:p>
        </w:tc>
        <w:tc>
          <w:tcPr>
            <w:tcW w:w="2873" w:type="dxa"/>
            <w:vAlign w:val="center"/>
          </w:tcPr>
          <w:p w14:paraId="6101EE06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6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9" w:type="dxa"/>
            <w:vMerge/>
          </w:tcPr>
          <w:p w14:paraId="22153EF0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6D4E1B01" w14:textId="77777777" w:rsidTr="00ED6AD7">
        <w:tc>
          <w:tcPr>
            <w:tcW w:w="832" w:type="dxa"/>
            <w:vAlign w:val="center"/>
          </w:tcPr>
          <w:p w14:paraId="6AD3E0C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14:paraId="5D6379D3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Beton B20</w:t>
            </w:r>
          </w:p>
        </w:tc>
        <w:tc>
          <w:tcPr>
            <w:tcW w:w="2873" w:type="dxa"/>
            <w:vAlign w:val="center"/>
          </w:tcPr>
          <w:p w14:paraId="4C4588C4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1,7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9" w:type="dxa"/>
            <w:vMerge/>
          </w:tcPr>
          <w:p w14:paraId="229C9D5F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2FBBAA7E" w14:textId="77777777" w:rsidTr="00ED6AD7">
        <w:tc>
          <w:tcPr>
            <w:tcW w:w="832" w:type="dxa"/>
            <w:vAlign w:val="center"/>
          </w:tcPr>
          <w:p w14:paraId="686ED8D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2748" w:type="dxa"/>
          </w:tcPr>
          <w:p w14:paraId="7F829EE0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Beton B20</w:t>
            </w:r>
          </w:p>
        </w:tc>
        <w:tc>
          <w:tcPr>
            <w:tcW w:w="2873" w:type="dxa"/>
            <w:vAlign w:val="center"/>
          </w:tcPr>
          <w:p w14:paraId="5115FC9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3,5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9" w:type="dxa"/>
            <w:vMerge/>
          </w:tcPr>
          <w:p w14:paraId="538851EC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D8882DB" w14:textId="77777777" w:rsidR="00293379" w:rsidRPr="00465809" w:rsidRDefault="00293379" w:rsidP="00293379">
      <w:pPr>
        <w:pStyle w:val="Tekstpodstawowy"/>
        <w:ind w:left="0"/>
        <w:rPr>
          <w:rFonts w:ascii="Lato" w:hAnsi="Lato"/>
          <w:sz w:val="24"/>
          <w:szCs w:val="24"/>
        </w:rPr>
      </w:pPr>
    </w:p>
    <w:p w14:paraId="0910F8A8" w14:textId="77777777" w:rsidR="00293379" w:rsidRPr="00465809" w:rsidRDefault="00293379" w:rsidP="00293379">
      <w:pPr>
        <w:pStyle w:val="Tekstpodstawowy"/>
        <w:ind w:left="0"/>
        <w:rPr>
          <w:rFonts w:ascii="Lato" w:hAnsi="Lato"/>
          <w:sz w:val="24"/>
          <w:szCs w:val="24"/>
        </w:rPr>
      </w:pPr>
    </w:p>
    <w:p w14:paraId="6B200A7D" w14:textId="77777777" w:rsidR="00293379" w:rsidRPr="00465809" w:rsidRDefault="00293379" w:rsidP="00293379">
      <w:pPr>
        <w:pStyle w:val="Tekstpodstawowy"/>
        <w:ind w:left="0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CZĘŚĆ 2: Dostawa elementów stalowych</w:t>
      </w:r>
    </w:p>
    <w:p w14:paraId="473F45DC" w14:textId="77777777" w:rsidR="00293379" w:rsidRPr="00465809" w:rsidRDefault="00293379" w:rsidP="00293379">
      <w:pPr>
        <w:pStyle w:val="Tekstpodstawowy"/>
        <w:ind w:left="0"/>
        <w:rPr>
          <w:rFonts w:ascii="Lato" w:hAnsi="Lato"/>
          <w:b/>
          <w:bCs/>
          <w:sz w:val="24"/>
          <w:szCs w:val="24"/>
        </w:rPr>
      </w:pPr>
    </w:p>
    <w:p w14:paraId="6167EADA" w14:textId="77777777" w:rsidR="00293379" w:rsidRPr="00465809" w:rsidRDefault="00293379" w:rsidP="00293379">
      <w:pPr>
        <w:pStyle w:val="Tekstpodstawowy"/>
        <w:ind w:left="0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Przedmiotem zamówienia w zakresie części 2 jest dostawa prętów stalowych żebrowanych do wykonania konstrukcji zbrojeniowych B500SP, wg. poniższego zestawienia:</w:t>
      </w:r>
    </w:p>
    <w:p w14:paraId="6AA9968B" w14:textId="77777777" w:rsidR="00293379" w:rsidRPr="00465809" w:rsidRDefault="00293379" w:rsidP="00293379">
      <w:pPr>
        <w:pStyle w:val="Tekstpodstawowy"/>
        <w:ind w:left="0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3434"/>
        <w:gridCol w:w="2185"/>
        <w:gridCol w:w="2844"/>
      </w:tblGrid>
      <w:tr w:rsidR="00293379" w:rsidRPr="00465809" w14:paraId="3746ADF9" w14:textId="77777777" w:rsidTr="00ED6AD7">
        <w:tc>
          <w:tcPr>
            <w:tcW w:w="846" w:type="dxa"/>
            <w:vAlign w:val="center"/>
          </w:tcPr>
          <w:p w14:paraId="07013B2D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5547D74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Nazwa</w:t>
            </w:r>
          </w:p>
        </w:tc>
        <w:tc>
          <w:tcPr>
            <w:tcW w:w="2268" w:type="dxa"/>
            <w:vAlign w:val="center"/>
          </w:tcPr>
          <w:p w14:paraId="401BC0C0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Ilość</w:t>
            </w:r>
          </w:p>
        </w:tc>
        <w:tc>
          <w:tcPr>
            <w:tcW w:w="2922" w:type="dxa"/>
            <w:vAlign w:val="center"/>
          </w:tcPr>
          <w:p w14:paraId="03BE516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Termin dostawy</w:t>
            </w:r>
          </w:p>
        </w:tc>
      </w:tr>
      <w:tr w:rsidR="00293379" w:rsidRPr="00465809" w14:paraId="563630CC" w14:textId="77777777" w:rsidTr="00ED6AD7">
        <w:tc>
          <w:tcPr>
            <w:tcW w:w="846" w:type="dxa"/>
            <w:vAlign w:val="center"/>
          </w:tcPr>
          <w:p w14:paraId="2D8CE81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11B0DB3B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Pręt żebrowany okrągły fi6</w:t>
            </w:r>
          </w:p>
        </w:tc>
        <w:tc>
          <w:tcPr>
            <w:tcW w:w="2268" w:type="dxa"/>
            <w:vAlign w:val="center"/>
          </w:tcPr>
          <w:p w14:paraId="48D7193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720 m</w:t>
            </w:r>
          </w:p>
        </w:tc>
        <w:tc>
          <w:tcPr>
            <w:tcW w:w="2922" w:type="dxa"/>
            <w:vMerge w:val="restart"/>
            <w:vAlign w:val="center"/>
          </w:tcPr>
          <w:p w14:paraId="7EEFF27A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od 02.04.2024 r. do 16.04.2024 r;</w:t>
            </w:r>
          </w:p>
        </w:tc>
      </w:tr>
      <w:tr w:rsidR="00293379" w:rsidRPr="00465809" w14:paraId="3316D3F0" w14:textId="77777777" w:rsidTr="00ED6AD7">
        <w:tc>
          <w:tcPr>
            <w:tcW w:w="846" w:type="dxa"/>
            <w:vAlign w:val="center"/>
          </w:tcPr>
          <w:p w14:paraId="77FAF353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155A299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Pręt żebrowany okrągły fi12</w:t>
            </w:r>
          </w:p>
        </w:tc>
        <w:tc>
          <w:tcPr>
            <w:tcW w:w="2268" w:type="dxa"/>
            <w:vAlign w:val="center"/>
          </w:tcPr>
          <w:p w14:paraId="7D4BB3B3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396 m</w:t>
            </w:r>
          </w:p>
        </w:tc>
        <w:tc>
          <w:tcPr>
            <w:tcW w:w="2922" w:type="dxa"/>
            <w:vMerge/>
          </w:tcPr>
          <w:p w14:paraId="5C39DE6D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48609390" w14:textId="77777777" w:rsidTr="00ED6AD7">
        <w:tc>
          <w:tcPr>
            <w:tcW w:w="846" w:type="dxa"/>
            <w:vAlign w:val="center"/>
          </w:tcPr>
          <w:p w14:paraId="0DCD7DF3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F658C00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Pręt żebrowany okrągły fi16</w:t>
            </w:r>
          </w:p>
        </w:tc>
        <w:tc>
          <w:tcPr>
            <w:tcW w:w="2268" w:type="dxa"/>
            <w:vAlign w:val="center"/>
          </w:tcPr>
          <w:p w14:paraId="15B8A2B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132 m</w:t>
            </w:r>
          </w:p>
        </w:tc>
        <w:tc>
          <w:tcPr>
            <w:tcW w:w="2922" w:type="dxa"/>
            <w:vMerge/>
          </w:tcPr>
          <w:p w14:paraId="6747CBC1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381731A7" w14:textId="77777777" w:rsidTr="00ED6AD7">
        <w:tc>
          <w:tcPr>
            <w:tcW w:w="846" w:type="dxa"/>
            <w:vAlign w:val="center"/>
          </w:tcPr>
          <w:p w14:paraId="3C09DD18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6173BD21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Drut </w:t>
            </w:r>
            <w:proofErr w:type="spellStart"/>
            <w:r w:rsidRPr="00465809">
              <w:rPr>
                <w:rFonts w:ascii="Lato" w:hAnsi="Lato"/>
                <w:sz w:val="24"/>
                <w:szCs w:val="24"/>
              </w:rPr>
              <w:t>wiązałkowy</w:t>
            </w:r>
            <w:proofErr w:type="spellEnd"/>
            <w:r w:rsidRPr="00465809">
              <w:rPr>
                <w:rFonts w:ascii="Lato" w:hAnsi="Lato"/>
                <w:sz w:val="24"/>
                <w:szCs w:val="24"/>
              </w:rPr>
              <w:t xml:space="preserve"> 1,2 mm</w:t>
            </w:r>
          </w:p>
        </w:tc>
        <w:tc>
          <w:tcPr>
            <w:tcW w:w="2268" w:type="dxa"/>
            <w:vAlign w:val="center"/>
          </w:tcPr>
          <w:p w14:paraId="302B8BE8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10 kg</w:t>
            </w:r>
          </w:p>
        </w:tc>
        <w:tc>
          <w:tcPr>
            <w:tcW w:w="2922" w:type="dxa"/>
            <w:vMerge/>
          </w:tcPr>
          <w:p w14:paraId="11A312DC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CD8A231" w14:textId="77777777" w:rsidR="00293379" w:rsidRPr="00465809" w:rsidRDefault="00293379" w:rsidP="00293379">
      <w:pPr>
        <w:pStyle w:val="Tekstpodstawowy"/>
        <w:ind w:left="0"/>
        <w:jc w:val="both"/>
        <w:rPr>
          <w:rFonts w:ascii="Lato" w:hAnsi="Lato"/>
          <w:sz w:val="24"/>
          <w:szCs w:val="24"/>
        </w:rPr>
      </w:pPr>
    </w:p>
    <w:p w14:paraId="4DD3196D" w14:textId="77777777" w:rsidR="00293379" w:rsidRPr="00465809" w:rsidRDefault="00293379" w:rsidP="00293379">
      <w:pPr>
        <w:pStyle w:val="Tekstpodstawowy"/>
        <w:ind w:left="0"/>
        <w:jc w:val="both"/>
        <w:rPr>
          <w:rFonts w:ascii="Lato" w:hAnsi="Lato"/>
          <w:sz w:val="24"/>
          <w:szCs w:val="24"/>
        </w:rPr>
      </w:pPr>
    </w:p>
    <w:p w14:paraId="36834C88" w14:textId="77777777" w:rsidR="00293379" w:rsidRPr="00465809" w:rsidRDefault="00293379" w:rsidP="00293379">
      <w:pPr>
        <w:pStyle w:val="Tekstpodstawowy"/>
        <w:ind w:left="0"/>
        <w:jc w:val="both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CZĘŚĆ 3: Dostawa elementów drewnianych do wykonania więźby dachowej</w:t>
      </w:r>
    </w:p>
    <w:p w14:paraId="661BC064" w14:textId="77777777" w:rsidR="00293379" w:rsidRPr="00465809" w:rsidRDefault="00293379" w:rsidP="00293379">
      <w:pPr>
        <w:pStyle w:val="Tekstpodstawowy"/>
        <w:ind w:left="0"/>
        <w:jc w:val="both"/>
        <w:rPr>
          <w:rFonts w:ascii="Lato" w:hAnsi="Lato"/>
          <w:sz w:val="24"/>
          <w:szCs w:val="24"/>
        </w:rPr>
      </w:pPr>
    </w:p>
    <w:p w14:paraId="51B0A501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Przedmiotem zamówienia w zakresie części 3 jest dostawa materiałów drewnianych potrzebnych do wykonania konstrukcji więźby dachowej. Materiały drewniane muszą być wykonane z drewna konstrukcyjnego klasy C27. Wszystkie elementy drewniane muszą być zabezpieczone przed korozją biologiczną poprzez 2-krotne smarowanie preparatami dopuszczonymi do  stosowania w budownictwie mieszkalnym.</w:t>
      </w:r>
    </w:p>
    <w:p w14:paraId="00B6E7B1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Dopuszczalne odchyłki wymiarowe:</w:t>
      </w:r>
    </w:p>
    <w:p w14:paraId="03E319FE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Krzywizna podłużna:</w:t>
      </w:r>
    </w:p>
    <w:p w14:paraId="3A68CA97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A/ płaszczyzny</w:t>
      </w:r>
    </w:p>
    <w:p w14:paraId="6130D35C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30 mm dla grubości do 38 mm.;</w:t>
      </w:r>
    </w:p>
    <w:p w14:paraId="29295C78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10 mm dla grubości do 75 mm.</w:t>
      </w:r>
    </w:p>
    <w:p w14:paraId="32CD3E96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B/ boków</w:t>
      </w:r>
    </w:p>
    <w:p w14:paraId="06E6D5EA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10 mm dla szerokości do 75 mm.</w:t>
      </w:r>
    </w:p>
    <w:p w14:paraId="60A9282E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lastRenderedPageBreak/>
        <w:t>5 mm. dla szerokości &gt;250 mm.</w:t>
      </w:r>
    </w:p>
    <w:p w14:paraId="54775310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Wichrowatość: 6% szerokości,</w:t>
      </w:r>
    </w:p>
    <w:p w14:paraId="00BA6B4D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Krzywizna poprzeczna: 4% szerokości.</w:t>
      </w:r>
    </w:p>
    <w:p w14:paraId="0AB31E53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Rysy, falistość dopuszczalna w granicach odchyłek grubości i szerokości elementu.</w:t>
      </w:r>
    </w:p>
    <w:p w14:paraId="149F1638" w14:textId="77777777" w:rsidR="00293379" w:rsidRPr="00465809" w:rsidRDefault="00293379" w:rsidP="00293379">
      <w:pPr>
        <w:widowControl/>
        <w:adjustRightInd w:val="0"/>
        <w:spacing w:line="276" w:lineRule="auto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Nierówność płaszczyzn – płaszczyzny powinny być wzajemnie równoległe, boki prostopadłe, odchylenia w granicach odchyłek.</w:t>
      </w:r>
    </w:p>
    <w:p w14:paraId="36242CF0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eastAsia="CIDFont+F1" w:hAnsi="Lato" w:cs="CIDFont+F1"/>
          <w:sz w:val="24"/>
          <w:szCs w:val="24"/>
        </w:rPr>
      </w:pPr>
      <w:r w:rsidRPr="00465809">
        <w:rPr>
          <w:rFonts w:ascii="Lato" w:eastAsia="CIDFont+F1" w:hAnsi="Lato" w:cs="CIDFont+F1"/>
          <w:sz w:val="24"/>
          <w:szCs w:val="24"/>
        </w:rPr>
        <w:t>Nieprostopadłość – niedopuszczalna.</w:t>
      </w:r>
    </w:p>
    <w:p w14:paraId="24DCB311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eastAsia="CIDFont+F1" w:hAnsi="Lato" w:cs="CIDFont+F1"/>
          <w:sz w:val="24"/>
          <w:szCs w:val="24"/>
        </w:rPr>
      </w:pPr>
    </w:p>
    <w:tbl>
      <w:tblPr>
        <w:tblW w:w="1040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134"/>
        <w:gridCol w:w="1276"/>
        <w:gridCol w:w="1134"/>
        <w:gridCol w:w="1611"/>
      </w:tblGrid>
      <w:tr w:rsidR="00293379" w:rsidRPr="00465809" w14:paraId="761F6B56" w14:textId="77777777" w:rsidTr="00ED6AD7">
        <w:trPr>
          <w:trHeight w:val="61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5410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Zestawienie drewna konstrukcyjnego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CF3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wymiar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85B6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długość </w:t>
            </w:r>
            <w:proofErr w:type="spellStart"/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2929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ilość 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FC516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długość </w:t>
            </w:r>
            <w:proofErr w:type="spellStart"/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łącznie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8C9D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kubatura m</w:t>
            </w: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4FA35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Termin dostawy</w:t>
            </w:r>
          </w:p>
        </w:tc>
      </w:tr>
      <w:tr w:rsidR="00293379" w:rsidRPr="00465809" w14:paraId="2F064738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944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Murłata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578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C62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6E0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1AC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27C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6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267940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od 06.05.2024 r. do 31.05.2024 r;</w:t>
            </w:r>
          </w:p>
        </w:tc>
      </w:tr>
      <w:tr w:rsidR="00293379" w:rsidRPr="00465809" w14:paraId="78B18C2E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750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Murłata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44F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1E8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C7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AED8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70D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3D59FA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6316B8A0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C209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0E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8x15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BAB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56F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32A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FF9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1CC74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50A7CCC0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24A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8DD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8x15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303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BD9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C84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ECA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C43166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597DDC43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D284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9F5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8x15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E3F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BB98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A4E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7D2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86B94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7DD60A9B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D486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FEE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8x15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F4A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84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91A8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A03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48259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7C0626FF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1D5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Słupek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63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84B6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F456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64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B6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28D1D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7FDF2525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104E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49F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5DF5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3AD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7AAE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50B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B708F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4064F81E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899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Słupek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DEA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53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91C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D6AE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02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907F0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24922844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7DEC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BD9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672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FAB8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8BA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BFEA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2564A0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6F00E5F5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7FE3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Krawężnica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05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14x20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3C3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ADD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644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9FF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01615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4990AEBE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C930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Miecze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008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8x15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A09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E29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3A68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E2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A7486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1CC4FBE9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261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Deska kalenicowa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6789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8x15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B38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9A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E4F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9F1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5025C0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1550DB31" w14:textId="77777777" w:rsidTr="00ED6AD7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639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Deski okapowe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49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3,2x20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0E9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92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129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C5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D2B405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4907F3DC" w14:textId="77777777" w:rsidTr="00ED6AD7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331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stropowa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781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20x29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529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FF1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F09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06C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B6DB4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51F6D7BC" w14:textId="77777777" w:rsidTr="00ED6AD7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257F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Łaty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6C8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3,2x5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466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51E2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FFC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435F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02515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1B7C6FD2" w14:textId="77777777" w:rsidTr="00ED6AD7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276F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proofErr w:type="spellStart"/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Kontrłaty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828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3,2x5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272C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8A51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1C4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A8D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6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67C1A4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  <w:tr w:rsidR="00293379" w:rsidRPr="00465809" w14:paraId="17886F7E" w14:textId="77777777" w:rsidTr="00ED6AD7">
        <w:trPr>
          <w:trHeight w:val="3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A8A75" w14:textId="77777777" w:rsidR="00293379" w:rsidRPr="00465809" w:rsidRDefault="00293379" w:rsidP="00ED6AD7">
            <w:pPr>
              <w:widowControl/>
              <w:autoSpaceDE/>
              <w:autoSpaceDN/>
              <w:rPr>
                <w:rFonts w:ascii="Lato" w:eastAsia="Times New Roman" w:hAnsi="Lato" w:cs="Calibri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sz w:val="24"/>
                <w:szCs w:val="24"/>
              </w:rPr>
              <w:t xml:space="preserve">Deski </w:t>
            </w:r>
            <w:proofErr w:type="spellStart"/>
            <w:r w:rsidRPr="00465809">
              <w:rPr>
                <w:rFonts w:ascii="Lato" w:eastAsia="Times New Roman" w:hAnsi="Lato" w:cs="Calibri"/>
                <w:sz w:val="24"/>
                <w:szCs w:val="24"/>
              </w:rPr>
              <w:t>podbitkowe</w:t>
            </w:r>
            <w:proofErr w:type="spellEnd"/>
            <w:r w:rsidRPr="00465809">
              <w:rPr>
                <w:rFonts w:ascii="Lato" w:eastAsia="Times New Roman" w:hAnsi="Lato" w:cs="Calibri"/>
                <w:sz w:val="24"/>
                <w:szCs w:val="24"/>
              </w:rPr>
              <w:t xml:space="preserve"> z felcem (szlifowane, nienasycone)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62B3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sz w:val="24"/>
                <w:szCs w:val="24"/>
              </w:rPr>
              <w:t>1,4x12,1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4FB6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sz w:val="24"/>
                <w:szCs w:val="24"/>
              </w:rPr>
              <w:t>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510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E647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sz w:val="24"/>
                <w:szCs w:val="24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05DE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sz w:val="24"/>
                <w:szCs w:val="24"/>
              </w:rPr>
            </w:pPr>
            <w:r w:rsidRPr="00465809">
              <w:rPr>
                <w:rFonts w:ascii="Lato" w:eastAsia="Times New Roman" w:hAnsi="Lato" w:cs="Calibri"/>
                <w:sz w:val="24"/>
                <w:szCs w:val="24"/>
              </w:rPr>
              <w:t>1,22</w:t>
            </w: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C17B" w14:textId="77777777" w:rsidR="00293379" w:rsidRPr="00465809" w:rsidRDefault="00293379" w:rsidP="00ED6AD7">
            <w:pPr>
              <w:widowControl/>
              <w:autoSpaceDE/>
              <w:autoSpaceDN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</w:p>
        </w:tc>
      </w:tr>
    </w:tbl>
    <w:p w14:paraId="6829E626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b/>
          <w:bCs/>
          <w:sz w:val="24"/>
          <w:szCs w:val="24"/>
        </w:rPr>
      </w:pPr>
    </w:p>
    <w:p w14:paraId="2A6F348B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CZĘŚĆ 4: Dostawa blachy dachowej</w:t>
      </w:r>
    </w:p>
    <w:p w14:paraId="073F9230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2CD7FF2D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Przedmiotem zamówienia w zakresie części 4 jest dostawa blachy i materiałów niezbędnych do wykonania pokrycia dachowego wraz z obróbkami blacharskimi, wg. poniższego zestawienia:</w:t>
      </w:r>
    </w:p>
    <w:p w14:paraId="75651C9D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2064"/>
        <w:gridCol w:w="2064"/>
        <w:gridCol w:w="1513"/>
        <w:gridCol w:w="2822"/>
      </w:tblGrid>
      <w:tr w:rsidR="00293379" w:rsidRPr="00465809" w14:paraId="71C8FF18" w14:textId="77777777" w:rsidTr="00ED6AD7">
        <w:tc>
          <w:tcPr>
            <w:tcW w:w="829" w:type="dxa"/>
            <w:vAlign w:val="center"/>
          </w:tcPr>
          <w:p w14:paraId="4307A6E0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Lp.</w:t>
            </w:r>
          </w:p>
        </w:tc>
        <w:tc>
          <w:tcPr>
            <w:tcW w:w="4128" w:type="dxa"/>
            <w:gridSpan w:val="2"/>
            <w:vAlign w:val="center"/>
          </w:tcPr>
          <w:p w14:paraId="1799B253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Nazwa</w:t>
            </w:r>
          </w:p>
        </w:tc>
        <w:tc>
          <w:tcPr>
            <w:tcW w:w="1513" w:type="dxa"/>
            <w:vAlign w:val="center"/>
          </w:tcPr>
          <w:p w14:paraId="7E5AD08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Ilość</w:t>
            </w:r>
          </w:p>
        </w:tc>
        <w:tc>
          <w:tcPr>
            <w:tcW w:w="2822" w:type="dxa"/>
            <w:vAlign w:val="center"/>
          </w:tcPr>
          <w:p w14:paraId="7CFF861D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Termin dostawy</w:t>
            </w:r>
          </w:p>
        </w:tc>
      </w:tr>
      <w:tr w:rsidR="00293379" w:rsidRPr="00465809" w14:paraId="180E7D18" w14:textId="77777777" w:rsidTr="00ED6AD7">
        <w:tc>
          <w:tcPr>
            <w:tcW w:w="829" w:type="dxa"/>
            <w:vAlign w:val="center"/>
          </w:tcPr>
          <w:p w14:paraId="46EF1F9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4128" w:type="dxa"/>
            <w:gridSpan w:val="2"/>
          </w:tcPr>
          <w:p w14:paraId="5E9C0F5D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Blachodachówka gr. 0,5 mm, kolor – wiśniowy RALL 3011</w:t>
            </w:r>
          </w:p>
        </w:tc>
        <w:tc>
          <w:tcPr>
            <w:tcW w:w="1513" w:type="dxa"/>
            <w:vAlign w:val="center"/>
          </w:tcPr>
          <w:p w14:paraId="24065A5F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72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22" w:type="dxa"/>
            <w:vMerge w:val="restart"/>
            <w:vAlign w:val="center"/>
          </w:tcPr>
          <w:p w14:paraId="22C5C475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od 06.05.2024 r. do 31.05.2024 r;</w:t>
            </w:r>
          </w:p>
        </w:tc>
      </w:tr>
      <w:tr w:rsidR="00293379" w:rsidRPr="00465809" w14:paraId="1277B102" w14:textId="77777777" w:rsidTr="00ED6AD7">
        <w:tc>
          <w:tcPr>
            <w:tcW w:w="829" w:type="dxa"/>
            <w:vAlign w:val="center"/>
          </w:tcPr>
          <w:p w14:paraId="7EE1CB38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4128" w:type="dxa"/>
            <w:gridSpan w:val="2"/>
          </w:tcPr>
          <w:p w14:paraId="373E2AD1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Blacha płaska gr. 0,55 mm, kolor - wiśniowy RALL 3011</w:t>
            </w:r>
          </w:p>
        </w:tc>
        <w:tc>
          <w:tcPr>
            <w:tcW w:w="1513" w:type="dxa"/>
            <w:vAlign w:val="center"/>
          </w:tcPr>
          <w:p w14:paraId="66FD56F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25 m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22" w:type="dxa"/>
            <w:vMerge/>
          </w:tcPr>
          <w:p w14:paraId="1FFEF131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24FC51DD" w14:textId="77777777" w:rsidTr="00ED6AD7">
        <w:tc>
          <w:tcPr>
            <w:tcW w:w="829" w:type="dxa"/>
            <w:vAlign w:val="center"/>
          </w:tcPr>
          <w:p w14:paraId="14CE42CA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4128" w:type="dxa"/>
            <w:gridSpan w:val="2"/>
          </w:tcPr>
          <w:p w14:paraId="47E5078A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Obróbka kalenicy, baryłkowa duża F17, kolor - wiśniowy RALL 3011</w:t>
            </w:r>
          </w:p>
        </w:tc>
        <w:tc>
          <w:tcPr>
            <w:tcW w:w="1513" w:type="dxa"/>
            <w:vAlign w:val="center"/>
          </w:tcPr>
          <w:p w14:paraId="385F0FE7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8 szt.</w:t>
            </w:r>
          </w:p>
        </w:tc>
        <w:tc>
          <w:tcPr>
            <w:tcW w:w="2822" w:type="dxa"/>
            <w:vMerge/>
          </w:tcPr>
          <w:p w14:paraId="31F1D16F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0521B4C5" w14:textId="77777777" w:rsidTr="00ED6AD7">
        <w:tc>
          <w:tcPr>
            <w:tcW w:w="829" w:type="dxa"/>
            <w:vAlign w:val="center"/>
          </w:tcPr>
          <w:p w14:paraId="7EDD4A26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4128" w:type="dxa"/>
            <w:gridSpan w:val="2"/>
          </w:tcPr>
          <w:p w14:paraId="0A727CDC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Taśma kalenicowa z tkaniną techniczną, szer. 200 mm, rolka 5 m</w:t>
            </w:r>
          </w:p>
        </w:tc>
        <w:tc>
          <w:tcPr>
            <w:tcW w:w="1513" w:type="dxa"/>
            <w:vAlign w:val="center"/>
          </w:tcPr>
          <w:p w14:paraId="652CAA82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3 szt.</w:t>
            </w:r>
          </w:p>
        </w:tc>
        <w:tc>
          <w:tcPr>
            <w:tcW w:w="2822" w:type="dxa"/>
            <w:vMerge/>
          </w:tcPr>
          <w:p w14:paraId="7D962BF8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144F3B3E" w14:textId="77777777" w:rsidTr="00ED6AD7">
        <w:tc>
          <w:tcPr>
            <w:tcW w:w="829" w:type="dxa"/>
            <w:vAlign w:val="center"/>
          </w:tcPr>
          <w:p w14:paraId="79209DCA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4128" w:type="dxa"/>
            <w:gridSpan w:val="2"/>
          </w:tcPr>
          <w:p w14:paraId="73523F5F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Rynna 125 mm, 4 m</w:t>
            </w:r>
          </w:p>
        </w:tc>
        <w:tc>
          <w:tcPr>
            <w:tcW w:w="1513" w:type="dxa"/>
            <w:vAlign w:val="center"/>
          </w:tcPr>
          <w:p w14:paraId="35561C6B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5 szt.</w:t>
            </w:r>
          </w:p>
        </w:tc>
        <w:tc>
          <w:tcPr>
            <w:tcW w:w="2822" w:type="dxa"/>
            <w:vMerge/>
          </w:tcPr>
          <w:p w14:paraId="438D06EB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0CAD47F5" w14:textId="77777777" w:rsidTr="00ED6AD7">
        <w:tc>
          <w:tcPr>
            <w:tcW w:w="829" w:type="dxa"/>
            <w:vAlign w:val="center"/>
          </w:tcPr>
          <w:p w14:paraId="3EA07325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28" w:type="dxa"/>
            <w:gridSpan w:val="2"/>
          </w:tcPr>
          <w:p w14:paraId="2C6E2012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Rynna 125mm, 3 m</w:t>
            </w:r>
          </w:p>
        </w:tc>
        <w:tc>
          <w:tcPr>
            <w:tcW w:w="1513" w:type="dxa"/>
            <w:vAlign w:val="center"/>
          </w:tcPr>
          <w:p w14:paraId="17D10CE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2822" w:type="dxa"/>
            <w:vMerge/>
          </w:tcPr>
          <w:p w14:paraId="49E90D3A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5CD9768C" w14:textId="77777777" w:rsidTr="00ED6AD7">
        <w:tc>
          <w:tcPr>
            <w:tcW w:w="829" w:type="dxa"/>
            <w:vAlign w:val="center"/>
          </w:tcPr>
          <w:p w14:paraId="6EAE4C55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7.</w:t>
            </w:r>
          </w:p>
        </w:tc>
        <w:tc>
          <w:tcPr>
            <w:tcW w:w="4128" w:type="dxa"/>
            <w:gridSpan w:val="2"/>
          </w:tcPr>
          <w:p w14:paraId="2FB339EA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Złączka do rynny 125 mm</w:t>
            </w:r>
          </w:p>
        </w:tc>
        <w:tc>
          <w:tcPr>
            <w:tcW w:w="1513" w:type="dxa"/>
            <w:vAlign w:val="center"/>
          </w:tcPr>
          <w:p w14:paraId="09C1822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2822" w:type="dxa"/>
            <w:vMerge/>
          </w:tcPr>
          <w:p w14:paraId="5FABCCB7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786C8365" w14:textId="77777777" w:rsidTr="00ED6AD7">
        <w:tc>
          <w:tcPr>
            <w:tcW w:w="829" w:type="dxa"/>
            <w:vAlign w:val="center"/>
          </w:tcPr>
          <w:p w14:paraId="1DA5D28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8.</w:t>
            </w:r>
          </w:p>
        </w:tc>
        <w:tc>
          <w:tcPr>
            <w:tcW w:w="4128" w:type="dxa"/>
            <w:gridSpan w:val="2"/>
          </w:tcPr>
          <w:p w14:paraId="7D8AF7BB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Hak DDC do rynny </w:t>
            </w:r>
          </w:p>
        </w:tc>
        <w:tc>
          <w:tcPr>
            <w:tcW w:w="1513" w:type="dxa"/>
            <w:vAlign w:val="center"/>
          </w:tcPr>
          <w:p w14:paraId="574ECDF3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54 szt.</w:t>
            </w:r>
          </w:p>
        </w:tc>
        <w:tc>
          <w:tcPr>
            <w:tcW w:w="2822" w:type="dxa"/>
            <w:vMerge/>
          </w:tcPr>
          <w:p w14:paraId="053FB76D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08B48E89" w14:textId="77777777" w:rsidTr="00ED6AD7">
        <w:tc>
          <w:tcPr>
            <w:tcW w:w="829" w:type="dxa"/>
            <w:vAlign w:val="center"/>
          </w:tcPr>
          <w:p w14:paraId="75F9BFB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9.</w:t>
            </w:r>
          </w:p>
        </w:tc>
        <w:tc>
          <w:tcPr>
            <w:tcW w:w="4128" w:type="dxa"/>
            <w:gridSpan w:val="2"/>
          </w:tcPr>
          <w:p w14:paraId="093D8DDB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Dekiel lewy </w:t>
            </w:r>
          </w:p>
        </w:tc>
        <w:tc>
          <w:tcPr>
            <w:tcW w:w="1513" w:type="dxa"/>
            <w:vAlign w:val="center"/>
          </w:tcPr>
          <w:p w14:paraId="1977B618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2822" w:type="dxa"/>
            <w:vMerge/>
          </w:tcPr>
          <w:p w14:paraId="20917EA7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4569F14C" w14:textId="77777777" w:rsidTr="00ED6AD7">
        <w:tc>
          <w:tcPr>
            <w:tcW w:w="829" w:type="dxa"/>
            <w:vAlign w:val="center"/>
          </w:tcPr>
          <w:p w14:paraId="11CCC44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10.</w:t>
            </w:r>
          </w:p>
        </w:tc>
        <w:tc>
          <w:tcPr>
            <w:tcW w:w="4128" w:type="dxa"/>
            <w:gridSpan w:val="2"/>
          </w:tcPr>
          <w:p w14:paraId="7792E5EE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Dekiel prawy </w:t>
            </w:r>
          </w:p>
        </w:tc>
        <w:tc>
          <w:tcPr>
            <w:tcW w:w="1513" w:type="dxa"/>
            <w:vAlign w:val="center"/>
          </w:tcPr>
          <w:p w14:paraId="598BCB41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2822" w:type="dxa"/>
            <w:vMerge/>
          </w:tcPr>
          <w:p w14:paraId="630156C0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33C9BA32" w14:textId="77777777" w:rsidTr="00ED6AD7">
        <w:tc>
          <w:tcPr>
            <w:tcW w:w="829" w:type="dxa"/>
            <w:vAlign w:val="center"/>
          </w:tcPr>
          <w:p w14:paraId="0C5AB985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11.</w:t>
            </w:r>
          </w:p>
        </w:tc>
        <w:tc>
          <w:tcPr>
            <w:tcW w:w="4128" w:type="dxa"/>
            <w:gridSpan w:val="2"/>
          </w:tcPr>
          <w:p w14:paraId="0F8BCCAE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Narożnik zewnętrzny 90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0137ECE2" w14:textId="77777777" w:rsidR="00293379" w:rsidRPr="00465809" w:rsidRDefault="00293379" w:rsidP="00ED6AD7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2822" w:type="dxa"/>
            <w:vMerge/>
          </w:tcPr>
          <w:p w14:paraId="59873A05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10EEAAD8" w14:textId="77777777" w:rsidTr="00ED6AD7">
        <w:tc>
          <w:tcPr>
            <w:tcW w:w="829" w:type="dxa"/>
            <w:vAlign w:val="center"/>
          </w:tcPr>
          <w:p w14:paraId="5CF8D014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12.</w:t>
            </w:r>
          </w:p>
        </w:tc>
        <w:tc>
          <w:tcPr>
            <w:tcW w:w="4128" w:type="dxa"/>
            <w:gridSpan w:val="2"/>
          </w:tcPr>
          <w:p w14:paraId="505366C8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Lej spustowy</w:t>
            </w:r>
          </w:p>
        </w:tc>
        <w:tc>
          <w:tcPr>
            <w:tcW w:w="1513" w:type="dxa"/>
            <w:vAlign w:val="center"/>
          </w:tcPr>
          <w:p w14:paraId="2A9AE67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2822" w:type="dxa"/>
            <w:vMerge/>
          </w:tcPr>
          <w:p w14:paraId="13892F77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2F51E9AC" w14:textId="77777777" w:rsidTr="00ED6AD7">
        <w:tc>
          <w:tcPr>
            <w:tcW w:w="829" w:type="dxa"/>
            <w:vAlign w:val="center"/>
          </w:tcPr>
          <w:p w14:paraId="2F1CE64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13.</w:t>
            </w:r>
          </w:p>
        </w:tc>
        <w:tc>
          <w:tcPr>
            <w:tcW w:w="4128" w:type="dxa"/>
            <w:gridSpan w:val="2"/>
          </w:tcPr>
          <w:p w14:paraId="02BBFCE8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Kolano 67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  <w:r w:rsidRPr="00465809">
              <w:rPr>
                <w:rFonts w:ascii="Lato" w:hAnsi="Lato"/>
                <w:sz w:val="24"/>
                <w:szCs w:val="24"/>
              </w:rPr>
              <w:t xml:space="preserve"> dwu </w:t>
            </w:r>
            <w:proofErr w:type="spellStart"/>
            <w:r w:rsidRPr="00465809">
              <w:rPr>
                <w:rFonts w:ascii="Lato" w:hAnsi="Lato"/>
                <w:sz w:val="24"/>
                <w:szCs w:val="24"/>
              </w:rPr>
              <w:t>kiel</w:t>
            </w:r>
            <w:proofErr w:type="spellEnd"/>
            <w:r w:rsidRPr="00465809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513" w:type="dxa"/>
            <w:vAlign w:val="center"/>
          </w:tcPr>
          <w:p w14:paraId="00E1F71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2822" w:type="dxa"/>
            <w:vMerge/>
          </w:tcPr>
          <w:p w14:paraId="77D13101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6493FE5A" w14:textId="77777777" w:rsidTr="00ED6AD7">
        <w:tc>
          <w:tcPr>
            <w:tcW w:w="829" w:type="dxa"/>
            <w:vAlign w:val="center"/>
          </w:tcPr>
          <w:p w14:paraId="747E2AF2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14.</w:t>
            </w:r>
          </w:p>
        </w:tc>
        <w:tc>
          <w:tcPr>
            <w:tcW w:w="4128" w:type="dxa"/>
            <w:gridSpan w:val="2"/>
          </w:tcPr>
          <w:p w14:paraId="27428059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Rura spustowa 4 m</w:t>
            </w:r>
          </w:p>
        </w:tc>
        <w:tc>
          <w:tcPr>
            <w:tcW w:w="1513" w:type="dxa"/>
            <w:vAlign w:val="center"/>
          </w:tcPr>
          <w:p w14:paraId="3D42A8AE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2822" w:type="dxa"/>
            <w:vMerge/>
          </w:tcPr>
          <w:p w14:paraId="414DE697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2D509A9F" w14:textId="77777777" w:rsidTr="00ED6AD7">
        <w:trPr>
          <w:trHeight w:val="285"/>
        </w:trPr>
        <w:tc>
          <w:tcPr>
            <w:tcW w:w="829" w:type="dxa"/>
            <w:vMerge w:val="restart"/>
            <w:vAlign w:val="center"/>
          </w:tcPr>
          <w:p w14:paraId="1C91B82F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15.</w:t>
            </w:r>
          </w:p>
        </w:tc>
        <w:tc>
          <w:tcPr>
            <w:tcW w:w="2064" w:type="dxa"/>
            <w:vMerge w:val="restart"/>
          </w:tcPr>
          <w:p w14:paraId="1D53B5B9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Uchwyt rury </w:t>
            </w:r>
          </w:p>
          <w:p w14:paraId="2F6F3B19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stal + wkręt</w:t>
            </w:r>
          </w:p>
        </w:tc>
        <w:tc>
          <w:tcPr>
            <w:tcW w:w="2064" w:type="dxa"/>
          </w:tcPr>
          <w:p w14:paraId="593AED18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Obejma</w:t>
            </w:r>
          </w:p>
        </w:tc>
        <w:tc>
          <w:tcPr>
            <w:tcW w:w="1513" w:type="dxa"/>
            <w:vAlign w:val="center"/>
          </w:tcPr>
          <w:p w14:paraId="44A6A8B4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2822" w:type="dxa"/>
            <w:vMerge/>
          </w:tcPr>
          <w:p w14:paraId="48A2EC50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465809" w14:paraId="7B6960B6" w14:textId="77777777" w:rsidTr="00ED6AD7">
        <w:trPr>
          <w:trHeight w:val="285"/>
        </w:trPr>
        <w:tc>
          <w:tcPr>
            <w:tcW w:w="829" w:type="dxa"/>
            <w:vMerge/>
            <w:vAlign w:val="center"/>
          </w:tcPr>
          <w:p w14:paraId="08488C46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623A09FB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064" w:type="dxa"/>
          </w:tcPr>
          <w:p w14:paraId="679DD6FF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250 mm</w:t>
            </w:r>
          </w:p>
        </w:tc>
        <w:tc>
          <w:tcPr>
            <w:tcW w:w="1513" w:type="dxa"/>
            <w:vAlign w:val="center"/>
          </w:tcPr>
          <w:p w14:paraId="2D4DD54C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4 </w:t>
            </w:r>
            <w:proofErr w:type="spellStart"/>
            <w:r w:rsidRPr="00465809">
              <w:rPr>
                <w:rFonts w:ascii="Lato" w:hAnsi="Lato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822" w:type="dxa"/>
            <w:vMerge/>
          </w:tcPr>
          <w:p w14:paraId="1DFC843A" w14:textId="77777777" w:rsidR="00293379" w:rsidRPr="0046580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14B01670" w14:textId="77777777" w:rsidR="0029337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425984F4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Gwarancja – minimum 10 lat (120 m-</w:t>
      </w:r>
      <w:proofErr w:type="spellStart"/>
      <w:r>
        <w:rPr>
          <w:rFonts w:ascii="Lato" w:hAnsi="Lato"/>
          <w:sz w:val="24"/>
          <w:szCs w:val="24"/>
        </w:rPr>
        <w:t>cy</w:t>
      </w:r>
      <w:proofErr w:type="spellEnd"/>
      <w:r>
        <w:rPr>
          <w:rFonts w:ascii="Lato" w:hAnsi="Lato"/>
          <w:sz w:val="24"/>
          <w:szCs w:val="24"/>
        </w:rPr>
        <w:t>)</w:t>
      </w:r>
    </w:p>
    <w:p w14:paraId="7F4E5C4E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b/>
          <w:bCs/>
          <w:sz w:val="24"/>
          <w:szCs w:val="24"/>
        </w:rPr>
      </w:pPr>
    </w:p>
    <w:p w14:paraId="7C380A1A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CZĘŚĆ 5: Dostawa i montaż okien i bram garażowych</w:t>
      </w:r>
    </w:p>
    <w:p w14:paraId="0CE88BB2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b/>
          <w:bCs/>
          <w:sz w:val="24"/>
          <w:szCs w:val="24"/>
        </w:rPr>
      </w:pPr>
    </w:p>
    <w:p w14:paraId="5043F611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Przedmiotem zamówienia w zakresie części 5 jest dostawa wraz z montażem 2 szt. okien oraz 3 szt. bram garażowych.</w:t>
      </w:r>
    </w:p>
    <w:p w14:paraId="5A43D22D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76E2E6AE" w14:textId="77777777" w:rsidR="00293379" w:rsidRPr="00465809" w:rsidRDefault="00293379" w:rsidP="00293379">
      <w:pPr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Opis bram: </w:t>
      </w:r>
    </w:p>
    <w:p w14:paraId="79B89559" w14:textId="77777777" w:rsidR="00293379" w:rsidRPr="00465809" w:rsidRDefault="00293379" w:rsidP="00293379">
      <w:pPr>
        <w:rPr>
          <w:rFonts w:ascii="Lato" w:hAnsi="Lato"/>
          <w:sz w:val="24"/>
          <w:szCs w:val="24"/>
        </w:rPr>
      </w:pPr>
    </w:p>
    <w:p w14:paraId="39466627" w14:textId="77777777" w:rsidR="00293379" w:rsidRPr="00465809" w:rsidRDefault="00293379" w:rsidP="00293379">
      <w:pPr>
        <w:spacing w:line="252" w:lineRule="auto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Parametry techniczne bram:</w:t>
      </w:r>
    </w:p>
    <w:p w14:paraId="5CC9B285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Wymiary: </w:t>
      </w:r>
    </w:p>
    <w:p w14:paraId="40D275AD" w14:textId="77777777" w:rsidR="00293379" w:rsidRPr="00465809" w:rsidRDefault="00293379" w:rsidP="00293379">
      <w:pPr>
        <w:widowControl/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 250x220 cm – 1 szt. </w:t>
      </w:r>
    </w:p>
    <w:p w14:paraId="64F9541F" w14:textId="77777777" w:rsidR="00293379" w:rsidRPr="00465809" w:rsidRDefault="00293379" w:rsidP="00293379">
      <w:pPr>
        <w:widowControl/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 240x220 cm – 2 szt.</w:t>
      </w:r>
    </w:p>
    <w:p w14:paraId="4C1D2724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Brama o wymiarach 250x220 cm musi posiadać dodatkowe drzwi przejściowe,                                                   </w:t>
      </w:r>
    </w:p>
    <w:p w14:paraId="15736FEA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Bramy otwierane automatycznie z fotokomórkami z dodatkowym napędem ręcznym</w:t>
      </w:r>
    </w:p>
    <w:p w14:paraId="089923B3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Do każdej bramy pilot – 2 szt.,</w:t>
      </w:r>
    </w:p>
    <w:p w14:paraId="75FB4CA3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Materiał z którego mają być wykonane bramy: stal ocynkowana, ocieplone pianką U </w:t>
      </w:r>
      <w:r w:rsidRPr="00465809">
        <w:rPr>
          <w:rFonts w:ascii="Lato" w:hAnsi="Lato" w:cstheme="minorHAnsi"/>
          <w:sz w:val="24"/>
          <w:szCs w:val="24"/>
        </w:rPr>
        <w:t>≤</w:t>
      </w:r>
      <w:r w:rsidRPr="00465809">
        <w:rPr>
          <w:rFonts w:ascii="Lato" w:hAnsi="Lato"/>
          <w:sz w:val="24"/>
          <w:szCs w:val="24"/>
        </w:rPr>
        <w:t> 1,1 W/(m</w:t>
      </w:r>
      <w:r w:rsidRPr="00465809">
        <w:rPr>
          <w:rFonts w:ascii="Lato" w:hAnsi="Lato"/>
          <w:sz w:val="24"/>
          <w:szCs w:val="24"/>
          <w:vertAlign w:val="superscript"/>
        </w:rPr>
        <w:t>2</w:t>
      </w:r>
      <w:r w:rsidRPr="00465809">
        <w:rPr>
          <w:rFonts w:ascii="Lato" w:hAnsi="Lato"/>
          <w:sz w:val="24"/>
          <w:szCs w:val="24"/>
        </w:rPr>
        <w:t>K),</w:t>
      </w:r>
    </w:p>
    <w:p w14:paraId="44B7F569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Panel grubości 40 mm,</w:t>
      </w:r>
    </w:p>
    <w:p w14:paraId="604EA212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Kolor: złoty dąb (Zamawiający posiada w budynku </w:t>
      </w:r>
      <w:proofErr w:type="spellStart"/>
      <w:r w:rsidRPr="00465809">
        <w:rPr>
          <w:rFonts w:ascii="Lato" w:hAnsi="Lato"/>
          <w:sz w:val="24"/>
          <w:szCs w:val="24"/>
        </w:rPr>
        <w:t>CiZ</w:t>
      </w:r>
      <w:proofErr w:type="spellEnd"/>
      <w:r w:rsidRPr="00465809">
        <w:rPr>
          <w:rFonts w:ascii="Lato" w:hAnsi="Lato"/>
          <w:sz w:val="24"/>
          <w:szCs w:val="24"/>
        </w:rPr>
        <w:t xml:space="preserve"> dwie bramy w takim kolorze, dlatego przy budowie garażu chce zachować jednolitą kolorystykę bram)</w:t>
      </w:r>
    </w:p>
    <w:p w14:paraId="43AC8014" w14:textId="77777777" w:rsidR="0029337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Gwarancja minimum - 24 m-ce</w:t>
      </w:r>
    </w:p>
    <w:p w14:paraId="4BBA5C8D" w14:textId="77777777" w:rsidR="00293379" w:rsidRDefault="00293379" w:rsidP="00293379">
      <w:pPr>
        <w:widowControl/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</w:p>
    <w:p w14:paraId="477D6C88" w14:textId="77777777" w:rsidR="00293379" w:rsidRPr="00465809" w:rsidRDefault="00293379" w:rsidP="00293379">
      <w:pPr>
        <w:widowControl/>
        <w:numPr>
          <w:ilvl w:val="0"/>
          <w:numId w:val="5"/>
        </w:numPr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Szkic bram znajduje się w załączniku nr 1 do opisu przedmiotu zamówienia</w:t>
      </w:r>
    </w:p>
    <w:p w14:paraId="31B9790B" w14:textId="77777777" w:rsidR="00293379" w:rsidRPr="00465809" w:rsidRDefault="00293379" w:rsidP="00293379">
      <w:pPr>
        <w:widowControl/>
        <w:suppressAutoHyphens/>
        <w:autoSpaceDE/>
        <w:autoSpaceDN/>
        <w:spacing w:line="252" w:lineRule="auto"/>
        <w:ind w:left="426"/>
        <w:jc w:val="both"/>
        <w:rPr>
          <w:rFonts w:ascii="Lato" w:hAnsi="Lato"/>
          <w:sz w:val="24"/>
          <w:szCs w:val="24"/>
        </w:rPr>
      </w:pPr>
    </w:p>
    <w:p w14:paraId="33657A75" w14:textId="77777777" w:rsidR="00293379" w:rsidRPr="00465809" w:rsidRDefault="00293379" w:rsidP="00293379">
      <w:pPr>
        <w:rPr>
          <w:rFonts w:ascii="Lato" w:hAnsi="Lato"/>
          <w:sz w:val="24"/>
          <w:szCs w:val="24"/>
        </w:rPr>
      </w:pPr>
    </w:p>
    <w:p w14:paraId="57179DB7" w14:textId="77777777" w:rsidR="00293379" w:rsidRPr="00465809" w:rsidRDefault="00293379" w:rsidP="00293379">
      <w:pPr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Opis okien:</w:t>
      </w:r>
    </w:p>
    <w:p w14:paraId="400A4CB3" w14:textId="77777777" w:rsidR="00293379" w:rsidRPr="00465809" w:rsidRDefault="00293379" w:rsidP="00293379">
      <w:pPr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Parametry techniczne okien:</w:t>
      </w:r>
    </w:p>
    <w:p w14:paraId="662D32FC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Wymiary: 91x63 cm</w:t>
      </w:r>
    </w:p>
    <w:p w14:paraId="6F09E415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Kolor: okleina drewnopodobna, neutralna, naturalna (złoty dąb)</w:t>
      </w:r>
    </w:p>
    <w:p w14:paraId="697FE11A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6 komorowe profil PCV</w:t>
      </w:r>
    </w:p>
    <w:p w14:paraId="69EB9CCD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 xml:space="preserve">Potrójny pakiet szyb </w:t>
      </w:r>
      <w:proofErr w:type="spellStart"/>
      <w:r w:rsidRPr="00465809">
        <w:rPr>
          <w:rFonts w:ascii="Lato" w:hAnsi="Lato"/>
          <w:sz w:val="24"/>
          <w:szCs w:val="24"/>
        </w:rPr>
        <w:t>Ug</w:t>
      </w:r>
      <w:proofErr w:type="spellEnd"/>
      <w:r w:rsidRPr="00465809">
        <w:rPr>
          <w:rFonts w:ascii="Lato" w:hAnsi="Lato"/>
          <w:sz w:val="24"/>
          <w:szCs w:val="24"/>
        </w:rPr>
        <w:t xml:space="preserve"> = 0,7 W/(m</w:t>
      </w:r>
      <w:r w:rsidRPr="00465809">
        <w:rPr>
          <w:rFonts w:ascii="Lato" w:hAnsi="Lato"/>
          <w:sz w:val="24"/>
          <w:szCs w:val="24"/>
          <w:vertAlign w:val="superscript"/>
        </w:rPr>
        <w:t>2</w:t>
      </w:r>
      <w:r w:rsidRPr="00465809">
        <w:rPr>
          <w:rFonts w:ascii="Lato" w:hAnsi="Lato"/>
          <w:sz w:val="24"/>
          <w:szCs w:val="24"/>
        </w:rPr>
        <w:t xml:space="preserve">K), </w:t>
      </w:r>
      <w:proofErr w:type="spellStart"/>
      <w:r w:rsidRPr="00465809">
        <w:rPr>
          <w:rFonts w:ascii="Lato" w:hAnsi="Lato"/>
          <w:sz w:val="24"/>
          <w:szCs w:val="24"/>
        </w:rPr>
        <w:t>Uw</w:t>
      </w:r>
      <w:proofErr w:type="spellEnd"/>
      <w:r w:rsidRPr="00465809">
        <w:rPr>
          <w:rFonts w:ascii="Lato" w:hAnsi="Lato"/>
          <w:sz w:val="24"/>
          <w:szCs w:val="24"/>
        </w:rPr>
        <w:t xml:space="preserve"> = min 0,9 W/(m</w:t>
      </w:r>
      <w:r w:rsidRPr="00465809">
        <w:rPr>
          <w:rFonts w:ascii="Lato" w:hAnsi="Lato"/>
          <w:sz w:val="24"/>
          <w:szCs w:val="24"/>
          <w:vertAlign w:val="superscript"/>
        </w:rPr>
        <w:t>2</w:t>
      </w:r>
      <w:r w:rsidRPr="00465809">
        <w:rPr>
          <w:rFonts w:ascii="Lato" w:hAnsi="Lato"/>
          <w:sz w:val="24"/>
          <w:szCs w:val="24"/>
        </w:rPr>
        <w:t xml:space="preserve">K), </w:t>
      </w:r>
      <w:proofErr w:type="spellStart"/>
      <w:r w:rsidRPr="00465809">
        <w:rPr>
          <w:rFonts w:ascii="Lato" w:hAnsi="Lato"/>
          <w:sz w:val="24"/>
          <w:szCs w:val="24"/>
        </w:rPr>
        <w:t>Rw</w:t>
      </w:r>
      <w:proofErr w:type="spellEnd"/>
      <w:r w:rsidRPr="00465809">
        <w:rPr>
          <w:rFonts w:ascii="Lato" w:hAnsi="Lato"/>
          <w:sz w:val="24"/>
          <w:szCs w:val="24"/>
        </w:rPr>
        <w:t xml:space="preserve"> (Db) = 33</w:t>
      </w:r>
    </w:p>
    <w:p w14:paraId="0EEB5611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Klami systemowe</w:t>
      </w:r>
    </w:p>
    <w:p w14:paraId="75518BBC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Nawiewniki w górnej ramie okna</w:t>
      </w:r>
    </w:p>
    <w:p w14:paraId="546AA907" w14:textId="77777777" w:rsidR="00293379" w:rsidRPr="00465809" w:rsidRDefault="00293379" w:rsidP="00293379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Gwarancja minimum - 24 m-ce</w:t>
      </w:r>
    </w:p>
    <w:p w14:paraId="1AE34398" w14:textId="77777777" w:rsidR="00293379" w:rsidRPr="00465809" w:rsidRDefault="00293379" w:rsidP="00293379">
      <w:pPr>
        <w:widowControl/>
        <w:autoSpaceDE/>
        <w:autoSpaceDN/>
        <w:spacing w:after="160" w:line="259" w:lineRule="auto"/>
        <w:contextualSpacing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lastRenderedPageBreak/>
        <w:t>Termin dostawy: od 10.06.2024 r. do 28.06.2024 r;</w:t>
      </w:r>
    </w:p>
    <w:p w14:paraId="1BA4CDBA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b/>
          <w:bCs/>
          <w:sz w:val="24"/>
          <w:szCs w:val="24"/>
        </w:rPr>
      </w:pPr>
      <w:r w:rsidRPr="00465809">
        <w:rPr>
          <w:rFonts w:ascii="Lato" w:hAnsi="Lato"/>
          <w:b/>
          <w:bCs/>
          <w:sz w:val="24"/>
          <w:szCs w:val="24"/>
        </w:rPr>
        <w:t>CZĘŚĆ 6: Dostawa pozostałych elementów konstrukcyjnych</w:t>
      </w:r>
    </w:p>
    <w:p w14:paraId="1C751231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5247AF6D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465809">
        <w:rPr>
          <w:rFonts w:ascii="Lato" w:hAnsi="Lato"/>
          <w:sz w:val="24"/>
          <w:szCs w:val="24"/>
        </w:rPr>
        <w:t>Przedmiotem zamówienia w zakresie części 6 jest dostawa materiałów budowlanych wg. poniższego zestawienia:</w:t>
      </w:r>
    </w:p>
    <w:p w14:paraId="2321C955" w14:textId="77777777" w:rsidR="00293379" w:rsidRPr="00465809" w:rsidRDefault="00293379" w:rsidP="00293379">
      <w:pPr>
        <w:pStyle w:val="Tekstpodstawowy"/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"/>
        <w:gridCol w:w="4125"/>
        <w:gridCol w:w="1701"/>
        <w:gridCol w:w="2634"/>
      </w:tblGrid>
      <w:tr w:rsidR="00293379" w:rsidRPr="00465809" w14:paraId="4B474216" w14:textId="77777777" w:rsidTr="00ED6AD7">
        <w:tc>
          <w:tcPr>
            <w:tcW w:w="832" w:type="dxa"/>
            <w:vAlign w:val="center"/>
          </w:tcPr>
          <w:p w14:paraId="62358876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Lp.</w:t>
            </w:r>
          </w:p>
        </w:tc>
        <w:tc>
          <w:tcPr>
            <w:tcW w:w="4125" w:type="dxa"/>
            <w:vAlign w:val="center"/>
          </w:tcPr>
          <w:p w14:paraId="3AC0F4C1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Nazwa</w:t>
            </w:r>
          </w:p>
        </w:tc>
        <w:tc>
          <w:tcPr>
            <w:tcW w:w="1701" w:type="dxa"/>
            <w:vAlign w:val="center"/>
          </w:tcPr>
          <w:p w14:paraId="177A5A72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Ilość</w:t>
            </w:r>
          </w:p>
        </w:tc>
        <w:tc>
          <w:tcPr>
            <w:tcW w:w="2634" w:type="dxa"/>
            <w:vAlign w:val="center"/>
          </w:tcPr>
          <w:p w14:paraId="4BEC8215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Termin dostawy</w:t>
            </w:r>
          </w:p>
        </w:tc>
      </w:tr>
      <w:tr w:rsidR="00293379" w:rsidRPr="00465809" w14:paraId="6A00577D" w14:textId="77777777" w:rsidTr="00ED6AD7">
        <w:tc>
          <w:tcPr>
            <w:tcW w:w="832" w:type="dxa"/>
            <w:vAlign w:val="center"/>
          </w:tcPr>
          <w:p w14:paraId="07BF1366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4125" w:type="dxa"/>
          </w:tcPr>
          <w:p w14:paraId="4857D585" w14:textId="77777777" w:rsidR="00293379" w:rsidRPr="00465809" w:rsidRDefault="00293379" w:rsidP="00ED6AD7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465809">
              <w:rPr>
                <w:rFonts w:ascii="Lato" w:hAnsi="Lato" w:cs="Calibri"/>
                <w:color w:val="000000"/>
                <w:sz w:val="24"/>
                <w:szCs w:val="24"/>
              </w:rPr>
              <w:t>Pustak PS 25 zalewowy</w:t>
            </w:r>
          </w:p>
        </w:tc>
        <w:tc>
          <w:tcPr>
            <w:tcW w:w="1701" w:type="dxa"/>
            <w:vAlign w:val="center"/>
          </w:tcPr>
          <w:p w14:paraId="6CA72242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2634" w:type="dxa"/>
            <w:vMerge w:val="restart"/>
            <w:vAlign w:val="center"/>
          </w:tcPr>
          <w:p w14:paraId="62DA4119" w14:textId="77777777" w:rsidR="00293379" w:rsidRPr="0046580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od 02.04.2024 r. do </w:t>
            </w:r>
            <w:r>
              <w:rPr>
                <w:rFonts w:ascii="Lato" w:hAnsi="Lato"/>
                <w:sz w:val="24"/>
                <w:szCs w:val="24"/>
              </w:rPr>
              <w:t>28.06</w:t>
            </w:r>
            <w:r w:rsidRPr="00465809">
              <w:rPr>
                <w:rFonts w:ascii="Lato" w:hAnsi="Lato"/>
                <w:sz w:val="24"/>
                <w:szCs w:val="24"/>
              </w:rPr>
              <w:t>.2024 r.</w:t>
            </w:r>
          </w:p>
        </w:tc>
      </w:tr>
      <w:tr w:rsidR="00293379" w:rsidRPr="00802D6E" w14:paraId="6C844692" w14:textId="77777777" w:rsidTr="00ED6AD7">
        <w:tc>
          <w:tcPr>
            <w:tcW w:w="832" w:type="dxa"/>
            <w:vAlign w:val="center"/>
          </w:tcPr>
          <w:p w14:paraId="2A293678" w14:textId="77777777" w:rsidR="00293379" w:rsidRPr="00B42E26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highlight w:val="cyan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4125" w:type="dxa"/>
          </w:tcPr>
          <w:p w14:paraId="0A1B6E31" w14:textId="77777777" w:rsidR="00293379" w:rsidRPr="00B42E26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highlight w:val="cyan"/>
              </w:rPr>
            </w:pPr>
            <w:r w:rsidRPr="00E01F4F">
              <w:rPr>
                <w:rFonts w:ascii="Lato" w:hAnsi="Lato"/>
                <w:sz w:val="24"/>
                <w:szCs w:val="24"/>
              </w:rPr>
              <w:t>Cement II – 25 kg</w:t>
            </w:r>
          </w:p>
        </w:tc>
        <w:tc>
          <w:tcPr>
            <w:tcW w:w="1701" w:type="dxa"/>
            <w:vAlign w:val="center"/>
          </w:tcPr>
          <w:p w14:paraId="595F040C" w14:textId="77777777" w:rsidR="00293379" w:rsidRPr="00B42E26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highlight w:val="cyan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16 </w:t>
            </w:r>
            <w:r>
              <w:rPr>
                <w:rFonts w:ascii="Lato" w:hAnsi="Lato"/>
                <w:sz w:val="24"/>
                <w:szCs w:val="24"/>
              </w:rPr>
              <w:t>opak.</w:t>
            </w:r>
          </w:p>
        </w:tc>
        <w:tc>
          <w:tcPr>
            <w:tcW w:w="2634" w:type="dxa"/>
            <w:vMerge/>
          </w:tcPr>
          <w:p w14:paraId="2D2B2DAE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5F307F96" w14:textId="77777777" w:rsidTr="00ED6AD7">
        <w:tc>
          <w:tcPr>
            <w:tcW w:w="832" w:type="dxa"/>
            <w:vAlign w:val="center"/>
          </w:tcPr>
          <w:p w14:paraId="2994517E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4125" w:type="dxa"/>
          </w:tcPr>
          <w:p w14:paraId="3A070B6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Roztwór asfaltowy do izolacji, nie reagujący ze styropianem i nie na bazie rozpuszczalników</w:t>
            </w:r>
          </w:p>
        </w:tc>
        <w:tc>
          <w:tcPr>
            <w:tcW w:w="1701" w:type="dxa"/>
            <w:vAlign w:val="center"/>
          </w:tcPr>
          <w:p w14:paraId="3B4CD325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81 kg</w:t>
            </w:r>
          </w:p>
        </w:tc>
        <w:tc>
          <w:tcPr>
            <w:tcW w:w="2634" w:type="dxa"/>
            <w:vMerge/>
          </w:tcPr>
          <w:p w14:paraId="0D4D07CA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4C5FE000" w14:textId="77777777" w:rsidTr="00ED6AD7">
        <w:tc>
          <w:tcPr>
            <w:tcW w:w="832" w:type="dxa"/>
            <w:vAlign w:val="center"/>
          </w:tcPr>
          <w:p w14:paraId="629B87F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4125" w:type="dxa"/>
          </w:tcPr>
          <w:p w14:paraId="03BBECD8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Styropian ekstrudowany XPS 10 cm</w:t>
            </w:r>
          </w:p>
          <w:p w14:paraId="5B79D357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proofErr w:type="spellStart"/>
            <w:r w:rsidRPr="008114EB">
              <w:rPr>
                <w:rStyle w:val="hgkelc"/>
              </w:rPr>
              <w:t>λD</w:t>
            </w:r>
            <w:proofErr w:type="spellEnd"/>
            <w:r w:rsidRPr="008114EB">
              <w:rPr>
                <w:rStyle w:val="hgkelc"/>
              </w:rPr>
              <w:t>=0,032W/</w:t>
            </w:r>
            <w:proofErr w:type="spellStart"/>
            <w:r w:rsidRPr="008114EB">
              <w:rPr>
                <w:rStyle w:val="hgkelc"/>
              </w:rPr>
              <w:t>mK</w:t>
            </w:r>
            <w:proofErr w:type="spellEnd"/>
          </w:p>
        </w:tc>
        <w:tc>
          <w:tcPr>
            <w:tcW w:w="1701" w:type="dxa"/>
            <w:vAlign w:val="center"/>
          </w:tcPr>
          <w:p w14:paraId="6BAD8546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7ADEB20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4BB3357D" w14:textId="77777777" w:rsidTr="00ED6AD7">
        <w:tc>
          <w:tcPr>
            <w:tcW w:w="832" w:type="dxa"/>
            <w:vAlign w:val="center"/>
          </w:tcPr>
          <w:p w14:paraId="152141C9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4125" w:type="dxa"/>
          </w:tcPr>
          <w:p w14:paraId="37E5711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Styropian elewacyjny 10 cm </w:t>
            </w:r>
            <w:proofErr w:type="spellStart"/>
            <w:r w:rsidRPr="008114EB">
              <w:rPr>
                <w:rStyle w:val="hgkelc"/>
              </w:rPr>
              <w:t>λD</w:t>
            </w:r>
            <w:proofErr w:type="spellEnd"/>
            <w:r w:rsidRPr="008114EB">
              <w:rPr>
                <w:rStyle w:val="hgkelc"/>
              </w:rPr>
              <w:t>=0,036W/</w:t>
            </w:r>
            <w:proofErr w:type="spellStart"/>
            <w:r w:rsidRPr="008114EB">
              <w:rPr>
                <w:rStyle w:val="hgkelc"/>
              </w:rPr>
              <w:t>mK</w:t>
            </w:r>
            <w:proofErr w:type="spellEnd"/>
          </w:p>
        </w:tc>
        <w:tc>
          <w:tcPr>
            <w:tcW w:w="1701" w:type="dxa"/>
            <w:vAlign w:val="center"/>
          </w:tcPr>
          <w:p w14:paraId="782F8A1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60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52D18A4B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5FFB6ADC" w14:textId="77777777" w:rsidTr="00ED6AD7">
        <w:tc>
          <w:tcPr>
            <w:tcW w:w="832" w:type="dxa"/>
            <w:vAlign w:val="center"/>
          </w:tcPr>
          <w:p w14:paraId="3517D8DF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6.</w:t>
            </w:r>
          </w:p>
        </w:tc>
        <w:tc>
          <w:tcPr>
            <w:tcW w:w="4125" w:type="dxa"/>
          </w:tcPr>
          <w:p w14:paraId="6EE7C265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Klej do styropianu fundamentowego XPS Zużycie </w:t>
            </w:r>
            <w:r w:rsidRPr="008114EB">
              <w:rPr>
                <w:rFonts w:ascii="Lato" w:hAnsi="Lato"/>
                <w:sz w:val="24"/>
                <w:szCs w:val="24"/>
                <w:shd w:val="clear" w:color="auto" w:fill="FFFFFF"/>
              </w:rPr>
              <w:t>3,0-5,0 kg/m2/mm</w:t>
            </w:r>
          </w:p>
        </w:tc>
        <w:tc>
          <w:tcPr>
            <w:tcW w:w="1701" w:type="dxa"/>
            <w:vAlign w:val="center"/>
          </w:tcPr>
          <w:p w14:paraId="4C197F4C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 opak.</w:t>
            </w:r>
          </w:p>
        </w:tc>
        <w:tc>
          <w:tcPr>
            <w:tcW w:w="2634" w:type="dxa"/>
            <w:vMerge/>
          </w:tcPr>
          <w:p w14:paraId="093561F3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4DC4E691" w14:textId="77777777" w:rsidTr="00ED6AD7">
        <w:tc>
          <w:tcPr>
            <w:tcW w:w="832" w:type="dxa"/>
            <w:vAlign w:val="center"/>
          </w:tcPr>
          <w:p w14:paraId="4B3F73FB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7.</w:t>
            </w:r>
          </w:p>
        </w:tc>
        <w:tc>
          <w:tcPr>
            <w:tcW w:w="4125" w:type="dxa"/>
          </w:tcPr>
          <w:p w14:paraId="5C5139E6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Pianka niskoprężna 750 ml</w:t>
            </w:r>
          </w:p>
        </w:tc>
        <w:tc>
          <w:tcPr>
            <w:tcW w:w="1701" w:type="dxa"/>
            <w:vAlign w:val="center"/>
          </w:tcPr>
          <w:p w14:paraId="332724F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szt.</w:t>
            </w:r>
          </w:p>
        </w:tc>
        <w:tc>
          <w:tcPr>
            <w:tcW w:w="2634" w:type="dxa"/>
            <w:vMerge/>
          </w:tcPr>
          <w:p w14:paraId="7FC1ED98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1E394EB0" w14:textId="77777777" w:rsidTr="00ED6AD7">
        <w:tc>
          <w:tcPr>
            <w:tcW w:w="832" w:type="dxa"/>
            <w:vAlign w:val="center"/>
          </w:tcPr>
          <w:p w14:paraId="15CE1661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8.</w:t>
            </w:r>
          </w:p>
        </w:tc>
        <w:tc>
          <w:tcPr>
            <w:tcW w:w="4125" w:type="dxa"/>
          </w:tcPr>
          <w:p w14:paraId="1E3D489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kubełkowa 1m gramatura: 400g/m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016183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25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634" w:type="dxa"/>
            <w:vMerge/>
          </w:tcPr>
          <w:p w14:paraId="5AAC475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49D82A1D" w14:textId="77777777" w:rsidTr="00ED6AD7">
        <w:tc>
          <w:tcPr>
            <w:tcW w:w="832" w:type="dxa"/>
            <w:vAlign w:val="center"/>
          </w:tcPr>
          <w:p w14:paraId="178C825E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9.</w:t>
            </w:r>
          </w:p>
        </w:tc>
        <w:tc>
          <w:tcPr>
            <w:tcW w:w="4125" w:type="dxa"/>
          </w:tcPr>
          <w:p w14:paraId="04720E1E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polietylenowa izolacyjna, czarna, gr. 0,3 mm</w:t>
            </w:r>
          </w:p>
        </w:tc>
        <w:tc>
          <w:tcPr>
            <w:tcW w:w="1701" w:type="dxa"/>
            <w:vAlign w:val="center"/>
          </w:tcPr>
          <w:p w14:paraId="269450B1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130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22E86E3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623BB7BE" w14:textId="77777777" w:rsidTr="00ED6AD7">
        <w:tc>
          <w:tcPr>
            <w:tcW w:w="832" w:type="dxa"/>
            <w:vAlign w:val="center"/>
          </w:tcPr>
          <w:p w14:paraId="04D46BFC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10.</w:t>
            </w:r>
          </w:p>
        </w:tc>
        <w:tc>
          <w:tcPr>
            <w:tcW w:w="4125" w:type="dxa"/>
          </w:tcPr>
          <w:p w14:paraId="643F6708" w14:textId="77777777" w:rsidR="00293379" w:rsidRPr="00802D6E" w:rsidRDefault="00293379" w:rsidP="00ED6AD7">
            <w:pPr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 w:rsidRPr="008114EB">
              <w:rPr>
                <w:rFonts w:ascii="Lato" w:hAnsi="Lato" w:cs="Calibri"/>
                <w:sz w:val="24"/>
                <w:szCs w:val="24"/>
              </w:rPr>
              <w:t>Bloczki z betonu komórkowego 24x24x59 cm, klasa 600</w:t>
            </w:r>
          </w:p>
        </w:tc>
        <w:tc>
          <w:tcPr>
            <w:tcW w:w="1701" w:type="dxa"/>
            <w:vAlign w:val="center"/>
          </w:tcPr>
          <w:p w14:paraId="6F60787E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220 szt.</w:t>
            </w:r>
          </w:p>
        </w:tc>
        <w:tc>
          <w:tcPr>
            <w:tcW w:w="2634" w:type="dxa"/>
            <w:vMerge/>
          </w:tcPr>
          <w:p w14:paraId="62FB6AC3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26EAB24F" w14:textId="77777777" w:rsidTr="00ED6AD7">
        <w:tc>
          <w:tcPr>
            <w:tcW w:w="832" w:type="dxa"/>
            <w:vAlign w:val="center"/>
          </w:tcPr>
          <w:p w14:paraId="2804EC5C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11.</w:t>
            </w:r>
          </w:p>
        </w:tc>
        <w:tc>
          <w:tcPr>
            <w:tcW w:w="4125" w:type="dxa"/>
          </w:tcPr>
          <w:p w14:paraId="5FEC545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Pręty gwintowane fi 16, dł. 1m</w:t>
            </w:r>
          </w:p>
        </w:tc>
        <w:tc>
          <w:tcPr>
            <w:tcW w:w="1701" w:type="dxa"/>
            <w:vAlign w:val="center"/>
          </w:tcPr>
          <w:p w14:paraId="086BB1E6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22 szt.</w:t>
            </w:r>
          </w:p>
        </w:tc>
        <w:tc>
          <w:tcPr>
            <w:tcW w:w="2634" w:type="dxa"/>
            <w:vMerge/>
          </w:tcPr>
          <w:p w14:paraId="26946B7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8632715" w14:textId="77777777" w:rsidTr="00ED6AD7">
        <w:tc>
          <w:tcPr>
            <w:tcW w:w="832" w:type="dxa"/>
            <w:vAlign w:val="center"/>
          </w:tcPr>
          <w:p w14:paraId="14C7358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12.</w:t>
            </w:r>
          </w:p>
        </w:tc>
        <w:tc>
          <w:tcPr>
            <w:tcW w:w="4125" w:type="dxa"/>
          </w:tcPr>
          <w:p w14:paraId="395D31B1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Podkładki na pręty gwintowane fi 16</w:t>
            </w:r>
          </w:p>
        </w:tc>
        <w:tc>
          <w:tcPr>
            <w:tcW w:w="1701" w:type="dxa"/>
            <w:vAlign w:val="center"/>
          </w:tcPr>
          <w:p w14:paraId="47482F3D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44 szt.</w:t>
            </w:r>
          </w:p>
        </w:tc>
        <w:tc>
          <w:tcPr>
            <w:tcW w:w="2634" w:type="dxa"/>
            <w:vMerge/>
          </w:tcPr>
          <w:p w14:paraId="37490C21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480E736" w14:textId="77777777" w:rsidTr="00ED6AD7">
        <w:tc>
          <w:tcPr>
            <w:tcW w:w="832" w:type="dxa"/>
            <w:vAlign w:val="center"/>
          </w:tcPr>
          <w:p w14:paraId="5EDF02FB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13.</w:t>
            </w:r>
          </w:p>
        </w:tc>
        <w:tc>
          <w:tcPr>
            <w:tcW w:w="4125" w:type="dxa"/>
          </w:tcPr>
          <w:p w14:paraId="2C82336C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Nakrętki na pręty gwintowane fi 16</w:t>
            </w:r>
          </w:p>
        </w:tc>
        <w:tc>
          <w:tcPr>
            <w:tcW w:w="1701" w:type="dxa"/>
            <w:vAlign w:val="center"/>
          </w:tcPr>
          <w:p w14:paraId="19FB80B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66 szt.</w:t>
            </w:r>
          </w:p>
        </w:tc>
        <w:tc>
          <w:tcPr>
            <w:tcW w:w="2634" w:type="dxa"/>
            <w:vMerge/>
          </w:tcPr>
          <w:p w14:paraId="6085B516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15FB62BB" w14:textId="77777777" w:rsidTr="00ED6AD7">
        <w:tc>
          <w:tcPr>
            <w:tcW w:w="832" w:type="dxa"/>
            <w:vAlign w:val="center"/>
          </w:tcPr>
          <w:p w14:paraId="6032AA6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14.</w:t>
            </w:r>
          </w:p>
        </w:tc>
        <w:tc>
          <w:tcPr>
            <w:tcW w:w="4125" w:type="dxa"/>
          </w:tcPr>
          <w:p w14:paraId="12C01C9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Wkręty ciesielskie na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torks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>, łeb talerzowy, 8x220 mm</w:t>
            </w:r>
          </w:p>
        </w:tc>
        <w:tc>
          <w:tcPr>
            <w:tcW w:w="1701" w:type="dxa"/>
            <w:vAlign w:val="center"/>
          </w:tcPr>
          <w:p w14:paraId="6F14B6C6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2634" w:type="dxa"/>
            <w:vMerge/>
          </w:tcPr>
          <w:p w14:paraId="08B4AA71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2616E43C" w14:textId="77777777" w:rsidTr="00ED6AD7">
        <w:tc>
          <w:tcPr>
            <w:tcW w:w="832" w:type="dxa"/>
            <w:vAlign w:val="center"/>
          </w:tcPr>
          <w:p w14:paraId="680763D1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15.</w:t>
            </w:r>
          </w:p>
        </w:tc>
        <w:tc>
          <w:tcPr>
            <w:tcW w:w="4125" w:type="dxa"/>
          </w:tcPr>
          <w:p w14:paraId="7E8D387E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Wkręty ciesielskie na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torks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>, łeb talerzowy, 5x60 mm</w:t>
            </w:r>
          </w:p>
        </w:tc>
        <w:tc>
          <w:tcPr>
            <w:tcW w:w="1701" w:type="dxa"/>
            <w:vAlign w:val="center"/>
          </w:tcPr>
          <w:p w14:paraId="0ABD2560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1 100 szt.</w:t>
            </w:r>
          </w:p>
        </w:tc>
        <w:tc>
          <w:tcPr>
            <w:tcW w:w="2634" w:type="dxa"/>
            <w:vMerge/>
          </w:tcPr>
          <w:p w14:paraId="154F810F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5835310" w14:textId="77777777" w:rsidTr="00ED6AD7">
        <w:tc>
          <w:tcPr>
            <w:tcW w:w="832" w:type="dxa"/>
            <w:vAlign w:val="center"/>
          </w:tcPr>
          <w:p w14:paraId="573E85B9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16.</w:t>
            </w:r>
          </w:p>
        </w:tc>
        <w:tc>
          <w:tcPr>
            <w:tcW w:w="4125" w:type="dxa"/>
          </w:tcPr>
          <w:p w14:paraId="149CDF5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izolacyjna pod murłatę 50x0,25x0,4</w:t>
            </w:r>
          </w:p>
        </w:tc>
        <w:tc>
          <w:tcPr>
            <w:tcW w:w="1701" w:type="dxa"/>
            <w:vAlign w:val="center"/>
          </w:tcPr>
          <w:p w14:paraId="61305A2D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rolka</w:t>
            </w:r>
          </w:p>
        </w:tc>
        <w:tc>
          <w:tcPr>
            <w:tcW w:w="2634" w:type="dxa"/>
            <w:vMerge/>
          </w:tcPr>
          <w:p w14:paraId="1700673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26FC2B6" w14:textId="77777777" w:rsidTr="00ED6AD7">
        <w:tc>
          <w:tcPr>
            <w:tcW w:w="832" w:type="dxa"/>
            <w:vAlign w:val="center"/>
          </w:tcPr>
          <w:p w14:paraId="1A165040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17.</w:t>
            </w:r>
          </w:p>
        </w:tc>
        <w:tc>
          <w:tcPr>
            <w:tcW w:w="4125" w:type="dxa"/>
          </w:tcPr>
          <w:p w14:paraId="65116D0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paroizolacyjna 0,3 mm, gramatura: 92g/m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688FC3AF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110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6E53083B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2A27C682" w14:textId="77777777" w:rsidTr="00ED6AD7">
        <w:tc>
          <w:tcPr>
            <w:tcW w:w="832" w:type="dxa"/>
            <w:vAlign w:val="center"/>
          </w:tcPr>
          <w:p w14:paraId="148D7C96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18.</w:t>
            </w:r>
          </w:p>
        </w:tc>
        <w:tc>
          <w:tcPr>
            <w:tcW w:w="4125" w:type="dxa"/>
          </w:tcPr>
          <w:p w14:paraId="12F1506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vertAlign w:val="sub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Wełna mineralna </w:t>
            </w:r>
            <w:proofErr w:type="spellStart"/>
            <w:r w:rsidRPr="008114EB">
              <w:rPr>
                <w:rStyle w:val="hgkelc"/>
              </w:rPr>
              <w:t>λD</w:t>
            </w:r>
            <w:proofErr w:type="spellEnd"/>
            <w:r w:rsidRPr="008114EB">
              <w:rPr>
                <w:rStyle w:val="hgkelc"/>
              </w:rPr>
              <w:t>=0,035W/</w:t>
            </w:r>
            <w:proofErr w:type="spellStart"/>
            <w:r w:rsidRPr="008114EB">
              <w:rPr>
                <w:rStyle w:val="hgkelc"/>
              </w:rPr>
              <w:t>mK</w:t>
            </w:r>
            <w:proofErr w:type="spellEnd"/>
          </w:p>
        </w:tc>
        <w:tc>
          <w:tcPr>
            <w:tcW w:w="1701" w:type="dxa"/>
            <w:vAlign w:val="center"/>
          </w:tcPr>
          <w:p w14:paraId="4EA54119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100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34BF4E33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8311E36" w14:textId="77777777" w:rsidTr="00ED6AD7">
        <w:tc>
          <w:tcPr>
            <w:tcW w:w="832" w:type="dxa"/>
            <w:vAlign w:val="center"/>
          </w:tcPr>
          <w:p w14:paraId="52F723BF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19.</w:t>
            </w:r>
          </w:p>
        </w:tc>
        <w:tc>
          <w:tcPr>
            <w:tcW w:w="4125" w:type="dxa"/>
          </w:tcPr>
          <w:p w14:paraId="6E232AE7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wysoko paroprzepuszczalna 150g/m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631DBEC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110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51CEDE4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66580D68" w14:textId="77777777" w:rsidTr="00ED6AD7">
        <w:tc>
          <w:tcPr>
            <w:tcW w:w="832" w:type="dxa"/>
            <w:vAlign w:val="center"/>
          </w:tcPr>
          <w:p w14:paraId="5F60B2BD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20.</w:t>
            </w:r>
          </w:p>
        </w:tc>
        <w:tc>
          <w:tcPr>
            <w:tcW w:w="4125" w:type="dxa"/>
          </w:tcPr>
          <w:p w14:paraId="1BB5F48C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highlight w:val="yellow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Wkręty dachowe samogwintujące,</w:t>
            </w:r>
            <w:r>
              <w:rPr>
                <w:rFonts w:ascii="Lato" w:hAnsi="Lato"/>
                <w:sz w:val="24"/>
                <w:szCs w:val="24"/>
              </w:rPr>
              <w:t xml:space="preserve"> 4,5 cm,</w:t>
            </w:r>
            <w:r w:rsidRPr="008114EB">
              <w:rPr>
                <w:rFonts w:ascii="Lato" w:hAnsi="Lato"/>
                <w:sz w:val="24"/>
                <w:szCs w:val="24"/>
              </w:rPr>
              <w:t xml:space="preserve"> kolor wiśniowy</w:t>
            </w:r>
          </w:p>
        </w:tc>
        <w:tc>
          <w:tcPr>
            <w:tcW w:w="1701" w:type="dxa"/>
            <w:vAlign w:val="center"/>
          </w:tcPr>
          <w:p w14:paraId="2E736A50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highlight w:val="yellow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950 szt.</w:t>
            </w:r>
          </w:p>
        </w:tc>
        <w:tc>
          <w:tcPr>
            <w:tcW w:w="2634" w:type="dxa"/>
            <w:vMerge/>
          </w:tcPr>
          <w:p w14:paraId="1CC25588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4669FDC" w14:textId="77777777" w:rsidTr="00ED6AD7">
        <w:tc>
          <w:tcPr>
            <w:tcW w:w="832" w:type="dxa"/>
            <w:vAlign w:val="center"/>
          </w:tcPr>
          <w:p w14:paraId="5B07482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21.</w:t>
            </w:r>
          </w:p>
        </w:tc>
        <w:tc>
          <w:tcPr>
            <w:tcW w:w="4125" w:type="dxa"/>
          </w:tcPr>
          <w:p w14:paraId="416856FD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highlight w:val="yellow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Zaprawa tynkarska gipsowa wytrzymałość: kategoria CS II(1,5÷5,0 N/33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5ADDF8AE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highlight w:val="yellow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400 kg</w:t>
            </w:r>
          </w:p>
        </w:tc>
        <w:tc>
          <w:tcPr>
            <w:tcW w:w="2634" w:type="dxa"/>
            <w:vMerge/>
          </w:tcPr>
          <w:p w14:paraId="109A2413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52D4AA3E" w14:textId="77777777" w:rsidTr="00ED6AD7">
        <w:tc>
          <w:tcPr>
            <w:tcW w:w="832" w:type="dxa"/>
            <w:vAlign w:val="center"/>
          </w:tcPr>
          <w:p w14:paraId="700F5BD0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22.</w:t>
            </w:r>
          </w:p>
        </w:tc>
        <w:tc>
          <w:tcPr>
            <w:tcW w:w="4125" w:type="dxa"/>
          </w:tcPr>
          <w:p w14:paraId="184230CD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Klej zbrojeniowy z włóknem do klejenia siatki i styropianu mrozoodporny do elewacji</w:t>
            </w:r>
          </w:p>
        </w:tc>
        <w:tc>
          <w:tcPr>
            <w:tcW w:w="1701" w:type="dxa"/>
            <w:vAlign w:val="center"/>
          </w:tcPr>
          <w:p w14:paraId="3E56F43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450 kg</w:t>
            </w:r>
          </w:p>
        </w:tc>
        <w:tc>
          <w:tcPr>
            <w:tcW w:w="2634" w:type="dxa"/>
            <w:vMerge/>
          </w:tcPr>
          <w:p w14:paraId="28E4210D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2947106D" w14:textId="77777777" w:rsidTr="00ED6AD7">
        <w:tc>
          <w:tcPr>
            <w:tcW w:w="832" w:type="dxa"/>
            <w:vAlign w:val="center"/>
          </w:tcPr>
          <w:p w14:paraId="4393E10B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23.</w:t>
            </w:r>
          </w:p>
        </w:tc>
        <w:tc>
          <w:tcPr>
            <w:tcW w:w="4125" w:type="dxa"/>
          </w:tcPr>
          <w:p w14:paraId="1B2D38A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color w:val="FF0000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Siatka zbrojeniowa z włókna szklanego gramatura 165g/m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0E2B6A8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vertAlign w:val="superscript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150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04862506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6CE65254" w14:textId="77777777" w:rsidTr="00ED6AD7">
        <w:tc>
          <w:tcPr>
            <w:tcW w:w="832" w:type="dxa"/>
            <w:vAlign w:val="center"/>
          </w:tcPr>
          <w:p w14:paraId="264DF6BF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25" w:type="dxa"/>
          </w:tcPr>
          <w:p w14:paraId="17FFCC5D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Emulsja gruntująca pod tynki (grunt głęboko penetrujący)</w:t>
            </w:r>
          </w:p>
        </w:tc>
        <w:tc>
          <w:tcPr>
            <w:tcW w:w="1701" w:type="dxa"/>
            <w:vAlign w:val="center"/>
          </w:tcPr>
          <w:p w14:paraId="4B4FD07E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 l</w:t>
            </w:r>
          </w:p>
        </w:tc>
        <w:tc>
          <w:tcPr>
            <w:tcW w:w="2634" w:type="dxa"/>
            <w:vMerge/>
          </w:tcPr>
          <w:p w14:paraId="4FFE614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76B4475C" w14:textId="77777777" w:rsidTr="00ED6AD7">
        <w:tc>
          <w:tcPr>
            <w:tcW w:w="832" w:type="dxa"/>
            <w:vAlign w:val="center"/>
          </w:tcPr>
          <w:p w14:paraId="5AF15E8B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25.</w:t>
            </w:r>
          </w:p>
        </w:tc>
        <w:tc>
          <w:tcPr>
            <w:tcW w:w="4125" w:type="dxa"/>
          </w:tcPr>
          <w:p w14:paraId="78C4E86A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Farba emulsyjna biała lateksowa </w:t>
            </w:r>
          </w:p>
        </w:tc>
        <w:tc>
          <w:tcPr>
            <w:tcW w:w="1701" w:type="dxa"/>
            <w:vAlign w:val="center"/>
          </w:tcPr>
          <w:p w14:paraId="35151641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15 l</w:t>
            </w:r>
          </w:p>
        </w:tc>
        <w:tc>
          <w:tcPr>
            <w:tcW w:w="2634" w:type="dxa"/>
            <w:vMerge/>
          </w:tcPr>
          <w:p w14:paraId="05039D4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19DFAABC" w14:textId="77777777" w:rsidTr="00ED6AD7">
        <w:tc>
          <w:tcPr>
            <w:tcW w:w="832" w:type="dxa"/>
            <w:vAlign w:val="center"/>
          </w:tcPr>
          <w:p w14:paraId="7D228D94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26.</w:t>
            </w:r>
          </w:p>
        </w:tc>
        <w:tc>
          <w:tcPr>
            <w:tcW w:w="4125" w:type="dxa"/>
          </w:tcPr>
          <w:p w14:paraId="319E5C08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Kołki do styropianu 10</w:t>
            </w:r>
          </w:p>
        </w:tc>
        <w:tc>
          <w:tcPr>
            <w:tcW w:w="1701" w:type="dxa"/>
            <w:vAlign w:val="center"/>
          </w:tcPr>
          <w:p w14:paraId="233D5CB9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2634" w:type="dxa"/>
            <w:vMerge/>
          </w:tcPr>
          <w:p w14:paraId="041AF96E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3D764E9" w14:textId="77777777" w:rsidTr="00ED6AD7">
        <w:trPr>
          <w:trHeight w:val="70"/>
        </w:trPr>
        <w:tc>
          <w:tcPr>
            <w:tcW w:w="832" w:type="dxa"/>
            <w:vAlign w:val="center"/>
          </w:tcPr>
          <w:p w14:paraId="34A5A37F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27.</w:t>
            </w:r>
          </w:p>
        </w:tc>
        <w:tc>
          <w:tcPr>
            <w:tcW w:w="4125" w:type="dxa"/>
          </w:tcPr>
          <w:p w14:paraId="517E17A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Zaślepki styropianowe do kołków</w:t>
            </w:r>
          </w:p>
        </w:tc>
        <w:tc>
          <w:tcPr>
            <w:tcW w:w="1701" w:type="dxa"/>
            <w:vAlign w:val="center"/>
          </w:tcPr>
          <w:p w14:paraId="6D5D42D1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2634" w:type="dxa"/>
            <w:vMerge/>
          </w:tcPr>
          <w:p w14:paraId="2DD9492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879EE17" w14:textId="77777777" w:rsidTr="00ED6AD7">
        <w:tc>
          <w:tcPr>
            <w:tcW w:w="832" w:type="dxa"/>
            <w:vAlign w:val="center"/>
          </w:tcPr>
          <w:p w14:paraId="79470406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28.</w:t>
            </w:r>
          </w:p>
        </w:tc>
        <w:tc>
          <w:tcPr>
            <w:tcW w:w="4125" w:type="dxa"/>
          </w:tcPr>
          <w:p w14:paraId="34726207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highlight w:val="yellow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Parapet zewnętrzny z blachy, szer. 30 cm, dł. 95 cm – kolor wiśniowy</w:t>
            </w:r>
          </w:p>
        </w:tc>
        <w:tc>
          <w:tcPr>
            <w:tcW w:w="1701" w:type="dxa"/>
            <w:vAlign w:val="center"/>
          </w:tcPr>
          <w:p w14:paraId="23276629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highlight w:val="yellow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2634" w:type="dxa"/>
            <w:vMerge/>
          </w:tcPr>
          <w:p w14:paraId="3986EE8A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041AD871" w14:textId="77777777" w:rsidTr="00ED6AD7">
        <w:tc>
          <w:tcPr>
            <w:tcW w:w="832" w:type="dxa"/>
            <w:vAlign w:val="center"/>
          </w:tcPr>
          <w:p w14:paraId="48AFA68C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29.</w:t>
            </w:r>
          </w:p>
        </w:tc>
        <w:tc>
          <w:tcPr>
            <w:tcW w:w="4125" w:type="dxa"/>
          </w:tcPr>
          <w:p w14:paraId="1595198F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Studzienki fi315, głębokość ok 70 30cm,  kompletne (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kinieta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 xml:space="preserve">, uszczelka – 2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szt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>, rura karbowana, kratka/właz)</w:t>
            </w:r>
          </w:p>
          <w:p w14:paraId="14024E7B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studzienki przelotowe 160x160</w:t>
            </w:r>
          </w:p>
          <w:p w14:paraId="37897BC2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5 studzienek zbiorczych 160x160x160</w:t>
            </w:r>
          </w:p>
          <w:p w14:paraId="305D885C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</w:p>
          <w:p w14:paraId="0F4504D2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kratki klasy B</w:t>
            </w:r>
          </w:p>
          <w:p w14:paraId="65D6A622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kratka klasy D</w:t>
            </w:r>
          </w:p>
          <w:p w14:paraId="76B048E1" w14:textId="77777777" w:rsidR="00293379" w:rsidRPr="008114EB" w:rsidRDefault="00293379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wpusty klasy D</w:t>
            </w:r>
          </w:p>
          <w:p w14:paraId="63E8DA78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wpust klasy B</w:t>
            </w:r>
          </w:p>
        </w:tc>
        <w:tc>
          <w:tcPr>
            <w:tcW w:w="1701" w:type="dxa"/>
            <w:vAlign w:val="center"/>
          </w:tcPr>
          <w:p w14:paraId="77121BCF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8 szt.</w:t>
            </w:r>
          </w:p>
        </w:tc>
        <w:tc>
          <w:tcPr>
            <w:tcW w:w="2634" w:type="dxa"/>
            <w:vMerge/>
          </w:tcPr>
          <w:p w14:paraId="0CC1DBD3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7EAA4B68" w14:textId="77777777" w:rsidTr="00ED6AD7">
        <w:tc>
          <w:tcPr>
            <w:tcW w:w="832" w:type="dxa"/>
            <w:vAlign w:val="center"/>
          </w:tcPr>
          <w:p w14:paraId="14EE0FA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30.</w:t>
            </w:r>
          </w:p>
        </w:tc>
        <w:tc>
          <w:tcPr>
            <w:tcW w:w="4125" w:type="dxa"/>
          </w:tcPr>
          <w:p w14:paraId="0BDBB178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Rura fi160 4,9SN8 lita</w:t>
            </w:r>
          </w:p>
        </w:tc>
        <w:tc>
          <w:tcPr>
            <w:tcW w:w="1701" w:type="dxa"/>
            <w:vAlign w:val="center"/>
          </w:tcPr>
          <w:p w14:paraId="063411B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30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2634" w:type="dxa"/>
            <w:vMerge/>
          </w:tcPr>
          <w:p w14:paraId="1698CAD7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11FBEFDD" w14:textId="77777777" w:rsidTr="00ED6AD7">
        <w:tc>
          <w:tcPr>
            <w:tcW w:w="832" w:type="dxa"/>
            <w:vAlign w:val="center"/>
          </w:tcPr>
          <w:p w14:paraId="661BC28D" w14:textId="77777777" w:rsidR="00293379" w:rsidRPr="004611E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11E9">
              <w:rPr>
                <w:rFonts w:ascii="Lato" w:hAnsi="Lato"/>
                <w:sz w:val="24"/>
                <w:szCs w:val="24"/>
              </w:rPr>
              <w:t>31.</w:t>
            </w:r>
          </w:p>
        </w:tc>
        <w:tc>
          <w:tcPr>
            <w:tcW w:w="4125" w:type="dxa"/>
          </w:tcPr>
          <w:p w14:paraId="5203791B" w14:textId="77777777" w:rsidR="00293379" w:rsidRPr="004611E9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  <w:highlight w:val="yellow"/>
              </w:rPr>
            </w:pPr>
            <w:r w:rsidRPr="004611E9">
              <w:rPr>
                <w:rFonts w:ascii="Lato" w:hAnsi="Lato"/>
                <w:sz w:val="24"/>
                <w:szCs w:val="24"/>
              </w:rPr>
              <w:t>Kształtki fi 160 SN8 lite (3 x 45</w:t>
            </w:r>
            <w:r w:rsidRPr="004611E9">
              <w:rPr>
                <w:rStyle w:val="hgkelc"/>
                <w:rFonts w:ascii="Lato" w:hAnsi="Lato"/>
                <w:sz w:val="24"/>
                <w:szCs w:val="24"/>
              </w:rPr>
              <w:t>°, 5 x 30°, 6 x 15°)</w:t>
            </w:r>
          </w:p>
        </w:tc>
        <w:tc>
          <w:tcPr>
            <w:tcW w:w="1701" w:type="dxa"/>
            <w:vAlign w:val="center"/>
          </w:tcPr>
          <w:p w14:paraId="6A49F180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  <w:highlight w:val="yellow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14 szt.</w:t>
            </w:r>
          </w:p>
        </w:tc>
        <w:tc>
          <w:tcPr>
            <w:tcW w:w="2634" w:type="dxa"/>
            <w:vMerge/>
          </w:tcPr>
          <w:p w14:paraId="31C29C89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33255C92" w14:textId="77777777" w:rsidTr="00ED6AD7">
        <w:tc>
          <w:tcPr>
            <w:tcW w:w="832" w:type="dxa"/>
            <w:vAlign w:val="center"/>
          </w:tcPr>
          <w:p w14:paraId="092DBEB1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32.</w:t>
            </w:r>
          </w:p>
        </w:tc>
        <w:tc>
          <w:tcPr>
            <w:tcW w:w="4125" w:type="dxa"/>
          </w:tcPr>
          <w:p w14:paraId="3AF931C4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Korek wewnętrzny fi160 PCV</w:t>
            </w:r>
          </w:p>
        </w:tc>
        <w:tc>
          <w:tcPr>
            <w:tcW w:w="1701" w:type="dxa"/>
            <w:vAlign w:val="center"/>
          </w:tcPr>
          <w:p w14:paraId="04F6FF27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7 szt.</w:t>
            </w:r>
          </w:p>
        </w:tc>
        <w:tc>
          <w:tcPr>
            <w:tcW w:w="2634" w:type="dxa"/>
            <w:vMerge/>
          </w:tcPr>
          <w:p w14:paraId="12A73192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4BF4AC20" w14:textId="77777777" w:rsidTr="00ED6AD7">
        <w:tc>
          <w:tcPr>
            <w:tcW w:w="832" w:type="dxa"/>
            <w:vAlign w:val="center"/>
          </w:tcPr>
          <w:p w14:paraId="3B5D1F29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33.</w:t>
            </w:r>
          </w:p>
        </w:tc>
        <w:tc>
          <w:tcPr>
            <w:tcW w:w="4125" w:type="dxa"/>
          </w:tcPr>
          <w:p w14:paraId="7E8144BA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Obrzeża betonowe 8x30x100 </w:t>
            </w:r>
          </w:p>
        </w:tc>
        <w:tc>
          <w:tcPr>
            <w:tcW w:w="1701" w:type="dxa"/>
            <w:vAlign w:val="center"/>
          </w:tcPr>
          <w:p w14:paraId="403695CC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 szt.</w:t>
            </w:r>
          </w:p>
        </w:tc>
        <w:tc>
          <w:tcPr>
            <w:tcW w:w="2634" w:type="dxa"/>
            <w:vMerge/>
          </w:tcPr>
          <w:p w14:paraId="091D8143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6FD523E1" w14:textId="77777777" w:rsidTr="00ED6AD7">
        <w:tc>
          <w:tcPr>
            <w:tcW w:w="832" w:type="dxa"/>
            <w:vAlign w:val="center"/>
          </w:tcPr>
          <w:p w14:paraId="047C17B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</w:t>
            </w:r>
            <w:r>
              <w:rPr>
                <w:rFonts w:ascii="Lato" w:hAnsi="Lato"/>
                <w:sz w:val="24"/>
                <w:szCs w:val="24"/>
              </w:rPr>
              <w:t>4</w:t>
            </w:r>
            <w:r w:rsidRPr="00802D6E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4125" w:type="dxa"/>
          </w:tcPr>
          <w:p w14:paraId="27A6F4B7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Plastyfikator zimowy do zapraw betonowych</w:t>
            </w:r>
          </w:p>
        </w:tc>
        <w:tc>
          <w:tcPr>
            <w:tcW w:w="1701" w:type="dxa"/>
            <w:vAlign w:val="center"/>
          </w:tcPr>
          <w:p w14:paraId="4B06E885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5 l</w:t>
            </w:r>
          </w:p>
        </w:tc>
        <w:tc>
          <w:tcPr>
            <w:tcW w:w="2634" w:type="dxa"/>
            <w:vMerge/>
          </w:tcPr>
          <w:p w14:paraId="6313209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65587DFA" w14:textId="77777777" w:rsidTr="00ED6AD7">
        <w:tc>
          <w:tcPr>
            <w:tcW w:w="832" w:type="dxa"/>
            <w:vAlign w:val="center"/>
          </w:tcPr>
          <w:p w14:paraId="5ECE5A55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</w:t>
            </w:r>
            <w:r>
              <w:rPr>
                <w:rFonts w:ascii="Lato" w:hAnsi="Lato"/>
                <w:sz w:val="24"/>
                <w:szCs w:val="24"/>
              </w:rPr>
              <w:t>5</w:t>
            </w:r>
            <w:r w:rsidRPr="00802D6E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4125" w:type="dxa"/>
          </w:tcPr>
          <w:p w14:paraId="2D6C68CA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Narożniki elewacyjne z siatką, 3 metrowe „5 cm”</w:t>
            </w:r>
          </w:p>
        </w:tc>
        <w:tc>
          <w:tcPr>
            <w:tcW w:w="1701" w:type="dxa"/>
            <w:vAlign w:val="center"/>
          </w:tcPr>
          <w:p w14:paraId="32FCD52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38 szt.</w:t>
            </w:r>
          </w:p>
        </w:tc>
        <w:tc>
          <w:tcPr>
            <w:tcW w:w="2634" w:type="dxa"/>
            <w:vMerge/>
          </w:tcPr>
          <w:p w14:paraId="288A868C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27C7F19E" w14:textId="77777777" w:rsidTr="00ED6AD7">
        <w:tc>
          <w:tcPr>
            <w:tcW w:w="832" w:type="dxa"/>
            <w:vAlign w:val="center"/>
          </w:tcPr>
          <w:p w14:paraId="0EE5C6DA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3</w:t>
            </w:r>
            <w:r>
              <w:rPr>
                <w:rFonts w:ascii="Lato" w:hAnsi="Lato"/>
                <w:sz w:val="24"/>
                <w:szCs w:val="24"/>
              </w:rPr>
              <w:t>6</w:t>
            </w:r>
            <w:r w:rsidRPr="00802D6E"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4125" w:type="dxa"/>
          </w:tcPr>
          <w:p w14:paraId="200A434F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Giętarka do prętów i</w:t>
            </w:r>
            <w:r>
              <w:rPr>
                <w:rFonts w:ascii="Lato" w:hAnsi="Lato"/>
                <w:sz w:val="24"/>
                <w:szCs w:val="24"/>
              </w:rPr>
              <w:t> </w:t>
            </w:r>
            <w:r w:rsidRPr="008114EB">
              <w:rPr>
                <w:rFonts w:ascii="Lato" w:hAnsi="Lato"/>
                <w:sz w:val="24"/>
                <w:szCs w:val="24"/>
              </w:rPr>
              <w:t>strzemion, drut fi 6 – 14</w:t>
            </w:r>
            <w:r>
              <w:rPr>
                <w:rFonts w:ascii="Lato" w:hAnsi="Lato"/>
                <w:sz w:val="24"/>
                <w:szCs w:val="24"/>
              </w:rPr>
              <w:t> </w:t>
            </w:r>
            <w:r w:rsidRPr="008114EB">
              <w:rPr>
                <w:rFonts w:ascii="Lato" w:hAnsi="Lato"/>
                <w:sz w:val="24"/>
                <w:szCs w:val="24"/>
              </w:rPr>
              <w:t>mm</w:t>
            </w:r>
          </w:p>
        </w:tc>
        <w:tc>
          <w:tcPr>
            <w:tcW w:w="1701" w:type="dxa"/>
            <w:vAlign w:val="center"/>
          </w:tcPr>
          <w:p w14:paraId="44C4E452" w14:textId="77777777" w:rsidR="00293379" w:rsidRPr="00802D6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2634" w:type="dxa"/>
            <w:vMerge/>
          </w:tcPr>
          <w:p w14:paraId="50780796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5BA5E7F1" w14:textId="77777777" w:rsidTr="00ED6AD7">
        <w:tc>
          <w:tcPr>
            <w:tcW w:w="832" w:type="dxa"/>
          </w:tcPr>
          <w:p w14:paraId="3C8CF1FF" w14:textId="77777777" w:rsidR="00293379" w:rsidRPr="00F80FA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37.</w:t>
            </w:r>
          </w:p>
        </w:tc>
        <w:tc>
          <w:tcPr>
            <w:tcW w:w="4125" w:type="dxa"/>
          </w:tcPr>
          <w:p w14:paraId="062C94F0" w14:textId="77777777" w:rsidR="00293379" w:rsidRPr="00F80FA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 xml:space="preserve">Styropian 2cm </w:t>
            </w:r>
            <w:proofErr w:type="spellStart"/>
            <w:r w:rsidRPr="00F80FAE">
              <w:rPr>
                <w:rStyle w:val="hgkelc"/>
              </w:rPr>
              <w:t>λD</w:t>
            </w:r>
            <w:proofErr w:type="spellEnd"/>
            <w:r w:rsidRPr="00F80FAE">
              <w:rPr>
                <w:rStyle w:val="hgkelc"/>
              </w:rPr>
              <w:t>=0,032W/</w:t>
            </w:r>
            <w:proofErr w:type="spellStart"/>
            <w:r w:rsidRPr="00F80FAE">
              <w:rPr>
                <w:rStyle w:val="hgkelc"/>
              </w:rPr>
              <w:t>mK</w:t>
            </w:r>
            <w:proofErr w:type="spellEnd"/>
          </w:p>
        </w:tc>
        <w:tc>
          <w:tcPr>
            <w:tcW w:w="1701" w:type="dxa"/>
            <w:vAlign w:val="center"/>
          </w:tcPr>
          <w:p w14:paraId="775A71BB" w14:textId="77777777" w:rsidR="00293379" w:rsidRPr="00F80FA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0,16 m</w:t>
            </w:r>
            <w:r w:rsidRPr="00F80FAE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34" w:type="dxa"/>
            <w:vMerge/>
          </w:tcPr>
          <w:p w14:paraId="63CA1C20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696AAC1A" w14:textId="77777777" w:rsidTr="00ED6AD7">
        <w:tc>
          <w:tcPr>
            <w:tcW w:w="832" w:type="dxa"/>
            <w:vAlign w:val="center"/>
          </w:tcPr>
          <w:p w14:paraId="06BFED1C" w14:textId="77777777" w:rsidR="00293379" w:rsidRPr="00F80FA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38.</w:t>
            </w:r>
          </w:p>
        </w:tc>
        <w:tc>
          <w:tcPr>
            <w:tcW w:w="4125" w:type="dxa"/>
          </w:tcPr>
          <w:p w14:paraId="0BF7F583" w14:textId="77777777" w:rsidR="00293379" w:rsidRPr="00F80FA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 xml:space="preserve">Cokół z płytek </w:t>
            </w:r>
            <w:proofErr w:type="spellStart"/>
            <w:r w:rsidRPr="00F80FAE">
              <w:rPr>
                <w:rFonts w:ascii="Lato" w:hAnsi="Lato"/>
                <w:sz w:val="24"/>
                <w:szCs w:val="24"/>
              </w:rPr>
              <w:t>gresowych</w:t>
            </w:r>
            <w:proofErr w:type="spellEnd"/>
            <w:r w:rsidRPr="00F80FAE">
              <w:rPr>
                <w:rFonts w:ascii="Lato" w:hAnsi="Lato"/>
                <w:sz w:val="24"/>
                <w:szCs w:val="24"/>
              </w:rPr>
              <w:t xml:space="preserve"> 60x8x0,8</w:t>
            </w:r>
          </w:p>
        </w:tc>
        <w:tc>
          <w:tcPr>
            <w:tcW w:w="1701" w:type="dxa"/>
            <w:vAlign w:val="center"/>
          </w:tcPr>
          <w:p w14:paraId="429247C1" w14:textId="77777777" w:rsidR="00293379" w:rsidRPr="00F80FA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2,5 m</w:t>
            </w:r>
            <w:r w:rsidRPr="00F80FAE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4" w:type="dxa"/>
            <w:vMerge/>
          </w:tcPr>
          <w:p w14:paraId="00D7948E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</w:tr>
      <w:tr w:rsidR="00293379" w:rsidRPr="00802D6E" w14:paraId="31EA6683" w14:textId="77777777" w:rsidTr="00ED6AD7">
        <w:tc>
          <w:tcPr>
            <w:tcW w:w="832" w:type="dxa"/>
            <w:vAlign w:val="center"/>
          </w:tcPr>
          <w:p w14:paraId="3C595B35" w14:textId="77777777" w:rsidR="00293379" w:rsidRPr="004611E9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4611E9">
              <w:rPr>
                <w:rFonts w:ascii="Lato" w:hAnsi="Lato"/>
                <w:sz w:val="24"/>
                <w:szCs w:val="24"/>
              </w:rPr>
              <w:t>39.</w:t>
            </w:r>
          </w:p>
        </w:tc>
        <w:tc>
          <w:tcPr>
            <w:tcW w:w="4125" w:type="dxa"/>
            <w:vAlign w:val="center"/>
          </w:tcPr>
          <w:p w14:paraId="4B0CC590" w14:textId="77777777" w:rsidR="00293379" w:rsidRPr="004611E9" w:rsidRDefault="00293379" w:rsidP="00ED6AD7">
            <w:pPr>
              <w:pStyle w:val="Nagwek2"/>
              <w:shd w:val="clear" w:color="auto" w:fill="FFFFFF"/>
              <w:spacing w:before="0"/>
              <w:rPr>
                <w:rFonts w:ascii="Lato" w:eastAsia="Times New Roman" w:hAnsi="Lato" w:cs="Open Sans"/>
                <w:b/>
                <w:bCs/>
                <w:color w:val="auto"/>
                <w:sz w:val="24"/>
                <w:szCs w:val="24"/>
              </w:rPr>
            </w:pPr>
            <w:r w:rsidRPr="004611E9">
              <w:rPr>
                <w:rFonts w:ascii="Lato" w:hAnsi="Lato" w:cs="Open Sans"/>
                <w:color w:val="auto"/>
                <w:sz w:val="24"/>
                <w:szCs w:val="24"/>
              </w:rPr>
              <w:t xml:space="preserve">Klej żelowy 2-15 mm, </w:t>
            </w:r>
            <w:proofErr w:type="spellStart"/>
            <w:r w:rsidRPr="004611E9">
              <w:rPr>
                <w:rFonts w:ascii="Lato" w:hAnsi="Lato" w:cs="Open Sans"/>
                <w:color w:val="auto"/>
                <w:sz w:val="24"/>
                <w:szCs w:val="24"/>
              </w:rPr>
              <w:t>wysokoelastyczny</w:t>
            </w:r>
            <w:proofErr w:type="spellEnd"/>
            <w:r w:rsidRPr="004611E9">
              <w:rPr>
                <w:rFonts w:ascii="Lato" w:hAnsi="Lato" w:cs="Open Sans"/>
                <w:color w:val="auto"/>
                <w:sz w:val="24"/>
                <w:szCs w:val="24"/>
              </w:rPr>
              <w:t>, odkształcalny, typ C2TE S1</w:t>
            </w:r>
          </w:p>
        </w:tc>
        <w:tc>
          <w:tcPr>
            <w:tcW w:w="1701" w:type="dxa"/>
            <w:vAlign w:val="center"/>
          </w:tcPr>
          <w:p w14:paraId="4403FFD3" w14:textId="77777777" w:rsidR="00293379" w:rsidRPr="00F80FAE" w:rsidRDefault="00293379" w:rsidP="00ED6AD7">
            <w:pPr>
              <w:pStyle w:val="Tekstpodstawowy"/>
              <w:ind w:left="0"/>
              <w:jc w:val="center"/>
              <w:rPr>
                <w:rFonts w:ascii="Lato" w:hAnsi="Lato"/>
                <w:sz w:val="24"/>
                <w:szCs w:val="24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25 kg</w:t>
            </w:r>
          </w:p>
        </w:tc>
        <w:tc>
          <w:tcPr>
            <w:tcW w:w="2634" w:type="dxa"/>
            <w:vMerge/>
          </w:tcPr>
          <w:p w14:paraId="687A2BAC" w14:textId="77777777" w:rsidR="00293379" w:rsidRPr="00802D6E" w:rsidRDefault="00293379" w:rsidP="00ED6AD7">
            <w:pPr>
              <w:pStyle w:val="Tekstpodstawowy"/>
              <w:ind w:left="0"/>
              <w:rPr>
                <w:rFonts w:ascii="Lato" w:hAnsi="Lato"/>
                <w:color w:val="FF0000"/>
                <w:sz w:val="24"/>
                <w:szCs w:val="24"/>
              </w:rPr>
            </w:pPr>
          </w:p>
        </w:tc>
      </w:tr>
    </w:tbl>
    <w:p w14:paraId="086B8131" w14:textId="77777777" w:rsidR="00293379" w:rsidRPr="00ED7A14" w:rsidRDefault="00293379" w:rsidP="00293379"/>
    <w:p w14:paraId="1F47E0DC" w14:textId="77777777" w:rsidR="00293379" w:rsidRDefault="00293379" w:rsidP="00293379">
      <w:pPr>
        <w:spacing w:before="77"/>
        <w:ind w:right="397"/>
        <w:jc w:val="right"/>
        <w:rPr>
          <w:rFonts w:ascii="Lato" w:hAnsi="Lato"/>
          <w:sz w:val="24"/>
          <w:szCs w:val="24"/>
        </w:rPr>
      </w:pPr>
    </w:p>
    <w:p w14:paraId="238A2A45" w14:textId="77777777" w:rsidR="00293379" w:rsidRPr="005F3B28" w:rsidRDefault="00293379" w:rsidP="00293379"/>
    <w:p w14:paraId="10895C0E" w14:textId="04919029" w:rsidR="00B96A90" w:rsidRPr="00293379" w:rsidRDefault="00B96A90" w:rsidP="00293379"/>
    <w:sectPr w:rsidR="00B96A90" w:rsidRPr="00293379" w:rsidSect="005F3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861C" w14:textId="77777777" w:rsidR="00D66ACC" w:rsidRDefault="00D66ACC" w:rsidP="005E20E1">
      <w:r>
        <w:separator/>
      </w:r>
    </w:p>
  </w:endnote>
  <w:endnote w:type="continuationSeparator" w:id="0">
    <w:p w14:paraId="6577C453" w14:textId="77777777" w:rsidR="00D66ACC" w:rsidRDefault="00D66ACC" w:rsidP="005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12AA5" w14:textId="77777777" w:rsidR="00293379" w:rsidRDefault="00293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24FD" w14:textId="611C8CBE" w:rsidR="005F3B28" w:rsidRPr="00293379" w:rsidRDefault="005F3B28" w:rsidP="00293379">
    <w:pPr>
      <w:pStyle w:val="Stopka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F7980" w14:textId="77777777" w:rsidR="00293379" w:rsidRDefault="00293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A91B" w14:textId="77777777" w:rsidR="00D66ACC" w:rsidRDefault="00D66ACC" w:rsidP="005E20E1">
      <w:r>
        <w:separator/>
      </w:r>
    </w:p>
  </w:footnote>
  <w:footnote w:type="continuationSeparator" w:id="0">
    <w:p w14:paraId="1EF5509E" w14:textId="77777777" w:rsidR="00D66ACC" w:rsidRDefault="00D66ACC" w:rsidP="005E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732D" w14:textId="77777777" w:rsidR="00293379" w:rsidRDefault="002933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6311" w14:textId="77777777" w:rsidR="00293379" w:rsidRDefault="002933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74E6" w14:textId="77777777" w:rsidR="00293379" w:rsidRDefault="002933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DA8"/>
    <w:multiLevelType w:val="hybridMultilevel"/>
    <w:tmpl w:val="D6F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3DF9"/>
    <w:multiLevelType w:val="hybridMultilevel"/>
    <w:tmpl w:val="235CFA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69A82CF6"/>
    <w:multiLevelType w:val="hybridMultilevel"/>
    <w:tmpl w:val="13D2ADE4"/>
    <w:lvl w:ilvl="0" w:tplc="B762E2AE">
      <w:start w:val="1"/>
      <w:numFmt w:val="decimal"/>
      <w:lvlText w:val="%1)"/>
      <w:lvlJc w:val="left"/>
      <w:pPr>
        <w:ind w:left="543" w:hanging="360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CF2EA81E">
      <w:numFmt w:val="bullet"/>
      <w:lvlText w:val="•"/>
      <w:lvlJc w:val="left"/>
      <w:pPr>
        <w:ind w:left="1444" w:hanging="360"/>
      </w:pPr>
      <w:rPr>
        <w:rFonts w:hint="default"/>
        <w:lang w:val="pl-PL" w:eastAsia="en-US" w:bidi="ar-SA"/>
      </w:rPr>
    </w:lvl>
    <w:lvl w:ilvl="2" w:tplc="1DFE015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0967AEE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538F67E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0408EDA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11E53C8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98C4247E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388240A2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A5E2F0A"/>
    <w:multiLevelType w:val="hybridMultilevel"/>
    <w:tmpl w:val="E984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840">
    <w:abstractNumId w:val="4"/>
  </w:num>
  <w:num w:numId="2" w16cid:durableId="715930033">
    <w:abstractNumId w:val="5"/>
  </w:num>
  <w:num w:numId="3" w16cid:durableId="1626422638">
    <w:abstractNumId w:val="2"/>
  </w:num>
  <w:num w:numId="4" w16cid:durableId="1185048790">
    <w:abstractNumId w:val="3"/>
  </w:num>
  <w:num w:numId="5" w16cid:durableId="642151692">
    <w:abstractNumId w:val="1"/>
  </w:num>
  <w:num w:numId="6" w16cid:durableId="12959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A3"/>
    <w:rsid w:val="00003C9F"/>
    <w:rsid w:val="00005F6B"/>
    <w:rsid w:val="00014534"/>
    <w:rsid w:val="000332A1"/>
    <w:rsid w:val="00065708"/>
    <w:rsid w:val="000817A7"/>
    <w:rsid w:val="000912EE"/>
    <w:rsid w:val="000C2A29"/>
    <w:rsid w:val="000C4E21"/>
    <w:rsid w:val="0012605C"/>
    <w:rsid w:val="00155825"/>
    <w:rsid w:val="001D6F3D"/>
    <w:rsid w:val="001F2C58"/>
    <w:rsid w:val="00210D08"/>
    <w:rsid w:val="00214C66"/>
    <w:rsid w:val="00236FE7"/>
    <w:rsid w:val="00243BF7"/>
    <w:rsid w:val="00256B55"/>
    <w:rsid w:val="00293379"/>
    <w:rsid w:val="00297367"/>
    <w:rsid w:val="002A569E"/>
    <w:rsid w:val="002C067A"/>
    <w:rsid w:val="002C1760"/>
    <w:rsid w:val="002E46FA"/>
    <w:rsid w:val="003330FD"/>
    <w:rsid w:val="00364006"/>
    <w:rsid w:val="003C027B"/>
    <w:rsid w:val="004000A5"/>
    <w:rsid w:val="00426D6B"/>
    <w:rsid w:val="004667AC"/>
    <w:rsid w:val="00467F6B"/>
    <w:rsid w:val="00490628"/>
    <w:rsid w:val="004A52A1"/>
    <w:rsid w:val="005015D7"/>
    <w:rsid w:val="00506777"/>
    <w:rsid w:val="0056328A"/>
    <w:rsid w:val="005714A6"/>
    <w:rsid w:val="005848BA"/>
    <w:rsid w:val="0059141F"/>
    <w:rsid w:val="005C67A8"/>
    <w:rsid w:val="005E20E1"/>
    <w:rsid w:val="005F3B28"/>
    <w:rsid w:val="00613522"/>
    <w:rsid w:val="00614DBB"/>
    <w:rsid w:val="006153CA"/>
    <w:rsid w:val="00631247"/>
    <w:rsid w:val="0067150A"/>
    <w:rsid w:val="00696490"/>
    <w:rsid w:val="006A491F"/>
    <w:rsid w:val="006A4CEA"/>
    <w:rsid w:val="006C108A"/>
    <w:rsid w:val="006D07BC"/>
    <w:rsid w:val="006F2257"/>
    <w:rsid w:val="00702F81"/>
    <w:rsid w:val="00706F2C"/>
    <w:rsid w:val="007375C5"/>
    <w:rsid w:val="00744325"/>
    <w:rsid w:val="00744522"/>
    <w:rsid w:val="00753A2A"/>
    <w:rsid w:val="00780741"/>
    <w:rsid w:val="007B78AE"/>
    <w:rsid w:val="007B7E5C"/>
    <w:rsid w:val="007E097B"/>
    <w:rsid w:val="00811303"/>
    <w:rsid w:val="008271AF"/>
    <w:rsid w:val="008376F3"/>
    <w:rsid w:val="008429AD"/>
    <w:rsid w:val="008816F0"/>
    <w:rsid w:val="00894262"/>
    <w:rsid w:val="008B1E7D"/>
    <w:rsid w:val="008D4135"/>
    <w:rsid w:val="008E7F7E"/>
    <w:rsid w:val="00900CFB"/>
    <w:rsid w:val="009033B3"/>
    <w:rsid w:val="009130E7"/>
    <w:rsid w:val="00915E5B"/>
    <w:rsid w:val="0092116C"/>
    <w:rsid w:val="00930DAF"/>
    <w:rsid w:val="0093479F"/>
    <w:rsid w:val="00976715"/>
    <w:rsid w:val="0099030C"/>
    <w:rsid w:val="00997E71"/>
    <w:rsid w:val="009B7617"/>
    <w:rsid w:val="009D1AB8"/>
    <w:rsid w:val="009D3AFF"/>
    <w:rsid w:val="009F0CFB"/>
    <w:rsid w:val="00A14A4F"/>
    <w:rsid w:val="00A163DC"/>
    <w:rsid w:val="00A1697B"/>
    <w:rsid w:val="00A21749"/>
    <w:rsid w:val="00A55027"/>
    <w:rsid w:val="00AA1F99"/>
    <w:rsid w:val="00AB5C5D"/>
    <w:rsid w:val="00AC6CAB"/>
    <w:rsid w:val="00AE2CDA"/>
    <w:rsid w:val="00B107B6"/>
    <w:rsid w:val="00B27BAE"/>
    <w:rsid w:val="00B33701"/>
    <w:rsid w:val="00B96A90"/>
    <w:rsid w:val="00BD4260"/>
    <w:rsid w:val="00BE6AB7"/>
    <w:rsid w:val="00C53326"/>
    <w:rsid w:val="00C663D4"/>
    <w:rsid w:val="00C75052"/>
    <w:rsid w:val="00C85DF7"/>
    <w:rsid w:val="00CA0A00"/>
    <w:rsid w:val="00D03489"/>
    <w:rsid w:val="00D12B8F"/>
    <w:rsid w:val="00D166DB"/>
    <w:rsid w:val="00D56EB6"/>
    <w:rsid w:val="00D5716D"/>
    <w:rsid w:val="00D66ACC"/>
    <w:rsid w:val="00D9708F"/>
    <w:rsid w:val="00E10893"/>
    <w:rsid w:val="00E1445D"/>
    <w:rsid w:val="00E477EE"/>
    <w:rsid w:val="00E846DD"/>
    <w:rsid w:val="00EA172B"/>
    <w:rsid w:val="00ED22A3"/>
    <w:rsid w:val="00ED7A14"/>
    <w:rsid w:val="00EE47C3"/>
    <w:rsid w:val="00EE4A50"/>
    <w:rsid w:val="00F05B74"/>
    <w:rsid w:val="00F06DD3"/>
    <w:rsid w:val="00F06EC7"/>
    <w:rsid w:val="00F83628"/>
    <w:rsid w:val="00FD108C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F3F"/>
  <w15:docId w15:val="{722D9081-4037-487A-84D8-6A63C2F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E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3"/>
      <w:ind w:left="116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spacing w:line="207" w:lineRule="exact"/>
      <w:ind w:left="54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6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4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36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C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2C5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2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0E1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B1E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E7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C4E21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hgkelc">
    <w:name w:val="hgkelc"/>
    <w:basedOn w:val="Domylnaczcionkaakapitu"/>
    <w:rsid w:val="00C85DF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D7A1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Szloch</dc:creator>
  <cp:lastModifiedBy>Martyna Kleczyńska</cp:lastModifiedBy>
  <cp:revision>34</cp:revision>
  <cp:lastPrinted>2024-02-29T07:20:00Z</cp:lastPrinted>
  <dcterms:created xsi:type="dcterms:W3CDTF">2024-02-26T09:58:00Z</dcterms:created>
  <dcterms:modified xsi:type="dcterms:W3CDTF">2024-03-08T13:11:00Z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