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FD3A602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UMOWA </w:t>
      </w:r>
      <w:r w:rsidRPr="00A7379E">
        <w:rPr>
          <w:rFonts w:ascii="Lato" w:hAnsi="Lato"/>
          <w:sz w:val="24"/>
          <w:szCs w:val="24"/>
        </w:rPr>
        <w:t xml:space="preserve">nr </w:t>
      </w:r>
      <w:r w:rsidR="00A7379E">
        <w:rPr>
          <w:rFonts w:ascii="Lato" w:hAnsi="Lato"/>
          <w:b/>
          <w:sz w:val="24"/>
          <w:szCs w:val="24"/>
        </w:rPr>
        <w:t>………./20</w:t>
      </w:r>
      <w:r w:rsidR="00DF1E66">
        <w:rPr>
          <w:rFonts w:ascii="Lato" w:hAnsi="Lato"/>
          <w:b/>
          <w:sz w:val="24"/>
          <w:szCs w:val="24"/>
        </w:rPr>
        <w:t>20</w:t>
      </w: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1FDE4206" w:rsidR="00911A18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F8579F" w:rsidRPr="00A7379E">
        <w:rPr>
          <w:rFonts w:ascii="Lato" w:hAnsi="Lato"/>
          <w:sz w:val="24"/>
          <w:szCs w:val="24"/>
        </w:rPr>
        <w:t>awarta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dniu</w:t>
      </w:r>
      <w:r w:rsidR="0096544E" w:rsidRPr="00A7379E">
        <w:rPr>
          <w:rFonts w:ascii="Lato" w:hAnsi="Lato"/>
          <w:b/>
          <w:sz w:val="24"/>
          <w:szCs w:val="24"/>
        </w:rPr>
        <w:t xml:space="preserve"> </w:t>
      </w:r>
      <w:r w:rsidR="002B3E02" w:rsidRPr="002B3E02">
        <w:rPr>
          <w:rFonts w:ascii="Lato" w:hAnsi="Lato"/>
          <w:bCs/>
          <w:sz w:val="24"/>
          <w:szCs w:val="24"/>
        </w:rPr>
        <w:t>…………………</w:t>
      </w:r>
      <w:r w:rsidR="002B3E02">
        <w:rPr>
          <w:rFonts w:ascii="Lato" w:hAnsi="Lato"/>
          <w:bCs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Krempnej,</w:t>
      </w:r>
      <w:r w:rsidR="00E2637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siedzibą w Krempnej 59, 38-232 Krempna,</w:t>
      </w:r>
    </w:p>
    <w:p w14:paraId="5C59D2CD" w14:textId="07E71819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NIP: 685</w:t>
      </w:r>
      <w:r w:rsidR="002B3E02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232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40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44, Regon: 180789309</w:t>
      </w:r>
    </w:p>
    <w:p w14:paraId="2B219642" w14:textId="0F9F28F7" w:rsidR="00DD09C7" w:rsidRPr="00B965EA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reprezentowanym przez</w:t>
      </w:r>
      <w:r w:rsidRPr="00B965EA">
        <w:rPr>
          <w:rFonts w:ascii="Lato" w:hAnsi="Lato"/>
          <w:sz w:val="24"/>
          <w:szCs w:val="24"/>
        </w:rPr>
        <w:t>:</w:t>
      </w:r>
      <w:r w:rsidR="002B3E02" w:rsidRPr="00B965EA">
        <w:rPr>
          <w:rFonts w:ascii="Lato" w:hAnsi="Lato"/>
          <w:sz w:val="24"/>
          <w:szCs w:val="24"/>
        </w:rPr>
        <w:t xml:space="preserve"> </w:t>
      </w:r>
      <w:r w:rsidR="001605BA" w:rsidRPr="00B965EA">
        <w:rPr>
          <w:rFonts w:ascii="Lato" w:hAnsi="Lato"/>
          <w:sz w:val="24"/>
          <w:szCs w:val="24"/>
        </w:rPr>
        <w:t>………………………..</w:t>
      </w:r>
      <w:r w:rsidR="00DD09C7" w:rsidRPr="00B965EA">
        <w:rPr>
          <w:rFonts w:ascii="Lato" w:hAnsi="Lato"/>
          <w:sz w:val="24"/>
          <w:szCs w:val="24"/>
        </w:rPr>
        <w:t xml:space="preserve"> </w:t>
      </w:r>
    </w:p>
    <w:p w14:paraId="234E6539" w14:textId="46FE76D5" w:rsidR="00227179" w:rsidRPr="002B3E02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zwanym w treści umowy </w:t>
      </w:r>
      <w:r w:rsidRPr="00A7379E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10608AF0" w:rsidR="006176A1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a:</w:t>
      </w:r>
    </w:p>
    <w:p w14:paraId="62BECFF5" w14:textId="77777777" w:rsidR="0096544E" w:rsidRPr="00A7379E" w:rsidRDefault="0096544E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54D889" w14:textId="09E57E99" w:rsidR="00227179" w:rsidRPr="00B965EA" w:rsidRDefault="001605BA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B965EA">
        <w:rPr>
          <w:rFonts w:ascii="Lato" w:hAnsi="Lato"/>
          <w:sz w:val="24"/>
          <w:szCs w:val="24"/>
        </w:rPr>
        <w:t>……………………</w:t>
      </w:r>
    </w:p>
    <w:p w14:paraId="04648E04" w14:textId="20159833" w:rsidR="00911A18" w:rsidRPr="00A7379E" w:rsidRDefault="00911A1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</w:t>
      </w:r>
      <w:r w:rsidR="0096544E" w:rsidRPr="00A7379E">
        <w:rPr>
          <w:rFonts w:ascii="Lato" w:hAnsi="Lato"/>
          <w:sz w:val="24"/>
          <w:szCs w:val="24"/>
        </w:rPr>
        <w:t>ą</w:t>
      </w:r>
      <w:r w:rsidRPr="00A7379E">
        <w:rPr>
          <w:rFonts w:ascii="Lato" w:hAnsi="Lato"/>
          <w:sz w:val="24"/>
          <w:szCs w:val="24"/>
        </w:rPr>
        <w:t xml:space="preserve"> przez:</w:t>
      </w:r>
      <w:r w:rsidR="00DD09C7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sz w:val="24"/>
          <w:szCs w:val="24"/>
        </w:rPr>
        <w:t>……………………….</w:t>
      </w:r>
    </w:p>
    <w:p w14:paraId="20A8E70D" w14:textId="77777777" w:rsidR="000D6485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iCs/>
          <w:sz w:val="24"/>
          <w:szCs w:val="24"/>
        </w:rPr>
      </w:pPr>
      <w:r w:rsidRPr="00DD09C7">
        <w:rPr>
          <w:rFonts w:ascii="Lato" w:hAnsi="Lato"/>
          <w:iCs/>
          <w:sz w:val="24"/>
          <w:szCs w:val="24"/>
        </w:rPr>
        <w:t xml:space="preserve">zwanego w dalszej treści umowy </w:t>
      </w:r>
      <w:r w:rsidRPr="00DD09C7">
        <w:rPr>
          <w:rFonts w:ascii="Lato" w:hAnsi="Lato"/>
          <w:b/>
          <w:iCs/>
          <w:sz w:val="24"/>
          <w:szCs w:val="24"/>
        </w:rPr>
        <w:t>„WYKONAWCĄ”</w:t>
      </w:r>
    </w:p>
    <w:p w14:paraId="0AB4AF06" w14:textId="2A64BBEA" w:rsidR="00F8579F" w:rsidRPr="00DD09C7" w:rsidRDefault="00F8579F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DD09C7">
        <w:rPr>
          <w:rFonts w:ascii="Lato" w:hAnsi="Lato"/>
          <w:sz w:val="24"/>
          <w:szCs w:val="24"/>
        </w:rPr>
        <w:t xml:space="preserve">zwanymi dalej łącznie </w:t>
      </w:r>
      <w:r w:rsidRPr="00DD09C7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134DF243" w14:textId="7958BB00" w:rsidR="00986CB0" w:rsidRPr="00E41DE1" w:rsidRDefault="00F8579F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bCs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 xml:space="preserve">jest </w:t>
      </w:r>
      <w:r w:rsidR="00E41DE1">
        <w:rPr>
          <w:rFonts w:ascii="Lato" w:hAnsi="Lato"/>
          <w:sz w:val="24"/>
          <w:szCs w:val="24"/>
        </w:rPr>
        <w:t>„</w:t>
      </w:r>
      <w:r w:rsidR="00E41DE1" w:rsidRPr="008E6DF3">
        <w:rPr>
          <w:bCs/>
        </w:rPr>
        <w:t>Remont infrastruktury turystycznej Magurskiego Parku Narodowego</w:t>
      </w:r>
      <w:r w:rsidR="00E41DE1">
        <w:rPr>
          <w:bCs/>
        </w:rPr>
        <w:t>”</w:t>
      </w:r>
    </w:p>
    <w:p w14:paraId="4ED19A4C" w14:textId="3053AA11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 xml:space="preserve">Tak określony Przedmiot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nazywany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zamiennie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Określenie Przedmiotu Umowy i jego zakresu: według dokumentacji projektowej i przedmiaru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6A6DAAFB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Szczegółowy zakres prac objętych Przedmiotem Zamówienia określony został w dokumentacji technicznej</w:t>
      </w:r>
      <w:r w:rsidR="00911A18" w:rsidRPr="00A7379E">
        <w:rPr>
          <w:rFonts w:ascii="Lato" w:hAnsi="Lato"/>
          <w:spacing w:val="-12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Przedmiar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9924BC" w:rsidRDefault="00F8579F" w:rsidP="009924BC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Dokumentacja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projektowa</w:t>
      </w:r>
    </w:p>
    <w:p w14:paraId="43A2A233" w14:textId="6E0CA792" w:rsidR="000D6485" w:rsidRPr="000964E0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0964E0">
        <w:rPr>
          <w:rFonts w:ascii="Lato" w:hAnsi="Lato"/>
          <w:sz w:val="24"/>
          <w:szCs w:val="24"/>
        </w:rPr>
        <w:t>Specyfikacja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Techniczna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Wykonania</w:t>
      </w:r>
      <w:r w:rsidRPr="000964E0">
        <w:rPr>
          <w:rFonts w:ascii="Lato" w:hAnsi="Lato"/>
          <w:spacing w:val="-13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i</w:t>
      </w:r>
      <w:r w:rsidRPr="000964E0">
        <w:rPr>
          <w:rFonts w:ascii="Lato" w:hAnsi="Lato"/>
          <w:spacing w:val="-9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Odbioru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Robót</w:t>
      </w:r>
      <w:r w:rsidR="000700F7" w:rsidRPr="000964E0">
        <w:rPr>
          <w:rFonts w:ascii="Lato" w:hAnsi="Lato"/>
          <w:sz w:val="24"/>
          <w:szCs w:val="24"/>
        </w:rPr>
        <w:t xml:space="preserve"> B</w:t>
      </w:r>
      <w:r w:rsidR="007F2897" w:rsidRPr="000964E0">
        <w:rPr>
          <w:rFonts w:ascii="Lato" w:hAnsi="Lato"/>
          <w:sz w:val="24"/>
          <w:szCs w:val="24"/>
        </w:rPr>
        <w:t>udowlanych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(</w:t>
      </w:r>
      <w:r w:rsidR="009B55C0" w:rsidRPr="000964E0">
        <w:rPr>
          <w:rFonts w:ascii="Lato" w:hAnsi="Lato"/>
          <w:sz w:val="24"/>
          <w:szCs w:val="24"/>
        </w:rPr>
        <w:t>STWiOR</w:t>
      </w:r>
      <w:r w:rsidR="00B965EA">
        <w:rPr>
          <w:rFonts w:ascii="Lato" w:hAnsi="Lato"/>
          <w:sz w:val="24"/>
          <w:szCs w:val="24"/>
        </w:rPr>
        <w:t xml:space="preserve"> </w:t>
      </w:r>
      <w:r w:rsidR="00E41DE1">
        <w:rPr>
          <w:rFonts w:ascii="Lato" w:hAnsi="Lato"/>
          <w:sz w:val="24"/>
          <w:szCs w:val="24"/>
        </w:rPr>
        <w:t>–</w:t>
      </w:r>
      <w:r w:rsidR="00B965EA">
        <w:rPr>
          <w:rFonts w:ascii="Lato" w:hAnsi="Lato"/>
          <w:sz w:val="24"/>
          <w:szCs w:val="24"/>
        </w:rPr>
        <w:t xml:space="preserve"> </w:t>
      </w:r>
      <w:r w:rsidR="00E41DE1">
        <w:rPr>
          <w:rFonts w:ascii="Lato" w:hAnsi="Lato"/>
          <w:sz w:val="24"/>
          <w:szCs w:val="24"/>
        </w:rPr>
        <w:t>bez zapisów dotyczących budowy fundamentów</w:t>
      </w:r>
      <w:r w:rsidRPr="000964E0">
        <w:rPr>
          <w:rFonts w:ascii="Lato" w:hAnsi="Lato"/>
          <w:sz w:val="24"/>
          <w:szCs w:val="24"/>
        </w:rPr>
        <w:t>)</w:t>
      </w:r>
    </w:p>
    <w:p w14:paraId="799A0BC0" w14:textId="77777777" w:rsidR="00E41DE1" w:rsidRDefault="00F8579F" w:rsidP="00DF1E66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>Zakres prac obejmuje</w:t>
      </w:r>
      <w:r w:rsidR="00E41DE1">
        <w:rPr>
          <w:rFonts w:ascii="Lato" w:hAnsi="Lato"/>
          <w:sz w:val="24"/>
          <w:szCs w:val="24"/>
        </w:rPr>
        <w:t>:</w:t>
      </w:r>
    </w:p>
    <w:p w14:paraId="63811CB6" w14:textId="77777777" w:rsidR="00E41DE1" w:rsidRPr="00A07AF6" w:rsidRDefault="00E41DE1" w:rsidP="00E41DE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07AF6">
        <w:rPr>
          <w:b/>
          <w:bCs/>
          <w:color w:val="000000"/>
          <w:sz w:val="24"/>
          <w:szCs w:val="24"/>
        </w:rPr>
        <w:t xml:space="preserve">Część I </w:t>
      </w:r>
    </w:p>
    <w:p w14:paraId="568788A0" w14:textId="3027C8C1" w:rsidR="00E41DE1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 w</w:t>
      </w:r>
      <w:r w:rsidRPr="00334E8E">
        <w:rPr>
          <w:rFonts w:ascii="Lato" w:hAnsi="Lato"/>
          <w:sz w:val="24"/>
          <w:szCs w:val="24"/>
        </w:rPr>
        <w:t xml:space="preserve">ykonanie prac związanych z wymianą bariery wysokiej i niskiej przy wychodni skalnej Diabli Kamień o łącznej długości 1100m, </w:t>
      </w:r>
    </w:p>
    <w:p w14:paraId="20436994" w14:textId="77777777" w:rsidR="00E41DE1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Pr="00334E8E">
        <w:rPr>
          <w:rFonts w:ascii="Lato" w:hAnsi="Lato"/>
          <w:sz w:val="24"/>
          <w:szCs w:val="24"/>
        </w:rPr>
        <w:t xml:space="preserve">remont pomostu </w:t>
      </w:r>
    </w:p>
    <w:p w14:paraId="6B376594" w14:textId="1621389C" w:rsidR="00E41DE1" w:rsidRPr="00334E8E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Pr="00334E8E">
        <w:rPr>
          <w:rFonts w:ascii="Lato" w:hAnsi="Lato"/>
          <w:sz w:val="24"/>
          <w:szCs w:val="24"/>
        </w:rPr>
        <w:t>naprawa nawierzchni szlaku po przez brukowanie na odcinku 300m</w:t>
      </w:r>
      <w:r>
        <w:rPr>
          <w:rFonts w:ascii="Lato" w:hAnsi="Lato"/>
          <w:sz w:val="24"/>
          <w:szCs w:val="24"/>
        </w:rPr>
        <w:t xml:space="preserve"> </w:t>
      </w:r>
      <w:r w:rsidRPr="00334E8E">
        <w:rPr>
          <w:rFonts w:ascii="Lato" w:hAnsi="Lato"/>
          <w:sz w:val="24"/>
          <w:szCs w:val="24"/>
        </w:rPr>
        <w:t xml:space="preserve">o szerokości od 0,8 m do 1,2 m w Obwodzie Ochronnym Pielgrzymka. </w:t>
      </w:r>
      <w:r w:rsidRPr="00334E8E">
        <w:rPr>
          <w:rFonts w:ascii="Lato" w:hAnsi="Lato"/>
          <w:sz w:val="24"/>
          <w:szCs w:val="24"/>
        </w:rPr>
        <w:lastRenderedPageBreak/>
        <w:t>Kolorystyka konstrukcji i materiały użyte do malowania oraz wymiany barierek muszą być zgodne z projektem technicznym</w:t>
      </w:r>
      <w:r>
        <w:rPr>
          <w:rFonts w:ascii="Lato" w:hAnsi="Lato"/>
          <w:sz w:val="24"/>
          <w:szCs w:val="24"/>
        </w:rPr>
        <w:t xml:space="preserve"> (okrąglak toczony – drewno iglaste)</w:t>
      </w:r>
      <w:r w:rsidRPr="00334E8E">
        <w:rPr>
          <w:rFonts w:ascii="Lato" w:hAnsi="Lato"/>
          <w:sz w:val="24"/>
          <w:szCs w:val="24"/>
        </w:rPr>
        <w:t>. Kamień użyty do brukowania - piaskowiec magurski.</w:t>
      </w:r>
    </w:p>
    <w:p w14:paraId="4740DB72" w14:textId="2D9C8846" w:rsidR="00E41DE1" w:rsidRPr="00334E8E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Materiał, który zostanie zdemontowany wykonawca jest zobowiązany do uprzątnięcia i zabrania z terenu Magurskiego Parku Narodowego</w:t>
      </w:r>
      <w:r w:rsidR="00B262D1">
        <w:rPr>
          <w:rFonts w:ascii="Lato" w:hAnsi="Lato"/>
          <w:sz w:val="24"/>
          <w:szCs w:val="24"/>
        </w:rPr>
        <w:t>.</w:t>
      </w:r>
    </w:p>
    <w:p w14:paraId="1E2F87D9" w14:textId="77777777" w:rsidR="00E41DE1" w:rsidRDefault="00E41DE1" w:rsidP="00E41DE1">
      <w:pPr>
        <w:spacing w:line="276" w:lineRule="auto"/>
        <w:jc w:val="both"/>
        <w:rPr>
          <w:color w:val="000000"/>
          <w:sz w:val="24"/>
          <w:szCs w:val="24"/>
        </w:rPr>
      </w:pPr>
    </w:p>
    <w:p w14:paraId="207B44BC" w14:textId="77777777" w:rsidR="00E41DE1" w:rsidRPr="00A07AF6" w:rsidRDefault="00E41DE1" w:rsidP="00E41DE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07AF6">
        <w:rPr>
          <w:b/>
          <w:bCs/>
          <w:color w:val="000000"/>
          <w:sz w:val="24"/>
          <w:szCs w:val="24"/>
        </w:rPr>
        <w:t xml:space="preserve">Część II </w:t>
      </w:r>
    </w:p>
    <w:p w14:paraId="34089CEA" w14:textId="6E7BD043" w:rsidR="00E41DE1" w:rsidRPr="00334E8E" w:rsidRDefault="00E41DE1" w:rsidP="00E41DE1">
      <w:pPr>
        <w:spacing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</w:t>
      </w:r>
      <w:r w:rsidRPr="00334E8E">
        <w:rPr>
          <w:rFonts w:ascii="Lato" w:hAnsi="Lato"/>
          <w:sz w:val="24"/>
          <w:szCs w:val="24"/>
        </w:rPr>
        <w:t xml:space="preserve"> wykonanie prac związanych z remontem infrastruktury turystycznej na terenie Magurskiego Parku Narodowego w Obwodach Ochronnych (Baranie, Grab, Rostajne, Żydowskie, Pielgrzymka, Świątkowa) według poniższego zestawienia:</w:t>
      </w:r>
    </w:p>
    <w:p w14:paraId="497894D3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Remont tablic informacyjnych w nieistniejących miejscowościach w ilości 5 szt.</w:t>
      </w:r>
    </w:p>
    <w:p w14:paraId="31F237FF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Remont tablic w miejscach widokowych w ilości 5 szt.</w:t>
      </w:r>
    </w:p>
    <w:p w14:paraId="345B0735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bookmarkStart w:id="1" w:name="_Hlk39749830"/>
      <w:r w:rsidRPr="00334E8E">
        <w:rPr>
          <w:rFonts w:ascii="Lato" w:hAnsi="Lato"/>
          <w:sz w:val="24"/>
          <w:szCs w:val="24"/>
        </w:rPr>
        <w:t xml:space="preserve">Remont stołów z ławami </w:t>
      </w:r>
      <w:bookmarkEnd w:id="1"/>
      <w:r w:rsidRPr="00334E8E">
        <w:rPr>
          <w:rFonts w:ascii="Lato" w:hAnsi="Lato"/>
          <w:sz w:val="24"/>
          <w:szCs w:val="24"/>
        </w:rPr>
        <w:t>w ilości 6 szt.</w:t>
      </w:r>
    </w:p>
    <w:p w14:paraId="2330405E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bookmarkStart w:id="2" w:name="_Hlk39751151"/>
      <w:r w:rsidRPr="00334E8E">
        <w:rPr>
          <w:rFonts w:ascii="Lato" w:hAnsi="Lato"/>
          <w:sz w:val="24"/>
          <w:szCs w:val="24"/>
        </w:rPr>
        <w:t xml:space="preserve">Remont otwartych miejsc ogniskowych </w:t>
      </w:r>
      <w:bookmarkEnd w:id="2"/>
      <w:r w:rsidRPr="00334E8E">
        <w:rPr>
          <w:rFonts w:ascii="Lato" w:hAnsi="Lato"/>
          <w:sz w:val="24"/>
          <w:szCs w:val="24"/>
        </w:rPr>
        <w:t>w ilości 5 szt.</w:t>
      </w:r>
    </w:p>
    <w:p w14:paraId="0D220DE6" w14:textId="77777777" w:rsidR="00E41DE1" w:rsidRPr="00334E8E" w:rsidRDefault="00E41DE1" w:rsidP="00E41DE1">
      <w:pPr>
        <w:pStyle w:val="Akapitzlist"/>
        <w:spacing w:line="276" w:lineRule="auto"/>
        <w:ind w:left="928"/>
        <w:rPr>
          <w:rFonts w:ascii="Lato" w:hAnsi="Lato"/>
          <w:sz w:val="24"/>
          <w:szCs w:val="24"/>
        </w:rPr>
      </w:pPr>
    </w:p>
    <w:p w14:paraId="6E7BE96C" w14:textId="77777777" w:rsidR="00E41DE1" w:rsidRPr="00334E8E" w:rsidRDefault="00E41DE1" w:rsidP="00E41DE1">
      <w:pPr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Remont tablic w nieistniejących miejscowościach: Wilsznia, Ciechania, Rostajne, Żydowskie i Nieznajowa polega na wykonaniu nowych konstrukcji drewnianych i wymianie tablic informacyjnych na nowe</w:t>
      </w:r>
      <w:r>
        <w:rPr>
          <w:rFonts w:ascii="Lato" w:hAnsi="Lato"/>
          <w:sz w:val="24"/>
          <w:szCs w:val="24"/>
        </w:rPr>
        <w:t xml:space="preserve"> (na istniejącym fundamencie)</w:t>
      </w:r>
      <w:r w:rsidRPr="00334E8E">
        <w:rPr>
          <w:rFonts w:ascii="Lato" w:hAnsi="Lato"/>
          <w:sz w:val="24"/>
          <w:szCs w:val="24"/>
        </w:rPr>
        <w:t>. Kolorystyka konstrukcji i materiały użyte do malowania, budowy i wymiany muszą być zgodne z projektami technicznymi</w:t>
      </w:r>
      <w:r>
        <w:rPr>
          <w:rFonts w:ascii="Lato" w:hAnsi="Lato"/>
          <w:sz w:val="24"/>
          <w:szCs w:val="24"/>
        </w:rPr>
        <w:t xml:space="preserve"> (okrąglak toczony – drewno iglaste)</w:t>
      </w:r>
      <w:r w:rsidRPr="00334E8E">
        <w:rPr>
          <w:rFonts w:ascii="Lato" w:hAnsi="Lato"/>
          <w:sz w:val="24"/>
          <w:szCs w:val="24"/>
        </w:rPr>
        <w:t xml:space="preserve">. Podkład do tablicy informacyjnej wykonany z materiału dibond o grubości 3mm. </w:t>
      </w:r>
      <w:bookmarkStart w:id="3" w:name="_Hlk40265288"/>
      <w:r w:rsidRPr="00334E8E">
        <w:rPr>
          <w:rFonts w:ascii="Lato" w:hAnsi="Lato"/>
          <w:sz w:val="24"/>
          <w:szCs w:val="24"/>
        </w:rPr>
        <w:t>Zadruk jednostronny 4/0, druk UV. Zamawiający przekaże teksty i materiały graficzne, które winny się znaleźć na tablicy.  Wydruk tablic możliwy będzie po ostatecznej akceptacji ze strony Zamawiającego.  </w:t>
      </w:r>
    </w:p>
    <w:bookmarkEnd w:id="3"/>
    <w:p w14:paraId="22B6CF45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5A3A476E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08D33E1A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 xml:space="preserve">Remont tablic w miejscach widokowych zlokalizowanych na szczycie Wysokiego, przy drodze powiatowej w Ciechani, i ścieżce przyrodniczej „Kiczera” będzie polega na wykonaniu nowych konstrukcji drewnianych </w:t>
      </w:r>
      <w:r>
        <w:rPr>
          <w:rFonts w:ascii="Lato" w:hAnsi="Lato"/>
          <w:sz w:val="24"/>
          <w:szCs w:val="24"/>
        </w:rPr>
        <w:t xml:space="preserve">(na istniejącym fundamencie) </w:t>
      </w:r>
      <w:r w:rsidRPr="00334E8E">
        <w:rPr>
          <w:rFonts w:ascii="Lato" w:hAnsi="Lato"/>
          <w:sz w:val="24"/>
          <w:szCs w:val="24"/>
        </w:rPr>
        <w:t xml:space="preserve">i wymianie tablic informacyjnych na nowe. </w:t>
      </w:r>
      <w:bookmarkStart w:id="4" w:name="_Hlk39751129"/>
      <w:r w:rsidRPr="00334E8E">
        <w:rPr>
          <w:rFonts w:ascii="Lato" w:hAnsi="Lato"/>
          <w:sz w:val="24"/>
          <w:szCs w:val="24"/>
        </w:rPr>
        <w:t>Kolorystyka konstrukcji jak i materiały użyte do malowania, budowy i wymiany muszą być zgodne z projektem technicznymi</w:t>
      </w:r>
      <w:r>
        <w:rPr>
          <w:rFonts w:ascii="Lato" w:hAnsi="Lato"/>
          <w:sz w:val="24"/>
          <w:szCs w:val="24"/>
        </w:rPr>
        <w:t xml:space="preserve"> (okrąglak toczony – drewno iglaste)</w:t>
      </w:r>
      <w:r w:rsidRPr="00334E8E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 xml:space="preserve"> </w:t>
      </w:r>
      <w:r w:rsidRPr="00334E8E">
        <w:rPr>
          <w:rFonts w:ascii="Lato" w:hAnsi="Lato"/>
          <w:sz w:val="24"/>
          <w:szCs w:val="24"/>
        </w:rPr>
        <w:t>Podkład do tablicy informacyjnej wykonany z materiału dibond o grubości 3mm.</w:t>
      </w:r>
      <w:bookmarkEnd w:id="4"/>
      <w:r w:rsidRPr="00334E8E">
        <w:rPr>
          <w:rFonts w:ascii="Lato" w:hAnsi="Lato"/>
          <w:sz w:val="24"/>
          <w:szCs w:val="24"/>
        </w:rPr>
        <w:t xml:space="preserve"> Zadruk jednostronny 4/0, druk UV. Zamawiający przekaże teksty i materiały graficzne, które winny się znaleźć na tablicy.  Wydruk tablic możliwy będzie po ostatecznej akceptacji ze strony Zamawiającego.  </w:t>
      </w:r>
    </w:p>
    <w:p w14:paraId="2B021794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0A4F6215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Remont stołów z ławami na miejscach ogniskowych i dziennego wypoczynku zlokalizowanych na początku i końcu ścieżki przyrodniczej „Folusz”, polega na wykonaniu nowych konstrukcji drewnianych</w:t>
      </w:r>
      <w:r>
        <w:rPr>
          <w:rFonts w:ascii="Lato" w:hAnsi="Lato"/>
          <w:sz w:val="24"/>
          <w:szCs w:val="24"/>
        </w:rPr>
        <w:t xml:space="preserve"> (na istniejącym fundamencie)</w:t>
      </w:r>
      <w:r w:rsidRPr="00334E8E">
        <w:rPr>
          <w:rFonts w:ascii="Lato" w:hAnsi="Lato"/>
          <w:sz w:val="24"/>
          <w:szCs w:val="24"/>
        </w:rPr>
        <w:t xml:space="preserve">. Kolorystyka konstrukcji jak i materiały użyte do malowania, budowy i wymiany muszą być zgodne z projektami technicznymi. </w:t>
      </w:r>
    </w:p>
    <w:p w14:paraId="227286E3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 xml:space="preserve">Remont otwartych miejsc ogniskowych na miejscach ogniskowych i dziennego wypoczynku zlokalizowanych na początku i końcu ścieżki przyrodniczej „Folusz” i końcu </w:t>
      </w:r>
      <w:r w:rsidRPr="00334E8E">
        <w:rPr>
          <w:rFonts w:ascii="Lato" w:hAnsi="Lato"/>
          <w:sz w:val="24"/>
          <w:szCs w:val="24"/>
        </w:rPr>
        <w:lastRenderedPageBreak/>
        <w:t>ścieżki przyrodniczej „Kiczera”. Remont polega na wykonaniu nowych ław wokół miejsc ogniskowych. Kolorystyka konstrukcji jak i materiały użyte do malowania i budowy muszą być zgodne z projektami technicznymi</w:t>
      </w:r>
    </w:p>
    <w:p w14:paraId="1EAD8257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016E0F36" w14:textId="6924AAF6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Materiał, który zostanie zdemontowany wykonawca jest zobowiązany do uprzątnięcia i zabrania z terenu Magurskiego Parku Narodowego</w:t>
      </w:r>
      <w:r w:rsidR="00B262D1">
        <w:rPr>
          <w:rFonts w:ascii="Lato" w:hAnsi="Lato"/>
          <w:sz w:val="24"/>
          <w:szCs w:val="24"/>
        </w:rPr>
        <w:t>.</w:t>
      </w:r>
    </w:p>
    <w:p w14:paraId="6B585971" w14:textId="4BC32E8E" w:rsidR="00890608" w:rsidRPr="00DF1E66" w:rsidRDefault="00890608" w:rsidP="00890608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28C18FFC" w14:textId="4AE15A35" w:rsidR="000D6485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Warunki wykonywania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424E72AE" w14:textId="447BFDEA" w:rsidR="00B262D1" w:rsidRPr="00B262D1" w:rsidRDefault="00B262D1" w:rsidP="00B262D1">
      <w:pPr>
        <w:tabs>
          <w:tab w:val="left" w:pos="-142"/>
        </w:tabs>
        <w:spacing w:line="276" w:lineRule="auto"/>
        <w:ind w:left="-284" w:right="54"/>
        <w:rPr>
          <w:rFonts w:ascii="Lato" w:hAnsi="Lato"/>
          <w:sz w:val="24"/>
          <w:szCs w:val="24"/>
        </w:rPr>
      </w:pPr>
    </w:p>
    <w:p w14:paraId="24BD8FCA" w14:textId="05DAEAA0" w:rsidR="000D6485" w:rsidRDefault="00F8579F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bhp,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zaleceniami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3A67A350" w14:textId="591C4C00" w:rsidR="00B262D1" w:rsidRPr="00A7379E" w:rsidRDefault="00B262D1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Wykonawca oświadcza, że zapoznał się z lokalizacją i dojazdem do remontowanych obiektów.</w:t>
      </w:r>
    </w:p>
    <w:p w14:paraId="2F0A678A" w14:textId="77777777" w:rsidR="00DF1E66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A7379E" w:rsidRDefault="00F8579F" w:rsidP="00DF1E66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korzystania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koordynowanie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 ponosząc za nich pełną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A7379E">
        <w:rPr>
          <w:rFonts w:ascii="Lato" w:hAnsi="Lato"/>
          <w:sz w:val="24"/>
          <w:szCs w:val="24"/>
        </w:rPr>
        <w:t>.</w:t>
      </w:r>
    </w:p>
    <w:p w14:paraId="19FB3D68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rozbieżności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pierwszeństwo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uzupełniające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wyjaśniające,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oznacza,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dodatkowe – w ramach Umowy oraz ceny ofertowej Wykonawca</w:t>
      </w:r>
      <w:r w:rsidRPr="00A7379E">
        <w:rPr>
          <w:rFonts w:ascii="Lato" w:hAnsi="Lato"/>
          <w:spacing w:val="-3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 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6799EC4D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normami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polskimi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branżowymi, SIWZ, zasadami wiedzy i sztuki budowlanej oraz wskazówkami Inspektora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;</w:t>
      </w:r>
    </w:p>
    <w:p w14:paraId="170B3937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prawidłowego prowadzenia dokume</w:t>
      </w:r>
      <w:r w:rsidR="0051792B" w:rsidRPr="00A7379E">
        <w:rPr>
          <w:rFonts w:ascii="Lato" w:hAnsi="Lato"/>
          <w:sz w:val="24"/>
          <w:szCs w:val="24"/>
        </w:rPr>
        <w:t xml:space="preserve">ntacji </w:t>
      </w:r>
      <w:r w:rsidR="00D92758" w:rsidRPr="00A7379E">
        <w:rPr>
          <w:rFonts w:ascii="Lato" w:hAnsi="Lato"/>
          <w:sz w:val="24"/>
          <w:szCs w:val="24"/>
        </w:rPr>
        <w:t>potwierdzającej</w:t>
      </w:r>
      <w:r w:rsidR="003C0776" w:rsidRPr="00A7379E">
        <w:rPr>
          <w:rFonts w:ascii="Lato" w:hAnsi="Lato"/>
          <w:sz w:val="24"/>
          <w:szCs w:val="24"/>
        </w:rPr>
        <w:t xml:space="preserve"> zakres faktycznego wykonania </w:t>
      </w:r>
      <w:r w:rsidR="0051792B"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z w:val="24"/>
          <w:szCs w:val="24"/>
        </w:rPr>
        <w:t>;</w:t>
      </w:r>
    </w:p>
    <w:p w14:paraId="249EB465" w14:textId="54A9F5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zorganizowania i zagospodarowania zaplecza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budowy;</w:t>
      </w:r>
      <w:r w:rsidR="0036674E" w:rsidRPr="00A7379E">
        <w:rPr>
          <w:rFonts w:ascii="Lato" w:hAnsi="Lato"/>
          <w:sz w:val="24"/>
          <w:szCs w:val="24"/>
        </w:rPr>
        <w:t>-</w:t>
      </w:r>
    </w:p>
    <w:p w14:paraId="50BD8F66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zapewnienia właściwych warunków bhp i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ppoż.;</w:t>
      </w:r>
    </w:p>
    <w:p w14:paraId="2CD2A1B9" w14:textId="77777777" w:rsidR="000D6485" w:rsidRPr="00A7379E" w:rsidRDefault="00F8579F" w:rsidP="00890608">
      <w:pPr>
        <w:pStyle w:val="Akapitzlist"/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podmiotom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szkodę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(np.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uszkodzenie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budowlanych:</w:t>
      </w:r>
    </w:p>
    <w:p w14:paraId="4DB9469A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 zaleceniami Inspektora Nadzoru Inwestorskiego oraz zgodnie z wymogami dokumentacji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wytycznymi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SIWZ,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także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posiadających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certyfikatów;</w:t>
      </w:r>
    </w:p>
    <w:p w14:paraId="57D6654F" w14:textId="5898D11F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stwierdzi,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uzyskaniu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A7379E">
        <w:rPr>
          <w:rFonts w:ascii="Lato" w:hAnsi="Lato"/>
          <w:sz w:val="24"/>
          <w:szCs w:val="24"/>
        </w:rPr>
        <w:t xml:space="preserve">Inwestorskiego </w:t>
      </w:r>
      <w:r w:rsidRPr="00A7379E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="00227179" w:rsidRPr="00A7379E">
        <w:rPr>
          <w:rFonts w:ascii="Lato" w:hAnsi="Lato"/>
          <w:sz w:val="24"/>
          <w:szCs w:val="24"/>
        </w:rPr>
        <w:t>poleci</w:t>
      </w:r>
      <w:r w:rsidR="00856F4E">
        <w:rPr>
          <w:rFonts w:ascii="Lato" w:hAnsi="Lato"/>
          <w:sz w:val="24"/>
          <w:szCs w:val="24"/>
        </w:rPr>
        <w:t>ć</w:t>
      </w:r>
      <w:r w:rsidR="00227179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A7379E" w:rsidRDefault="00901312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zakończenia realizacji robót: </w:t>
      </w:r>
      <w:bookmarkStart w:id="5" w:name="_Hlk522869689"/>
    </w:p>
    <w:p w14:paraId="3751DB00" w14:textId="465990BB" w:rsidR="00901312" w:rsidRPr="00CD0C64" w:rsidRDefault="00F7393D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C</w:t>
      </w:r>
      <w:r w:rsidR="004077BD" w:rsidRPr="00CD0C64">
        <w:rPr>
          <w:rFonts w:ascii="Lato" w:hAnsi="Lato"/>
          <w:sz w:val="24"/>
          <w:szCs w:val="24"/>
        </w:rPr>
        <w:t>ałość zadania</w:t>
      </w:r>
      <w:r w:rsidR="00901312" w:rsidRPr="00CD0C64">
        <w:rPr>
          <w:rFonts w:ascii="Lato" w:hAnsi="Lato"/>
          <w:sz w:val="24"/>
          <w:szCs w:val="24"/>
        </w:rPr>
        <w:t xml:space="preserve"> powinna zostać wykonana do dnia </w:t>
      </w:r>
      <w:r>
        <w:rPr>
          <w:rFonts w:ascii="Lato" w:hAnsi="Lato"/>
          <w:sz w:val="24"/>
          <w:szCs w:val="24"/>
        </w:rPr>
        <w:t>…………………2020</w:t>
      </w:r>
      <w:r w:rsidR="00901312" w:rsidRPr="00CD0C64">
        <w:rPr>
          <w:rFonts w:ascii="Lato" w:hAnsi="Lato"/>
          <w:sz w:val="24"/>
          <w:szCs w:val="24"/>
        </w:rPr>
        <w:t xml:space="preserve"> r. </w:t>
      </w:r>
    </w:p>
    <w:bookmarkEnd w:id="5"/>
    <w:p w14:paraId="47F1A888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z w:val="24"/>
          <w:szCs w:val="24"/>
        </w:rPr>
        <w:t xml:space="preserve"> protokołu odbioru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F7393D">
        <w:rPr>
          <w:rFonts w:ascii="Lato" w:hAnsi="Lato"/>
          <w:sz w:val="24"/>
          <w:szCs w:val="24"/>
        </w:rPr>
        <w:t>.</w:t>
      </w:r>
    </w:p>
    <w:p w14:paraId="2214608B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 gotowości dokonania protokolarnego odbioru końcowego robót Wykonawca zobowiązany jest zawiadomić Zamawiającego w formie pisemnej, z odpowiednim wyprzedzeniem, przynajmniej na 7 dni roboczych przed planowanym terminem </w:t>
      </w:r>
      <w:r w:rsidRPr="00A7379E">
        <w:rPr>
          <w:rFonts w:ascii="Lato" w:hAnsi="Lato"/>
          <w:sz w:val="24"/>
          <w:szCs w:val="24"/>
        </w:rPr>
        <w:lastRenderedPageBreak/>
        <w:t>zakończenia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9B55C0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</w:t>
      </w:r>
      <w:r w:rsidRPr="009B55C0">
        <w:rPr>
          <w:rFonts w:ascii="Lato" w:hAnsi="Lato"/>
          <w:sz w:val="24"/>
          <w:szCs w:val="24"/>
        </w:rPr>
        <w:t>nie krótszy niż 14 dni, co zostanie również zaznaczone w protokole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A7379E">
        <w:rPr>
          <w:rFonts w:ascii="Lato" w:hAnsi="Lato"/>
          <w:sz w:val="24"/>
          <w:szCs w:val="24"/>
        </w:rPr>
        <w:t xml:space="preserve"> 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</w:t>
      </w:r>
      <w:r w:rsidR="00A52D4F"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A7379E">
        <w:rPr>
          <w:rFonts w:ascii="Lato" w:hAnsi="Lato"/>
          <w:spacing w:val="-8"/>
          <w:sz w:val="24"/>
          <w:szCs w:val="24"/>
        </w:rPr>
        <w:t>(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A52D4F" w:rsidRPr="00A7379E">
        <w:rPr>
          <w:rFonts w:ascii="Lato" w:hAnsi="Lato"/>
          <w:sz w:val="24"/>
          <w:szCs w:val="24"/>
        </w:rPr>
        <w:t>).</w:t>
      </w:r>
    </w:p>
    <w:p w14:paraId="70D72035" w14:textId="73894E25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od </w:t>
      </w:r>
      <w:r w:rsidRPr="009B55C0">
        <w:rPr>
          <w:rFonts w:ascii="Lato" w:hAnsi="Lato"/>
          <w:sz w:val="24"/>
          <w:szCs w:val="24"/>
        </w:rPr>
        <w:t>zgłosz</w:t>
      </w:r>
      <w:r w:rsidR="00243FFD" w:rsidRPr="009B55C0">
        <w:rPr>
          <w:rFonts w:ascii="Lato" w:hAnsi="Lato"/>
          <w:sz w:val="24"/>
          <w:szCs w:val="24"/>
        </w:rPr>
        <w:t>o</w:t>
      </w:r>
      <w:r w:rsidRPr="009B55C0">
        <w:rPr>
          <w:rFonts w:ascii="Lato" w:hAnsi="Lato"/>
          <w:sz w:val="24"/>
          <w:szCs w:val="24"/>
        </w:rPr>
        <w:t>n</w:t>
      </w:r>
      <w:r w:rsidR="00243FFD" w:rsidRPr="009B55C0">
        <w:rPr>
          <w:rFonts w:ascii="Lato" w:hAnsi="Lato"/>
          <w:sz w:val="24"/>
          <w:szCs w:val="24"/>
        </w:rPr>
        <w:t>ego</w:t>
      </w:r>
      <w:r w:rsidRPr="009B55C0">
        <w:rPr>
          <w:rFonts w:ascii="Lato" w:hAnsi="Lato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>przez Wykonawcę dnia zakończenia</w:t>
      </w:r>
      <w:r w:rsidR="00243FFD" w:rsidRPr="009B55C0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 xml:space="preserve">robót tj. </w:t>
      </w:r>
      <w:r w:rsidRPr="009B55C0">
        <w:rPr>
          <w:rFonts w:ascii="Lato" w:hAnsi="Lato"/>
          <w:sz w:val="24"/>
          <w:szCs w:val="24"/>
        </w:rPr>
        <w:t xml:space="preserve">gotowości </w:t>
      </w:r>
      <w:r w:rsidRPr="00A7379E">
        <w:rPr>
          <w:rFonts w:ascii="Lato" w:hAnsi="Lato"/>
          <w:sz w:val="24"/>
          <w:szCs w:val="24"/>
        </w:rPr>
        <w:t>do odbioru robót. O terminie i miejscu końcowego odbioru Zamawiający powiadomi Wykonawcę w formie pisemnej, elektronicznej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faksem.</w:t>
      </w:r>
      <w:r w:rsidR="00D92758" w:rsidRPr="00A7379E">
        <w:rPr>
          <w:rFonts w:ascii="Lato" w:hAnsi="Lato"/>
          <w:sz w:val="24"/>
          <w:szCs w:val="24"/>
        </w:rPr>
        <w:t xml:space="preserve"> </w:t>
      </w:r>
    </w:p>
    <w:p w14:paraId="07FB7463" w14:textId="2D851A46" w:rsidR="0051792B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rozpocząć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naliczanie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umownych, jeżeli Wykonawca nie wykona Przedmiotu </w:t>
      </w:r>
      <w:r w:rsidRPr="009B55C0">
        <w:rPr>
          <w:rFonts w:ascii="Lato" w:hAnsi="Lato"/>
          <w:sz w:val="24"/>
          <w:szCs w:val="24"/>
        </w:rPr>
        <w:t>Umowy</w:t>
      </w:r>
      <w:r w:rsidR="00243FFD" w:rsidRPr="009B55C0">
        <w:rPr>
          <w:rFonts w:ascii="Lato" w:hAnsi="Lato"/>
          <w:sz w:val="24"/>
          <w:szCs w:val="24"/>
        </w:rPr>
        <w:t xml:space="preserve"> do dnia ………………</w:t>
      </w:r>
    </w:p>
    <w:p w14:paraId="54ACB96E" w14:textId="645562A2" w:rsidR="000D6485" w:rsidRPr="00A7379E" w:rsidRDefault="003C0776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przez Wykonawcę wad stwierdzonych przy odbiorze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końcowym,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gwarancyjnym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</w:t>
      </w:r>
      <w:r w:rsidR="00F8579F" w:rsidRPr="00A7379E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rękojmi,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wynosić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będzie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14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dni, chyba,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że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9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trakcie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odbioru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Strony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zgodnie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postanowią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inaczej.</w:t>
      </w:r>
    </w:p>
    <w:p w14:paraId="01528509" w14:textId="3AB5BB84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wadliwych.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A5E2A44" w14:textId="1E66A6D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dopuszczonych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obrotu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budownictwie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lipca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1994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</w:t>
      </w:r>
      <w:r w:rsidRPr="00A7379E">
        <w:rPr>
          <w:rFonts w:ascii="Lato" w:hAnsi="Lato"/>
          <w:spacing w:val="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Prawo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budowlane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(Dz.U.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2017.1332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</w:t>
      </w:r>
      <w:r w:rsidRPr="00317457">
        <w:rPr>
          <w:rFonts w:ascii="Lato" w:hAnsi="Lato"/>
          <w:spacing w:val="5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późn.</w:t>
      </w:r>
      <w:r w:rsidRPr="00317457">
        <w:rPr>
          <w:rFonts w:ascii="Lato" w:hAnsi="Lato"/>
          <w:spacing w:val="4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zm.),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wymogom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</w:t>
      </w:r>
      <w:r w:rsidRPr="00A7379E">
        <w:rPr>
          <w:rFonts w:ascii="Lato" w:hAnsi="Lato"/>
          <w:spacing w:val="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Dokumenty, o których mowa powyżej zostaną dostarczone Zamawiającemu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(Inspektorowi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)</w:t>
      </w:r>
      <w:r w:rsidR="000E1ED0" w:rsidRPr="00A7379E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znajdujących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Zamawiającego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przekazanie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 w dniu podpisania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0439B85" w14:textId="29BB2908" w:rsidR="000D6485" w:rsidRPr="00243FFD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trike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wyznaczenie terminu odbioru robót </w:t>
      </w:r>
      <w:r w:rsidRPr="00302DBA">
        <w:rPr>
          <w:rFonts w:ascii="Lato" w:hAnsi="Lato"/>
          <w:sz w:val="24"/>
          <w:szCs w:val="24"/>
        </w:rPr>
        <w:t>w</w:t>
      </w:r>
      <w:r w:rsidR="00082D0A" w:rsidRPr="00302DBA">
        <w:rPr>
          <w:rFonts w:ascii="Lato" w:hAnsi="Lato"/>
          <w:sz w:val="24"/>
          <w:szCs w:val="24"/>
        </w:rPr>
        <w:t xml:space="preserve"> ciągu 7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>dni</w:t>
      </w:r>
      <w:r w:rsidR="00082D0A" w:rsidRPr="00302DBA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>od zgłoszonego przez Wykonawcę dnia zakończenia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 xml:space="preserve">robót tj. gotowości </w:t>
      </w:r>
      <w:r w:rsidR="00082D0A" w:rsidRPr="00A7379E">
        <w:rPr>
          <w:rFonts w:ascii="Lato" w:hAnsi="Lato"/>
          <w:sz w:val="24"/>
          <w:szCs w:val="24"/>
        </w:rPr>
        <w:t>do odbioru robót.</w:t>
      </w:r>
    </w:p>
    <w:p w14:paraId="2CB20AF2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terminowa zapłata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Wykonawcy należy w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rzetelne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wywiązywanie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dostępem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A7379E">
        <w:rPr>
          <w:rFonts w:ascii="Lato" w:hAnsi="Lato"/>
          <w:sz w:val="24"/>
          <w:szCs w:val="24"/>
        </w:rPr>
        <w:t>t</w:t>
      </w:r>
      <w:r w:rsidRPr="00A7379E">
        <w:rPr>
          <w:rFonts w:ascii="Lato" w:hAnsi="Lato"/>
          <w:sz w:val="24"/>
          <w:szCs w:val="24"/>
        </w:rPr>
        <w:t>erenu robót remontowych tablicami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dopełnienie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obowiązków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odbiorem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uprzątnięcie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pozostawienie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 w stanie normalnego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własny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szkód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zniszczeń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wyrządzonych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Zamawiającemu w wyniku prowadzonych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913E4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również odpowiedzialność za roboty oraz szkody powstałe w wyniku działań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4492123" w14:textId="6F86206C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natychmiastowego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Umowy w całości lub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części, z zachowaniem prawa do żądania zapłaty</w:t>
      </w:r>
      <w:r w:rsidR="00EF603E" w:rsidRPr="00A7379E">
        <w:rPr>
          <w:rFonts w:ascii="Lato" w:hAnsi="Lato"/>
          <w:sz w:val="24"/>
          <w:szCs w:val="24"/>
        </w:rPr>
        <w:t xml:space="preserve"> kar umownych (postanowienia § 8</w:t>
      </w:r>
      <w:r w:rsidRPr="00A7379E">
        <w:rPr>
          <w:rFonts w:ascii="Lato" w:hAnsi="Lato"/>
          <w:sz w:val="24"/>
          <w:szCs w:val="24"/>
        </w:rPr>
        <w:t xml:space="preserve"> stosuje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6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9B55C0" w:rsidRDefault="00F8579F" w:rsidP="00CD0C64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9B55C0">
        <w:rPr>
          <w:rFonts w:ascii="Lato" w:hAnsi="Lato"/>
          <w:sz w:val="24"/>
          <w:szCs w:val="24"/>
        </w:rPr>
        <w:t>Umowy,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zgodnie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Ofertą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Wykonawcy,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na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kwotę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wysokości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33FF508" w:rsidR="0051792B" w:rsidRPr="009B55C0" w:rsidRDefault="0051792B" w:rsidP="00A7379E">
      <w:pPr>
        <w:pStyle w:val="Tekstpodstawowy"/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lastRenderedPageBreak/>
        <w:t>-cena netto: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……………………………..</w:t>
      </w:r>
      <w:r w:rsidRPr="009B55C0">
        <w:rPr>
          <w:rFonts w:ascii="Lato" w:hAnsi="Lato"/>
          <w:sz w:val="24"/>
          <w:szCs w:val="24"/>
        </w:rPr>
        <w:t xml:space="preserve"> zł (słownie: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</w:t>
      </w:r>
      <w:r w:rsidRPr="009B55C0">
        <w:rPr>
          <w:rFonts w:ascii="Lato" w:hAnsi="Lato"/>
          <w:sz w:val="24"/>
          <w:szCs w:val="24"/>
        </w:rPr>
        <w:t xml:space="preserve">), plus podatek VAT w </w:t>
      </w:r>
      <w:r w:rsidRPr="009B55C0">
        <w:rPr>
          <w:rFonts w:ascii="Lato" w:hAnsi="Lato"/>
          <w:w w:val="95"/>
          <w:sz w:val="24"/>
          <w:szCs w:val="24"/>
        </w:rPr>
        <w:t>obowiązującej stawce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23</w:t>
      </w:r>
      <w:r w:rsidRPr="009B55C0">
        <w:rPr>
          <w:rFonts w:ascii="Lato" w:hAnsi="Lato"/>
          <w:w w:val="95"/>
          <w:sz w:val="24"/>
          <w:szCs w:val="24"/>
        </w:rPr>
        <w:t xml:space="preserve">% </w:t>
      </w:r>
      <w:r w:rsidR="00A15099" w:rsidRPr="009B55C0">
        <w:rPr>
          <w:rFonts w:ascii="Lato" w:hAnsi="Lato"/>
          <w:w w:val="95"/>
          <w:sz w:val="24"/>
          <w:szCs w:val="24"/>
        </w:rPr>
        <w:t>=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zł.</w:t>
      </w:r>
    </w:p>
    <w:p w14:paraId="2B8BE1D3" w14:textId="237DBE75" w:rsidR="0051792B" w:rsidRPr="009B55C0" w:rsidRDefault="0051792B" w:rsidP="00A7379E">
      <w:pPr>
        <w:pStyle w:val="Tekstpodstawowy"/>
        <w:spacing w:after="120" w:line="276" w:lineRule="auto"/>
        <w:ind w:left="0" w:right="57" w:firstLine="45"/>
        <w:contextualSpacing/>
        <w:rPr>
          <w:rFonts w:ascii="Lato" w:hAnsi="Lato"/>
          <w:w w:val="95"/>
          <w:sz w:val="24"/>
          <w:szCs w:val="24"/>
        </w:rPr>
      </w:pPr>
      <w:r w:rsidRPr="009B55C0">
        <w:rPr>
          <w:rFonts w:ascii="Lato" w:hAnsi="Lato"/>
          <w:w w:val="95"/>
          <w:sz w:val="24"/>
          <w:szCs w:val="24"/>
        </w:rPr>
        <w:t>-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cena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brutto: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…………………………………..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(słownie: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00/100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9B55C0" w:rsidRDefault="00B94B61" w:rsidP="00A7379E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Wynagrodzenie Wykonawcy ma charakter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ryczałtowy.</w:t>
      </w:r>
    </w:p>
    <w:p w14:paraId="15DEC7FF" w14:textId="2A92AE6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bookmarkStart w:id="7" w:name="_Hlk31262989"/>
      <w:r w:rsidRPr="009B55C0">
        <w:rPr>
          <w:rFonts w:ascii="Lato" w:hAnsi="Lato"/>
          <w:sz w:val="24"/>
          <w:szCs w:val="24"/>
        </w:rPr>
        <w:t>Rozliczenie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budowlanych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stanowiących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na podstawie </w:t>
      </w:r>
      <w:r w:rsidR="009B55C0">
        <w:rPr>
          <w:rFonts w:ascii="Lato" w:hAnsi="Lato"/>
          <w:sz w:val="24"/>
          <w:szCs w:val="24"/>
        </w:rPr>
        <w:t xml:space="preserve">prawidłowo wystawionej </w:t>
      </w:r>
      <w:r w:rsidRPr="00A7379E">
        <w:rPr>
          <w:rFonts w:ascii="Lato" w:hAnsi="Lato"/>
          <w:sz w:val="24"/>
          <w:szCs w:val="24"/>
        </w:rPr>
        <w:t>faktury końcowej</w:t>
      </w:r>
      <w:r w:rsidR="005F091F"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z w:val="24"/>
          <w:szCs w:val="24"/>
        </w:rPr>
        <w:t xml:space="preserve"> </w:t>
      </w:r>
      <w:r w:rsidR="00D92758" w:rsidRPr="00A7379E">
        <w:rPr>
          <w:rFonts w:ascii="Lato" w:hAnsi="Lato"/>
          <w:sz w:val="24"/>
          <w:szCs w:val="24"/>
        </w:rPr>
        <w:t>w oparciu o protok</w:t>
      </w:r>
      <w:r w:rsidR="00082D0A">
        <w:rPr>
          <w:rFonts w:ascii="Lato" w:hAnsi="Lato"/>
          <w:sz w:val="24"/>
          <w:szCs w:val="24"/>
        </w:rPr>
        <w:t>ó</w:t>
      </w:r>
      <w:r w:rsidR="00D92758" w:rsidRPr="00A7379E">
        <w:rPr>
          <w:rFonts w:ascii="Lato" w:hAnsi="Lato"/>
          <w:sz w:val="24"/>
          <w:szCs w:val="24"/>
        </w:rPr>
        <w:t>ł</w:t>
      </w:r>
      <w:r w:rsidRPr="00A7379E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="009B55C0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7"/>
    <w:p w14:paraId="1EAB51E3" w14:textId="7F30A964" w:rsidR="000D6485" w:rsidRPr="00A7379E" w:rsidRDefault="00F8579F" w:rsidP="00082D0A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jc w:val="left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dokonywane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 realizowane przez Zamawiającego w złotych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polskich</w:t>
      </w:r>
      <w:r w:rsidR="009924BC">
        <w:rPr>
          <w:rFonts w:ascii="Lato" w:hAnsi="Lato"/>
          <w:sz w:val="24"/>
          <w:szCs w:val="24"/>
        </w:rPr>
        <w:t xml:space="preserve"> na podane poniżej konto bankowe</w:t>
      </w:r>
      <w:r w:rsidR="00082D0A">
        <w:rPr>
          <w:rFonts w:ascii="Lato" w:hAnsi="Lato"/>
          <w:sz w:val="24"/>
          <w:szCs w:val="24"/>
        </w:rPr>
        <w:t xml:space="preserve"> </w:t>
      </w:r>
      <w:r w:rsidR="009924BC">
        <w:rPr>
          <w:rFonts w:ascii="Lato" w:hAnsi="Lato"/>
          <w:sz w:val="24"/>
          <w:szCs w:val="24"/>
        </w:rPr>
        <w:t>Wykonawcy ………………………………………………………………………………………………………………………….</w:t>
      </w:r>
      <w:r w:rsidRPr="00A7379E">
        <w:rPr>
          <w:rFonts w:ascii="Lato" w:hAnsi="Lato"/>
          <w:sz w:val="24"/>
          <w:szCs w:val="24"/>
        </w:rPr>
        <w:t>.</w:t>
      </w:r>
    </w:p>
    <w:p w14:paraId="2D71398C" w14:textId="566EB36A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Wynagrodzenie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obowiązujące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podatki,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łącznie z</w:t>
      </w:r>
      <w:r w:rsidR="00C83D62" w:rsidRPr="00A7379E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VAT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zwyczajowo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ponoszone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wykonywaniem Przedmiotu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rzecz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</w:t>
      </w:r>
      <w:r w:rsidRPr="00082D0A">
        <w:rPr>
          <w:rFonts w:ascii="Lato" w:hAnsi="Lato"/>
          <w:sz w:val="24"/>
          <w:szCs w:val="24"/>
        </w:rPr>
        <w:t>y</w:t>
      </w:r>
      <w:r w:rsidR="00082D0A" w:rsidRPr="00082D0A">
        <w:rPr>
          <w:rFonts w:ascii="Lato" w:hAnsi="Lato"/>
          <w:sz w:val="24"/>
          <w:szCs w:val="24"/>
        </w:rPr>
        <w:t>.</w:t>
      </w:r>
    </w:p>
    <w:p w14:paraId="46633B07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protokole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opisze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wartość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wykonywanych przez takich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67DC6411" w14:textId="309599B6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upoważnia Zamawiającego do jednostronnego potrącania z wynagrodzenia należnego Wykonawcy wszelkich wierzytelności przysługujących Zamawiającemu od Wykonawcy na podstawie niniejszej Umowy i innych stosunków prawnych, przy czym w przypadku cesji wierzytelności Zamawiający będzie realizować prawo potrącenia w tym samym zakresie względem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cesjonariusza.</w:t>
      </w:r>
    </w:p>
    <w:bookmarkEnd w:id="6"/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7E62DE41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środki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finansowe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nadto, że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 oświadcza,  że  funkcję  Kierownika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robót </w:t>
      </w:r>
      <w:r w:rsidR="00415B34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pełnić</w:t>
      </w:r>
      <w:r w:rsidRPr="00A7379E">
        <w:rPr>
          <w:rFonts w:ascii="Lato" w:hAnsi="Lato"/>
          <w:spacing w:val="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będzie:</w:t>
      </w:r>
    </w:p>
    <w:p w14:paraId="26A33B44" w14:textId="7160E429" w:rsidR="000D6485" w:rsidRPr="009B55C0" w:rsidRDefault="00082D0A" w:rsidP="00A7379E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………………………………..</w:t>
      </w:r>
      <w:r w:rsidR="00F8579F" w:rsidRPr="009B55C0">
        <w:rPr>
          <w:rFonts w:ascii="Lato" w:hAnsi="Lato"/>
          <w:sz w:val="24"/>
          <w:szCs w:val="24"/>
        </w:rPr>
        <w:t xml:space="preserve"> posiadający uprawnienia budowlane nr </w:t>
      </w:r>
      <w:r w:rsidRPr="009B55C0">
        <w:rPr>
          <w:rFonts w:ascii="Lato" w:hAnsi="Lato"/>
          <w:sz w:val="24"/>
          <w:szCs w:val="24"/>
        </w:rPr>
        <w:t>………………………………</w:t>
      </w:r>
      <w:r w:rsidR="00F8579F" w:rsidRPr="009B55C0">
        <w:rPr>
          <w:rFonts w:ascii="Lato" w:hAnsi="Lato"/>
          <w:sz w:val="24"/>
          <w:szCs w:val="24"/>
        </w:rPr>
        <w:t xml:space="preserve"> z dnia</w:t>
      </w:r>
      <w:r w:rsidR="00AC7F01" w:rsidRPr="009B55C0">
        <w:rPr>
          <w:rFonts w:ascii="Lato" w:hAnsi="Lato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………………………</w:t>
      </w:r>
      <w:r w:rsidR="00317457" w:rsidRPr="009B55C0">
        <w:rPr>
          <w:rFonts w:ascii="Lato" w:hAnsi="Lato"/>
          <w:sz w:val="24"/>
          <w:szCs w:val="24"/>
        </w:rPr>
        <w:t xml:space="preserve"> r.</w:t>
      </w:r>
      <w:r w:rsidR="00F8579F" w:rsidRPr="009B55C0">
        <w:rPr>
          <w:rFonts w:ascii="Lato" w:hAnsi="Lato"/>
          <w:sz w:val="24"/>
          <w:szCs w:val="24"/>
        </w:rPr>
        <w:t>, tel. …………………………………, email: ……………</w:t>
      </w:r>
      <w:r w:rsidR="00AC7F01" w:rsidRPr="009B55C0">
        <w:rPr>
          <w:rFonts w:ascii="Lato" w:hAnsi="Lato"/>
          <w:sz w:val="24"/>
          <w:szCs w:val="24"/>
        </w:rPr>
        <w:t>…..</w:t>
      </w:r>
      <w:r w:rsidR="00F8579F" w:rsidRPr="009B55C0">
        <w:rPr>
          <w:rFonts w:ascii="Lato" w:hAnsi="Lato"/>
          <w:sz w:val="24"/>
          <w:szCs w:val="24"/>
        </w:rPr>
        <w:t>…………………………………..……..</w:t>
      </w:r>
    </w:p>
    <w:p w14:paraId="5F2567A2" w14:textId="77777777" w:rsidR="000D6485" w:rsidRPr="00A7379E" w:rsidRDefault="00F8579F" w:rsidP="00A7379E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lastRenderedPageBreak/>
        <w:t>Zmiana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osoby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Kierownika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będzie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stanowić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zmiany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nie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jedynie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768EAE6E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Osobą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uprawnioną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kontaktów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Zamawiającego</w:t>
      </w:r>
      <w:r w:rsidRPr="009B55C0">
        <w:rPr>
          <w:rFonts w:ascii="Lato" w:hAnsi="Lato"/>
          <w:spacing w:val="-3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jest:</w:t>
      </w:r>
      <w:r w:rsidRPr="009B55C0">
        <w:rPr>
          <w:rFonts w:ascii="Lato" w:hAnsi="Lato"/>
          <w:spacing w:val="-32"/>
          <w:sz w:val="24"/>
          <w:szCs w:val="24"/>
        </w:rPr>
        <w:t xml:space="preserve"> </w:t>
      </w:r>
      <w:r w:rsidR="00302DBA">
        <w:rPr>
          <w:rFonts w:ascii="Lato" w:hAnsi="Lato"/>
          <w:sz w:val="24"/>
          <w:szCs w:val="24"/>
        </w:rPr>
        <w:t>………………………..</w:t>
      </w:r>
    </w:p>
    <w:p w14:paraId="4851180C" w14:textId="7BB040CA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Osobą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uprawnioną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do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kontaktów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ze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strony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</w:t>
      </w:r>
      <w:r w:rsidR="004A7DA8"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………………………………</w:t>
      </w:r>
      <w:r w:rsidR="004A7DA8"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z w:val="24"/>
          <w:szCs w:val="24"/>
        </w:rPr>
        <w:t xml:space="preserve">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082D0A" w:rsidRPr="009B55C0">
        <w:rPr>
          <w:rFonts w:ascii="Lato" w:hAnsi="Lato"/>
          <w:spacing w:val="-20"/>
          <w:sz w:val="24"/>
          <w:szCs w:val="24"/>
        </w:rPr>
        <w:t>………………………….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</w:t>
      </w:r>
      <w:r w:rsidR="00082D0A" w:rsidRPr="009B55C0">
        <w:rPr>
          <w:rFonts w:ascii="Lato" w:hAnsi="Lato"/>
          <w:sz w:val="24"/>
          <w:szCs w:val="24"/>
        </w:rPr>
        <w:t>………………………..</w:t>
      </w:r>
    </w:p>
    <w:p w14:paraId="4C157D7A" w14:textId="19D278C8" w:rsidR="00C83D62" w:rsidRPr="009924BC" w:rsidRDefault="00F8579F" w:rsidP="009924BC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Zmiana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6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 jedynie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oświadcza,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</w:t>
      </w:r>
      <w:r w:rsidRPr="00A7379E">
        <w:rPr>
          <w:rFonts w:ascii="Lato" w:hAnsi="Lato"/>
          <w:sz w:val="24"/>
          <w:szCs w:val="24"/>
        </w:rPr>
        <w:tab/>
        <w:t>zdolność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płatniczą,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gwarantującą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A7379E">
        <w:rPr>
          <w:rFonts w:ascii="Lato" w:hAnsi="Lato"/>
          <w:sz w:val="24"/>
          <w:szCs w:val="24"/>
        </w:rPr>
        <w:t>regulowanie zobowiązań wobec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.</w:t>
      </w:r>
    </w:p>
    <w:p w14:paraId="621D5A9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faktury Wykonawca zobligowany będzie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A7379E" w:rsidRDefault="002543BC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protokół odbioru końcowego</w:t>
      </w:r>
      <w:r w:rsidR="00F8579F" w:rsidRPr="00A7379E">
        <w:rPr>
          <w:rFonts w:ascii="Lato" w:hAnsi="Lato"/>
          <w:sz w:val="24"/>
          <w:szCs w:val="24"/>
        </w:rPr>
        <w:t>;</w:t>
      </w:r>
      <w:r w:rsidRPr="00A7379E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A7379E">
        <w:rPr>
          <w:rFonts w:ascii="Lato" w:hAnsi="Lato"/>
          <w:spacing w:val="-36"/>
          <w:sz w:val="24"/>
          <w:szCs w:val="24"/>
        </w:rPr>
        <w:t> </w:t>
      </w:r>
      <w:r w:rsidR="00322C51" w:rsidRPr="00A7379E">
        <w:rPr>
          <w:rFonts w:ascii="Lato" w:hAnsi="Lato"/>
          <w:sz w:val="24"/>
          <w:szCs w:val="24"/>
        </w:rPr>
        <w:t>których mowa w § 7</w:t>
      </w:r>
      <w:r w:rsidRPr="00A7379E">
        <w:rPr>
          <w:rFonts w:ascii="Lato" w:hAnsi="Lato"/>
          <w:sz w:val="24"/>
          <w:szCs w:val="24"/>
        </w:rPr>
        <w:t xml:space="preserve"> ust.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4.</w:t>
      </w:r>
    </w:p>
    <w:p w14:paraId="48801F54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Podwykonawcy, 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A7379E" w:rsidRDefault="00F8579F" w:rsidP="00A7379E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A7379E">
        <w:rPr>
          <w:rFonts w:ascii="Lato" w:hAnsi="Lato"/>
          <w:i/>
          <w:sz w:val="24"/>
          <w:szCs w:val="24"/>
        </w:rPr>
        <w:t> </w:t>
      </w:r>
      <w:r w:rsidRPr="00A7379E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A7379E">
        <w:rPr>
          <w:rFonts w:ascii="Lato" w:hAnsi="Lato"/>
          <w:i/>
          <w:sz w:val="24"/>
          <w:szCs w:val="24"/>
        </w:rPr>
        <w:t xml:space="preserve"> ............</w:t>
      </w:r>
      <w:r w:rsidRPr="00A7379E">
        <w:rPr>
          <w:rFonts w:ascii="Lato" w:hAnsi="Lato"/>
          <w:i/>
          <w:sz w:val="24"/>
          <w:szCs w:val="24"/>
        </w:rPr>
        <w:t>……………………..,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wymagalne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do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złożenia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niniejszego</w:t>
      </w:r>
      <w:r w:rsidRPr="00A7379E">
        <w:rPr>
          <w:rFonts w:ascii="Lato" w:hAnsi="Lato"/>
          <w:i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oświadczenia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zostały</w:t>
      </w:r>
      <w:r w:rsidRPr="00A7379E">
        <w:rPr>
          <w:rFonts w:ascii="Lato" w:hAnsi="Lato"/>
          <w:i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zaspokojone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</w:t>
      </w:r>
      <w:r w:rsidRPr="00A7379E">
        <w:rPr>
          <w:rFonts w:ascii="Lato" w:hAnsi="Lato"/>
          <w:i/>
          <w:sz w:val="24"/>
          <w:szCs w:val="24"/>
        </w:rPr>
        <w:lastRenderedPageBreak/>
        <w:t>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A7379E">
        <w:rPr>
          <w:rFonts w:ascii="Lato" w:hAnsi="Lato"/>
          <w:i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pomniejszone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A7379E" w:rsidRDefault="00F8579F" w:rsidP="00AC3E6B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bezpośrednich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sumę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większą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5%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przez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A7379E" w:rsidRDefault="00F8579F" w:rsidP="001D52E6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A7379E" w:rsidRDefault="00F8579F" w:rsidP="00AC3E6B">
      <w:pPr>
        <w:pStyle w:val="Akapitzlist"/>
        <w:numPr>
          <w:ilvl w:val="0"/>
          <w:numId w:val="34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trybie art. 647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sądowych.</w:t>
      </w:r>
    </w:p>
    <w:p w14:paraId="2AA6A866" w14:textId="77777777" w:rsidR="000D6485" w:rsidRPr="00A7379E" w:rsidRDefault="00F8579F" w:rsidP="00AC3E6B">
      <w:pPr>
        <w:pStyle w:val="Akapitzlist"/>
        <w:numPr>
          <w:ilvl w:val="0"/>
          <w:numId w:val="35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Zmawiający dopuszcza możliwość zmiany Podwykonawców. Zgodna na zmianę Podwykonawcy uzależniona będzie od zachowania wymogów określonych w niniejszej Umowie oraz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A7379E" w:rsidRDefault="00F8579F" w:rsidP="00AC3E6B">
      <w:pPr>
        <w:pStyle w:val="Akapitzlist"/>
        <w:numPr>
          <w:ilvl w:val="0"/>
          <w:numId w:val="36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="00787110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wykazania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spełnienia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udziału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SIWZ, Wykonawca jest obowiązany wykazać Zamawiającemu, iż proponowany inny Podwykonawca lub Wykonawca samodzielnie spełnia je w stopniu nie mniejszym </w:t>
      </w:r>
      <w:r w:rsidRPr="00A7379E">
        <w:rPr>
          <w:rFonts w:ascii="Lato" w:hAnsi="Lato"/>
          <w:spacing w:val="-2"/>
          <w:sz w:val="24"/>
          <w:szCs w:val="24"/>
        </w:rPr>
        <w:t xml:space="preserve">niż </w:t>
      </w:r>
      <w:r w:rsidRPr="00A7379E">
        <w:rPr>
          <w:rFonts w:ascii="Lato" w:hAnsi="Lato"/>
          <w:sz w:val="24"/>
          <w:szCs w:val="24"/>
        </w:rPr>
        <w:t>wymagany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udzielenie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odstąpienia od Umowy (w całości/części) przez którąkolwiek ze Stron z przyczyn leżących po stronie Wykonawcy - w wysokości 20 % wynagrodzenia brutto o którym mowa w § 5 ust. 1 (Strony dopuszczają kumulację tej kary z pozostałymi karami zawartymi 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liczony od upływu terminu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A7379E">
        <w:rPr>
          <w:rFonts w:ascii="Lato" w:hAnsi="Lato"/>
          <w:sz w:val="24"/>
          <w:szCs w:val="24"/>
        </w:rPr>
        <w:t>ym Podwykonawcom – w</w:t>
      </w:r>
      <w:r w:rsidR="00C83D62" w:rsidRPr="00A7379E">
        <w:rPr>
          <w:rFonts w:ascii="Lato" w:hAnsi="Lato"/>
          <w:sz w:val="24"/>
          <w:szCs w:val="24"/>
        </w:rPr>
        <w:t> </w:t>
      </w:r>
      <w:r w:rsidR="005F091F" w:rsidRPr="00A7379E">
        <w:rPr>
          <w:rFonts w:ascii="Lato" w:hAnsi="Lato"/>
          <w:sz w:val="24"/>
          <w:szCs w:val="24"/>
        </w:rPr>
        <w:t>wysokości 2</w:t>
      </w:r>
      <w:r w:rsidRPr="00A7379E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%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 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A7379E">
        <w:rPr>
          <w:rFonts w:ascii="Lato" w:hAnsi="Lato"/>
          <w:sz w:val="24"/>
          <w:szCs w:val="24"/>
        </w:rPr>
        <w:t>0,</w:t>
      </w:r>
      <w:r w:rsidRPr="00A7379E">
        <w:rPr>
          <w:rFonts w:ascii="Lato" w:hAnsi="Lato"/>
          <w:sz w:val="24"/>
          <w:szCs w:val="24"/>
        </w:rPr>
        <w:t>5 % wynagrodzenia brutto o którym mowa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A7379E">
        <w:rPr>
          <w:rFonts w:ascii="Lato" w:hAnsi="Lato"/>
          <w:sz w:val="24"/>
          <w:szCs w:val="24"/>
        </w:rPr>
        <w:t>jących czynności wskazane w § 14</w:t>
      </w:r>
      <w:r w:rsidRPr="00A7379E">
        <w:rPr>
          <w:rFonts w:ascii="Lato" w:hAnsi="Lato"/>
          <w:sz w:val="24"/>
          <w:szCs w:val="24"/>
        </w:rPr>
        <w:t xml:space="preserve"> Umowy w wysokości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niezłożenie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="003C719C" w:rsidRPr="00A7379E">
        <w:rPr>
          <w:rFonts w:ascii="Lato" w:hAnsi="Lato"/>
          <w:sz w:val="24"/>
          <w:szCs w:val="24"/>
        </w:rPr>
        <w:t xml:space="preserve"> </w:t>
      </w:r>
      <w:r w:rsidR="0077381A" w:rsidRPr="00A7379E">
        <w:rPr>
          <w:rFonts w:ascii="Lato" w:hAnsi="Lato"/>
          <w:sz w:val="24"/>
          <w:szCs w:val="24"/>
        </w:rPr>
        <w:t xml:space="preserve">14 </w:t>
      </w:r>
      <w:r w:rsidRPr="00A7379E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A7379E">
        <w:rPr>
          <w:rFonts w:ascii="Lato" w:hAnsi="Lato"/>
          <w:sz w:val="24"/>
          <w:szCs w:val="24"/>
        </w:rPr>
        <w:t xml:space="preserve">eniem kary umownej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 zł za każdy przypadek stwierdzony przez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uzależnionych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1.</w:t>
      </w:r>
    </w:p>
    <w:p w14:paraId="5DAB04A9" w14:textId="6A050162" w:rsidR="000D6485" w:rsidRPr="00CF2431" w:rsidRDefault="00F8579F" w:rsidP="00CF2431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Zamawiający,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bezskutecznym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upływie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="00CF2431">
        <w:rPr>
          <w:rFonts w:ascii="Lato" w:hAnsi="Lato"/>
          <w:sz w:val="24"/>
          <w:szCs w:val="24"/>
        </w:rPr>
        <w:t xml:space="preserve">, </w:t>
      </w:r>
      <w:r w:rsidR="003A4B2E">
        <w:rPr>
          <w:rFonts w:ascii="Lato" w:hAnsi="Lato"/>
          <w:sz w:val="24"/>
          <w:szCs w:val="24"/>
        </w:rPr>
        <w:t xml:space="preserve"> </w:t>
      </w:r>
      <w:r w:rsidRPr="00CF2431">
        <w:rPr>
          <w:rFonts w:ascii="Lato" w:hAnsi="Lato"/>
          <w:sz w:val="24"/>
          <w:szCs w:val="24"/>
        </w:rPr>
        <w:t xml:space="preserve">może bez zezwolenia Sądu zlecić usunięcie wad innemu podmiotowi i </w:t>
      </w:r>
      <w:r w:rsidRPr="00CF2431">
        <w:rPr>
          <w:rFonts w:ascii="Lato" w:hAnsi="Lato"/>
          <w:sz w:val="24"/>
          <w:szCs w:val="24"/>
        </w:rPr>
        <w:lastRenderedPageBreak/>
        <w:t>obciążyć kosztami robót w całości Wykonawcę.</w:t>
      </w:r>
    </w:p>
    <w:p w14:paraId="04DEAECD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Stronę,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naruszyła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Kary umowne wynikające z niniejszej Umowy nalicza się niezależnie od siebie i podlegają one kumulacji, przy czym łączna wysokość kar umownych nie przekroczy 50% wartości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brutto.</w:t>
      </w:r>
    </w:p>
    <w:p w14:paraId="42331A49" w14:textId="683AB480" w:rsidR="007B17DF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D844B45" w14:textId="77777777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żądania zapłaty kar umownych w</w:t>
      </w:r>
      <w:r w:rsidRPr="00A7379E">
        <w:rPr>
          <w:rFonts w:ascii="Lato" w:hAnsi="Lato"/>
          <w:spacing w:val="-4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złożono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wszczęto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sanacyjne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przejął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kontynuuje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(gdy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zakończenia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złożonego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Oświadczenie o odstąpieniu od Umowy powinno być złożone w formie pisemnej pod rygorem nieważności takiego oświadczenia, powinno zawierać uzasadnienie oraz może być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powzięcia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przyczynach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obustronnie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 koszt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niezależnych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="006672D2" w:rsidRPr="00A7379E">
        <w:rPr>
          <w:rFonts w:ascii="Lato" w:hAnsi="Lato"/>
          <w:sz w:val="24"/>
          <w:szCs w:val="24"/>
        </w:rPr>
        <w:t xml:space="preserve"> </w:t>
      </w:r>
      <w:r w:rsidR="006672D2" w:rsidRPr="00A7379E">
        <w:rPr>
          <w:rFonts w:ascii="Lato" w:hAnsi="Lato"/>
          <w:spacing w:val="-14"/>
          <w:sz w:val="24"/>
          <w:szCs w:val="24"/>
        </w:rPr>
        <w:t>(I</w:t>
      </w:r>
      <w:r w:rsidRPr="00A7379E">
        <w:rPr>
          <w:rFonts w:ascii="Lato" w:hAnsi="Lato"/>
          <w:sz w:val="24"/>
          <w:szCs w:val="24"/>
        </w:rPr>
        <w:t>nspektora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6672D2" w:rsidRPr="00A7379E">
        <w:rPr>
          <w:rFonts w:ascii="Lato" w:hAnsi="Lato"/>
          <w:sz w:val="24"/>
          <w:szCs w:val="24"/>
        </w:rPr>
        <w:t>)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szczegółowy protokół inwentaryzacji prawidłowo wykonywanych robót w toku wraz z 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najpóźniej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swój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zaplecza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niego dostarczone lub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przypadkach,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 </w:t>
      </w:r>
      <w:r w:rsidR="00902FAC" w:rsidRPr="00A7379E">
        <w:rPr>
          <w:rFonts w:ascii="Lato" w:hAnsi="Lato"/>
          <w:sz w:val="24"/>
          <w:szCs w:val="24"/>
        </w:rPr>
        <w:t>niniejszego paragrafu</w:t>
      </w:r>
      <w:r w:rsidR="00902FAC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żadne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o zapłatę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09E57D01" w14:textId="77777777" w:rsidR="00FF6E91" w:rsidRPr="00A7379E" w:rsidRDefault="00FF6E9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435283E4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zapewnia i gwarantuje, że Przedmiot Umowy jest wysokiej jakości i udziela </w:t>
      </w:r>
      <w:r w:rsidRPr="009B55C0">
        <w:rPr>
          <w:rFonts w:ascii="Lato" w:hAnsi="Lato"/>
          <w:sz w:val="24"/>
          <w:szCs w:val="24"/>
        </w:rPr>
        <w:t xml:space="preserve">Zamawiającemu </w:t>
      </w:r>
      <w:r w:rsidR="009B55C0" w:rsidRPr="009B55C0">
        <w:rPr>
          <w:rFonts w:ascii="Lato" w:hAnsi="Lato"/>
          <w:sz w:val="24"/>
          <w:szCs w:val="24"/>
        </w:rPr>
        <w:t>….</w:t>
      </w:r>
      <w:r w:rsidRPr="009B55C0">
        <w:rPr>
          <w:rFonts w:ascii="Lato" w:hAnsi="Lato"/>
          <w:sz w:val="24"/>
          <w:szCs w:val="24"/>
        </w:rPr>
        <w:t xml:space="preserve"> letniej rękojmi i </w:t>
      </w:r>
      <w:r w:rsidR="008674A3" w:rsidRPr="009B55C0">
        <w:rPr>
          <w:rFonts w:ascii="Lato" w:hAnsi="Lato"/>
          <w:sz w:val="24"/>
          <w:szCs w:val="24"/>
        </w:rPr>
        <w:t>…..</w:t>
      </w:r>
      <w:r w:rsidRPr="009B55C0">
        <w:rPr>
          <w:rFonts w:ascii="Lato" w:hAnsi="Lato"/>
          <w:sz w:val="24"/>
          <w:szCs w:val="24"/>
        </w:rPr>
        <w:t xml:space="preserve"> miesięcznej </w:t>
      </w:r>
      <w:r w:rsidRPr="00A7379E">
        <w:rPr>
          <w:rFonts w:ascii="Lato" w:hAnsi="Lato"/>
          <w:sz w:val="24"/>
          <w:szCs w:val="24"/>
        </w:rPr>
        <w:t>gwarancji na wszelkie wykonane roboty oraz wszelkie dostarczone urządzenia oraz wbudowane materiały wykorzystane do wykonania robót budowlanych. W zakresie nieuregulowanym w niniejszej Umowie, do rękojmi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556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n.</w:t>
      </w:r>
      <w:r w:rsidR="00AC7F01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="00902FAC" w:rsidRPr="00A7379E">
        <w:rPr>
          <w:rFonts w:ascii="Lato" w:hAnsi="Lato"/>
          <w:spacing w:val="-17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gwarancji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577 i n. Kodeksu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Bieg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okresów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gwarancyjnych,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rozpoczyna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 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A7379E">
        <w:rPr>
          <w:rFonts w:ascii="Lato" w:hAnsi="Lato"/>
          <w:position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gwarancyjnego,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decydujące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znaczenie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 treść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technologiczna,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 dokumentacji technicznej załączonej do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przyszłości.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być </w:t>
      </w:r>
      <w:r w:rsidRPr="00A7379E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nieodpłatnego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usunięcia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zawiadomienia)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jeśli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niemożliwe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 technicznych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zaakceptowanym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zaostrzają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tytułu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przyjmując,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Wykonawca </w:t>
      </w:r>
      <w:r w:rsidRPr="00A7379E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A7379E">
        <w:rPr>
          <w:rFonts w:ascii="Lato" w:hAnsi="Lato"/>
          <w:spacing w:val="-2"/>
          <w:sz w:val="24"/>
          <w:szCs w:val="24"/>
        </w:rPr>
        <w:t xml:space="preserve">skutek </w:t>
      </w:r>
      <w:r w:rsidRPr="00A7379E">
        <w:rPr>
          <w:rFonts w:ascii="Lato" w:hAnsi="Lato"/>
          <w:sz w:val="24"/>
          <w:szCs w:val="24"/>
        </w:rPr>
        <w:t>nieodpowiednich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rozwiązań,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wprowadził,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>nawet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zatwierdzenia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wyłącza,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ogranicza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zawiesza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wynikających z przepisów o rękojmi za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naruszają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dochodzenia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 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roszczeń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również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poniesionej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lastRenderedPageBreak/>
        <w:t>Wykonanie zastępcze</w:t>
      </w:r>
    </w:p>
    <w:p w14:paraId="1F52DAF6" w14:textId="77777777" w:rsidR="000D6485" w:rsidRPr="00A7379E" w:rsidRDefault="00F8579F" w:rsidP="00A7379E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zlecenia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uchyla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stanie wykonać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przystępuje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wady/usterki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A7379E" w:rsidRDefault="00F8579F" w:rsidP="00A7379E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 jego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czasie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 przyczyn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powodu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zagrożone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 Zamawiający,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szczególności będą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:</w:t>
      </w:r>
    </w:p>
    <w:p w14:paraId="7665E428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wstrzymania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wyraźne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 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jakim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mogły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wpływ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konieczność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okres trwania wyżej wymienionej okoliczności.   Za </w:t>
      </w:r>
      <w:r w:rsidRPr="00A7379E">
        <w:rPr>
          <w:rFonts w:ascii="Lato" w:hAnsi="Lato"/>
          <w:sz w:val="24"/>
          <w:szCs w:val="24"/>
        </w:rPr>
        <w:lastRenderedPageBreak/>
        <w:t>niekorzystne warunki atmosferyczne należy rozumieć: intensywne opady</w:t>
      </w:r>
      <w:r w:rsidRPr="00A7379E">
        <w:rPr>
          <w:rFonts w:ascii="Lato" w:hAnsi="Lato"/>
          <w:spacing w:val="5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deszczu</w:t>
      </w:r>
      <w:r w:rsidR="0057081B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zaniechanie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 o okres faktycznego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wydawaniu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decyzji,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zezwoleń,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uzgodnień,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najmniej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zdolnościom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technicznym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kwalifikacjami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sytuacjach:</w:t>
      </w:r>
    </w:p>
    <w:p w14:paraId="4DB40188" w14:textId="05F4139D" w:rsidR="004042EC" w:rsidRPr="004042EC" w:rsidRDefault="00F8579F" w:rsidP="004042EC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konieczności zrealizowania jakiejkolwiek części robót, objętej Przedmiotem Umowy, </w:t>
      </w:r>
      <w:r w:rsidRPr="00A7379E">
        <w:rPr>
          <w:rFonts w:ascii="Lato" w:hAnsi="Lato"/>
          <w:sz w:val="24"/>
          <w:szCs w:val="24"/>
        </w:rPr>
        <w:lastRenderedPageBreak/>
        <w:t>przy zastosowaniu odmiennych rozwiązań technicznych lub technologicznych, niż wskazane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pośrednictwem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A7379E">
        <w:rPr>
          <w:rFonts w:ascii="Lato" w:hAnsi="Lato"/>
          <w:spacing w:val="-3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Wniosek,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powinien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zostać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jednakże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dowiedzieć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okolicznościach.</w:t>
      </w:r>
    </w:p>
    <w:p w14:paraId="4B9EEA78" w14:textId="3C75CC2B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 oparciu o</w:t>
      </w:r>
      <w:r w:rsid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przechowywania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  <w:r w:rsidRPr="00A7379E">
        <w:rPr>
          <w:rFonts w:ascii="Lato" w:hAnsi="Lato"/>
          <w:spacing w:val="-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innym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miejscu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prowadzenia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bieżącej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roboczych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i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uzasadnieniem,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zarówno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odmowy,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2542D227" w14:textId="7FA13058" w:rsidR="000D6485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 akceptacji żądania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braku akceptacji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65C896A7" w14:textId="7BE320B2" w:rsidR="004042EC" w:rsidRPr="007E3171" w:rsidRDefault="004042EC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7E3171">
        <w:rPr>
          <w:rFonts w:ascii="Lato" w:hAnsi="Lato"/>
          <w:sz w:val="24"/>
          <w:szCs w:val="24"/>
        </w:rPr>
        <w:t>Zmiana postanowień umowy jest możliwa w przypadku wystąpienia okoliczności ujętych w obowiązujących przepisach dotyczących przeciwdziałania i zwalczania COVID – 19, innych chorób zakaźnych oraz wywołanych nimi sytuacji kryzysowych.</w:t>
      </w:r>
    </w:p>
    <w:p w14:paraId="0F84EEBF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drodze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razie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wątpliwości,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obsługą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administracyjno-organizacyjną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sukcesji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uniwersalnej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A7379E" w:rsidRDefault="000D6485" w:rsidP="00A7379E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44C3181" w14:textId="2C35A6DF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nr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zawrzeć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projektem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odpowiednio: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budowlanych,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dostaw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usług,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ściśle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odpowiadają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 Umową zawartą pomiędzy Zamawiającym 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wypłata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przekracza okres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rozliczeniowy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przyjęty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następować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Podwykonawcę,</w:t>
      </w:r>
    </w:p>
    <w:p w14:paraId="4CAA3179" w14:textId="17B13C9F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 Wykonawcą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dokumentacji technicznej, </w:t>
      </w:r>
      <w:r w:rsidR="009B55C0">
        <w:rPr>
          <w:rFonts w:ascii="Lato" w:hAnsi="Lato"/>
          <w:sz w:val="24"/>
          <w:szCs w:val="24"/>
        </w:rPr>
        <w:t>STWiOR</w:t>
      </w:r>
      <w:r w:rsidRPr="00A7379E">
        <w:rPr>
          <w:rFonts w:ascii="Lato" w:hAnsi="Lato"/>
          <w:sz w:val="24"/>
          <w:szCs w:val="24"/>
        </w:rPr>
        <w:t>, SIWZ oraz standardom deklarowanym w ofercie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Podwykonawca lub dalszy Podwykonawca robót budowlanych musi wykazać się posiadaniem wiedzy i doświadczenia odpowiadającym, proporcjonalnie, co najmniej wiedzy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sprzętem,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gwarantującymi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prawidłowe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stawianym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potwierdzające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wiedzę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doświadczenie Podwykonawcy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dalszego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informacja o kwalifikacjach osób, którymi dysponuje Podwykonawca lub dalszy Podwykonawca w celu realizacji przedmiotu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będą stanowiły załącznik do tej umowy 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A7379E">
        <w:rPr>
          <w:rFonts w:ascii="Lato" w:hAnsi="Lato"/>
          <w:spacing w:val="-19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musi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zawartej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Umowie zawartej przez Wykonawcę z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dnia jej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</w:t>
      </w:r>
      <w:r w:rsidR="00AB4BEE" w:rsidRPr="00A7379E">
        <w:rPr>
          <w:rFonts w:ascii="Lato" w:hAnsi="Lato"/>
          <w:sz w:val="24"/>
          <w:szCs w:val="24"/>
        </w:rPr>
        <w:t xml:space="preserve">a umów sprzeczne z ust. 5, 6 </w:t>
      </w:r>
      <w:r w:rsidRPr="00A7379E">
        <w:rPr>
          <w:rFonts w:ascii="Lato" w:hAnsi="Lato"/>
          <w:sz w:val="24"/>
          <w:szCs w:val="24"/>
        </w:rPr>
        <w:t>stanowić będą podstawę do zgłoszenia sprzeciwu 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zastrzeżeń.</w:t>
      </w:r>
    </w:p>
    <w:p w14:paraId="114B5C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Okresy gwarancji udzielane przez Podwykonawców muszą odpowiadać, co najmniej okresowi gwarancji udzielonemu przez Wykonawcę i liczone będą od daty odbioru </w:t>
      </w:r>
      <w:r w:rsidRPr="00A7379E">
        <w:rPr>
          <w:rFonts w:ascii="Lato" w:hAnsi="Lato"/>
          <w:spacing w:val="-3"/>
          <w:sz w:val="24"/>
          <w:szCs w:val="24"/>
        </w:rPr>
        <w:t xml:space="preserve">bez </w:t>
      </w:r>
      <w:r w:rsidRPr="00A7379E">
        <w:rPr>
          <w:rFonts w:ascii="Lato" w:hAnsi="Lato"/>
          <w:sz w:val="24"/>
          <w:szCs w:val="24"/>
        </w:rPr>
        <w:t>zastrzeżeń całości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Niewypełnienie przez Wykonaw</w:t>
      </w:r>
      <w:r w:rsidR="00EF603E" w:rsidRPr="00A7379E">
        <w:rPr>
          <w:rFonts w:ascii="Lato" w:hAnsi="Lato"/>
          <w:sz w:val="24"/>
          <w:szCs w:val="24"/>
        </w:rPr>
        <w:t>cę obowiązków określonych w § 13</w:t>
      </w:r>
      <w:r w:rsidRPr="00A7379E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</w:t>
      </w:r>
      <w:r w:rsidRPr="00A7379E">
        <w:rPr>
          <w:rFonts w:ascii="Lato" w:hAnsi="Lato"/>
          <w:sz w:val="24"/>
          <w:szCs w:val="24"/>
        </w:rPr>
        <w:lastRenderedPageBreak/>
        <w:t>postanowienie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wyklucza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 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procedurę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określoną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a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przedłożonym uprzednio projektem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A7379E" w:rsidRDefault="002543BC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7C76E12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A7379E">
        <w:rPr>
          <w:rFonts w:ascii="Lato" w:hAnsi="Lato"/>
          <w:sz w:val="24"/>
          <w:szCs w:val="24"/>
        </w:rPr>
        <w:t>wykonujących czynności ogólnobudowlane i</w:t>
      </w:r>
      <w:r w:rsidR="00C83D62" w:rsidRPr="00A7379E">
        <w:rPr>
          <w:rFonts w:ascii="Lato" w:hAnsi="Lato"/>
          <w:sz w:val="24"/>
          <w:szCs w:val="24"/>
        </w:rPr>
        <w:t> </w:t>
      </w:r>
      <w:r w:rsidR="00E2637F" w:rsidRPr="00A7379E">
        <w:rPr>
          <w:rFonts w:ascii="Lato" w:hAnsi="Lato"/>
          <w:sz w:val="24"/>
          <w:szCs w:val="24"/>
        </w:rPr>
        <w:t>operatorów maszyn i urządzeń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polega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 pracy w sposób określony w art. 22 § 1 ustawy z dnia 26 czerwca 1974 r. - Kodeks pracy (tekst jedn. Dz. U. z 2018.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917).</w:t>
      </w:r>
    </w:p>
    <w:p w14:paraId="4ABE6304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punkcie 1 czynności. Zamawiający uprawniony jest w szczególności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oświadczeń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dokumentów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potwierdzenia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dokonywania ich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przeprowadzania kontroli na miejscu wykonywania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wezwaniu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przedłoży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dowody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 potwierdzenia spełnienia wymogu zatrudnienia na podstawie umowy o pracę przez Wykonawcę lub Podwykonawcę osób wykonujących wskazane w ust. 1 czynności w trakcie realizacji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A7379E">
        <w:rPr>
          <w:rFonts w:ascii="Lato" w:hAnsi="Lato"/>
          <w:sz w:val="24"/>
          <w:szCs w:val="24"/>
        </w:rPr>
        <w:lastRenderedPageBreak/>
        <w:t>ze wskazaniem liczby tych osób, imion i nazwisk tych osób, rodzaju umowy o pracę i wymiaru etatu oraz podpis osoby uprawnionej do złożenia oświadczenia w imieniu Wykonawcy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Podwykonawcy;</w:t>
      </w:r>
    </w:p>
    <w:p w14:paraId="57EA537D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ochronę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osobowych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 dnia 10 maja 2018 r. o ochronie danych osobowych Dz.U.2018.1000). (tj. w szczególności bez adresów, nr PESEL pracowników). Imię i nazwisko pracownika nie podlega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anonimizacji.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jak: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rodzaj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 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wymiar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etatu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możliwe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A7379E">
        <w:rPr>
          <w:rFonts w:ascii="Lato" w:hAnsi="Lato"/>
          <w:sz w:val="24"/>
          <w:szCs w:val="24"/>
        </w:rPr>
        <w:t>nej w</w:t>
      </w:r>
      <w:r w:rsidR="00C83D62" w:rsidRPr="00A7379E">
        <w:rPr>
          <w:rFonts w:ascii="Lato" w:hAnsi="Lato"/>
          <w:sz w:val="24"/>
          <w:szCs w:val="24"/>
        </w:rPr>
        <w:t> </w:t>
      </w:r>
      <w:r w:rsidR="00EF603E" w:rsidRPr="00A7379E">
        <w:rPr>
          <w:rFonts w:ascii="Lato" w:hAnsi="Lato"/>
          <w:sz w:val="24"/>
          <w:szCs w:val="24"/>
        </w:rPr>
        <w:t>wysokości określonej w § 8</w:t>
      </w:r>
      <w:r w:rsidRPr="00A7379E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traktowane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niespełnienie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 zatrudnienia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osobami,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9E73659" w14:textId="6645638F" w:rsidR="00AC7F01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A7379E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środowisku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A7379E">
        <w:rPr>
          <w:rFonts w:ascii="Lato" w:hAnsi="Lato"/>
          <w:spacing w:val="-2"/>
          <w:sz w:val="24"/>
          <w:szCs w:val="24"/>
        </w:rPr>
        <w:t xml:space="preserve">nie </w:t>
      </w:r>
      <w:r w:rsidRPr="00A7379E">
        <w:rPr>
          <w:rFonts w:ascii="Lato" w:hAnsi="Lato"/>
          <w:sz w:val="24"/>
          <w:szCs w:val="24"/>
        </w:rPr>
        <w:t xml:space="preserve">mogą być udostępnione stronom </w:t>
      </w:r>
      <w:r w:rsidRPr="00A7379E">
        <w:rPr>
          <w:rFonts w:ascii="Lato" w:hAnsi="Lato"/>
          <w:sz w:val="24"/>
          <w:szCs w:val="24"/>
        </w:rPr>
        <w:lastRenderedPageBreak/>
        <w:t>trzecim bez pisemnej zgody Zamawiającego. Na żądanie Zamawiającego Wykonawca niezwłocznie zwróci wszelkie materiały uzyskane 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bezwzględnie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przestrzegania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powziął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związku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6E6FCA1" w14:textId="7532682C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16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kwietnia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1993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zwalczaniu nieuczciwej konkurencji (tekst jedn. Dz. U. z 2017 r., poz. 229 z późn. zm.) rozumie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nieujawnione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wiadomości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techniczne,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podjął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poufności.</w:t>
      </w:r>
    </w:p>
    <w:p w14:paraId="06767FBD" w14:textId="478927FF" w:rsidR="000D6485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chronione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rozumieć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pracodawcy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jednostek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organizacyjnych.</w:t>
      </w:r>
    </w:p>
    <w:p w14:paraId="73D02CA9" w14:textId="77777777" w:rsidR="003E6916" w:rsidRPr="00A7379E" w:rsidRDefault="003E6916" w:rsidP="003E6916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72F01AD" w14:textId="77777777" w:rsidR="003E6916" w:rsidRPr="00A7379E" w:rsidRDefault="003E6916" w:rsidP="003E6916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17.</w:t>
      </w:r>
    </w:p>
    <w:p w14:paraId="016006EB" w14:textId="77777777" w:rsidR="003E6916" w:rsidRPr="00A7379E" w:rsidRDefault="003E6916" w:rsidP="003E6916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5BF61A45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wysokości:</w:t>
      </w:r>
    </w:p>
    <w:p w14:paraId="0B5AAC0D" w14:textId="77777777" w:rsidR="003E6916" w:rsidRPr="003E6916" w:rsidRDefault="003E6916" w:rsidP="003E6916">
      <w:pPr>
        <w:pStyle w:val="Akapitzlist"/>
        <w:tabs>
          <w:tab w:val="left" w:pos="500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3E6916">
        <w:rPr>
          <w:rFonts w:ascii="Lato" w:hAnsi="Lato"/>
          <w:sz w:val="24"/>
          <w:szCs w:val="24"/>
        </w:rPr>
        <w:t>…………………….</w:t>
      </w:r>
      <w:r w:rsidRPr="003E6916">
        <w:rPr>
          <w:rFonts w:ascii="Lato" w:hAnsi="Lato"/>
          <w:spacing w:val="-15"/>
          <w:sz w:val="24"/>
          <w:szCs w:val="24"/>
        </w:rPr>
        <w:t xml:space="preserve"> </w:t>
      </w:r>
      <w:r w:rsidRPr="003E6916">
        <w:rPr>
          <w:rFonts w:ascii="Lato" w:hAnsi="Lato"/>
          <w:sz w:val="24"/>
          <w:szCs w:val="24"/>
        </w:rPr>
        <w:t xml:space="preserve">zł </w:t>
      </w:r>
      <w:r w:rsidRPr="003E6916">
        <w:rPr>
          <w:rFonts w:ascii="Lato" w:hAnsi="Lato"/>
          <w:spacing w:val="-15"/>
          <w:sz w:val="24"/>
          <w:szCs w:val="24"/>
        </w:rPr>
        <w:t xml:space="preserve">(słownie: ……………………………………. złotych 00/100) </w:t>
      </w:r>
      <w:r w:rsidRPr="003E6916">
        <w:rPr>
          <w:rFonts w:ascii="Lato" w:hAnsi="Lato"/>
          <w:sz w:val="24"/>
          <w:szCs w:val="24"/>
        </w:rPr>
        <w:t>(</w:t>
      </w:r>
      <w:r w:rsidRPr="003E6916">
        <w:rPr>
          <w:rFonts w:ascii="Lato" w:hAnsi="Lato"/>
          <w:b/>
          <w:sz w:val="24"/>
          <w:szCs w:val="24"/>
        </w:rPr>
        <w:t>10</w:t>
      </w:r>
      <w:r w:rsidRPr="003E6916">
        <w:rPr>
          <w:rFonts w:ascii="Lato" w:hAnsi="Lato"/>
          <w:b/>
          <w:spacing w:val="-19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%</w:t>
      </w:r>
      <w:r w:rsidRPr="003E6916">
        <w:rPr>
          <w:rFonts w:ascii="Lato" w:hAnsi="Lato"/>
          <w:b/>
          <w:spacing w:val="-18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ceny</w:t>
      </w:r>
      <w:r w:rsidRPr="003E6916">
        <w:rPr>
          <w:rFonts w:ascii="Lato" w:hAnsi="Lato"/>
          <w:b/>
          <w:spacing w:val="-18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ofertowej</w:t>
      </w:r>
      <w:r w:rsidRPr="003E6916">
        <w:rPr>
          <w:rFonts w:ascii="Lato" w:hAnsi="Lato"/>
          <w:b/>
          <w:spacing w:val="-17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brutto</w:t>
      </w:r>
      <w:r w:rsidRPr="003E6916">
        <w:rPr>
          <w:rFonts w:ascii="Lato" w:hAnsi="Lato"/>
          <w:sz w:val="24"/>
          <w:szCs w:val="24"/>
        </w:rPr>
        <w:t>).</w:t>
      </w:r>
    </w:p>
    <w:p w14:paraId="30872BA4" w14:textId="77777777" w:rsidR="003E6916" w:rsidRPr="006958A2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before="3" w:line="276" w:lineRule="auto"/>
        <w:ind w:left="0" w:right="57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służy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pokryciu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roszczeń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z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tytułu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niewykonania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lub</w:t>
      </w:r>
      <w:r w:rsidRPr="006958A2">
        <w:rPr>
          <w:rFonts w:ascii="Lato" w:hAnsi="Lato"/>
          <w:spacing w:val="-12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nienależytego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wykonania Umowy.</w:t>
      </w:r>
    </w:p>
    <w:p w14:paraId="4CA1FFE7" w14:textId="77777777" w:rsidR="003E6916" w:rsidRPr="006958A2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7DE32C23" w14:textId="77777777" w:rsidR="003E6916" w:rsidRPr="006958A2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pieniądzu;</w:t>
      </w:r>
    </w:p>
    <w:p w14:paraId="0F213826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before="132"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poręczeniach bankowych lub poręczeniach spółdzielczej kasy oszczędnościowo – kredytowej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kasy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zawsze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pieniężnym;</w:t>
      </w:r>
    </w:p>
    <w:p w14:paraId="0873BFFB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bankowych;</w:t>
      </w:r>
    </w:p>
    <w:p w14:paraId="5B98C02C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before="137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ubezpieczeniowych;</w:t>
      </w:r>
    </w:p>
    <w:p w14:paraId="0E113679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before="136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listopada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2000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utworzeniu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Agencji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Rozwoju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Przedsiębiorczości.</w:t>
      </w:r>
    </w:p>
    <w:p w14:paraId="4563754E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przelewem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rachunek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139817C4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wniesienia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wadium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pieniądzu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wyrazić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zaliczenie kwoty wadium na poczet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zabezpieczenia.</w:t>
      </w:r>
    </w:p>
    <w:p w14:paraId="4CD4794B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 trakcie realizacji Umowy Wykonawca może dokonać zmiany formy zabezpieczenia </w:t>
      </w:r>
      <w:r w:rsidRPr="00A7379E">
        <w:rPr>
          <w:rFonts w:ascii="Lato" w:hAnsi="Lato"/>
          <w:sz w:val="24"/>
          <w:szCs w:val="24"/>
        </w:rPr>
        <w:lastRenderedPageBreak/>
        <w:t>na jedną lub kilka w/w form zabezpieczenia, o których mowa w art. 148 ust. 1 ustawy PZP z zachowaniem jego ciągłości i bez zmniejszenia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wysokości.</w:t>
      </w:r>
    </w:p>
    <w:p w14:paraId="0E3E09D7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sposób:</w:t>
      </w:r>
    </w:p>
    <w:p w14:paraId="7D0C3D8A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70%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zwrócone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 dni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zastrzeżeń,</w:t>
      </w:r>
    </w:p>
    <w:p w14:paraId="59A1DF6D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7654AB82" w14:textId="77777777" w:rsidR="001A55E3" w:rsidRPr="00A7379E" w:rsidRDefault="001A55E3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106527B0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3E6916">
        <w:rPr>
          <w:rFonts w:ascii="Lato" w:hAnsi="Lato"/>
          <w:sz w:val="24"/>
          <w:szCs w:val="24"/>
        </w:rPr>
        <w:t>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Pr="00A7379E" w:rsidRDefault="00F8579F" w:rsidP="00A7379E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ewentualne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kwestie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powstałe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tle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</w:t>
      </w:r>
      <w:r w:rsidR="004A5F5B" w:rsidRPr="00A7379E">
        <w:rPr>
          <w:rFonts w:ascii="Lato" w:hAnsi="Lato"/>
          <w:sz w:val="24"/>
          <w:szCs w:val="24"/>
        </w:rPr>
        <w:t xml:space="preserve">ny rozstrzygać będą polubownie. </w:t>
      </w:r>
      <w:r w:rsidRPr="00A7379E">
        <w:rPr>
          <w:rFonts w:ascii="Lato" w:hAnsi="Lato"/>
          <w:sz w:val="24"/>
          <w:szCs w:val="24"/>
        </w:rPr>
        <w:t>W przypadku nie dojścia do porozumienia spor</w:t>
      </w:r>
      <w:r w:rsidR="004A5F5B" w:rsidRPr="00A7379E">
        <w:rPr>
          <w:rFonts w:ascii="Lato" w:hAnsi="Lato"/>
          <w:sz w:val="24"/>
          <w:szCs w:val="24"/>
        </w:rPr>
        <w:t xml:space="preserve">y podlegają rozstrzyganiu przez </w:t>
      </w:r>
      <w:r w:rsidRPr="00A7379E">
        <w:rPr>
          <w:rFonts w:ascii="Lato" w:hAnsi="Lato"/>
          <w:sz w:val="24"/>
          <w:szCs w:val="24"/>
        </w:rPr>
        <w:t xml:space="preserve">Sąd Powszechny </w:t>
      </w:r>
      <w:r w:rsidR="004A5F5B" w:rsidRPr="00A7379E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6B0C7D8A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3E6916">
        <w:rPr>
          <w:rFonts w:ascii="Lato" w:hAnsi="Lato"/>
          <w:sz w:val="24"/>
          <w:szCs w:val="24"/>
        </w:rPr>
        <w:t>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sprawach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nieuregulowanych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mają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wymagają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144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Umowa została sporządzona w </w:t>
      </w:r>
      <w:r w:rsidR="004A5F5B" w:rsidRPr="00A7379E">
        <w:rPr>
          <w:rFonts w:ascii="Lato" w:hAnsi="Lato"/>
          <w:sz w:val="24"/>
          <w:szCs w:val="24"/>
        </w:rPr>
        <w:t>dwóch</w:t>
      </w:r>
      <w:r w:rsidRPr="00A7379E">
        <w:rPr>
          <w:rFonts w:ascii="Lato" w:hAnsi="Lato"/>
          <w:sz w:val="24"/>
          <w:szCs w:val="24"/>
        </w:rPr>
        <w:t xml:space="preserve"> jednobrzmiących egzemplarzach </w:t>
      </w:r>
      <w:r w:rsidR="004A5F5B"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z w:val="24"/>
          <w:szCs w:val="24"/>
        </w:rPr>
        <w:t xml:space="preserve"> </w:t>
      </w:r>
      <w:r w:rsidR="004A5F5B" w:rsidRPr="00A7379E">
        <w:rPr>
          <w:rFonts w:ascii="Lato" w:hAnsi="Lato"/>
          <w:sz w:val="24"/>
          <w:szCs w:val="24"/>
        </w:rPr>
        <w:t xml:space="preserve">po </w:t>
      </w:r>
      <w:r w:rsidRPr="00A7379E">
        <w:rPr>
          <w:rFonts w:ascii="Lato" w:hAnsi="Lato"/>
          <w:sz w:val="24"/>
          <w:szCs w:val="24"/>
        </w:rPr>
        <w:t>jednym egzemplarzu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obowiązków wynikających z niniejszej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 wstępie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doręczeń,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została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skutecznie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doręczona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ostatniego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CFF1E78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</w:t>
      </w:r>
      <w:r w:rsidR="003E6916">
        <w:rPr>
          <w:rFonts w:ascii="Lato" w:hAnsi="Lato"/>
          <w:sz w:val="24"/>
          <w:szCs w:val="24"/>
        </w:rPr>
        <w:t>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istotnych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przetargowego;</w:t>
      </w:r>
    </w:p>
    <w:p w14:paraId="7963B3E2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pracowników;</w:t>
      </w:r>
    </w:p>
    <w:p w14:paraId="00F8D520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514CF04" w14:textId="4863F2D4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97369BD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8A07CA3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24FD8AF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237DD7" w14:textId="70667390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56C5A51" w14:textId="48D1AAC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E911D23" w14:textId="10178BD4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5BFBC2" w14:textId="4DD64713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07178A6" w14:textId="0C2E3C7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D36C7D" w14:textId="22B05F02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3399CAD" w14:textId="343C8798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12A9788" w14:textId="2A03F08F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430619B" w14:textId="7F1D7855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89E4CFE" w14:textId="5BFC6657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CEF0F0A" w14:textId="7A20E100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64AC44" w14:textId="6331A2DD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241E349" w14:textId="34B929AF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E80E0F7" w14:textId="71432BA9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8EEDA9F" w14:textId="3E45D2B7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7B17EDD" w14:textId="0F5CA999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0E306BB" w14:textId="77777777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A9A33B8" w14:textId="08BF204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745A573" w14:textId="35E8F0F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470F272" w14:textId="3C11DA8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F94217" w14:textId="5C69260D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105DE3" w14:textId="2DF6748F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2E26438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81E776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0C07647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lastRenderedPageBreak/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C5D30F8" w14:textId="50861DF5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KRS/CEiDG)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449988B0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2EF852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4DED4657" w14:textId="77777777" w:rsidR="003B6868" w:rsidRPr="00E41DE1" w:rsidRDefault="003B6868" w:rsidP="003B6868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sz w:val="24"/>
          <w:szCs w:val="24"/>
        </w:rPr>
        <w:t>„</w:t>
      </w:r>
      <w:r w:rsidRPr="008E6DF3">
        <w:rPr>
          <w:bCs/>
        </w:rPr>
        <w:t>Remont infrastruktury turystycznej Magurskiego Parku Narodowego</w:t>
      </w:r>
      <w:r>
        <w:rPr>
          <w:bCs/>
        </w:rPr>
        <w:t>”</w:t>
      </w:r>
    </w:p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BB79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BB7909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BB7909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BB7909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BB7909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6A066B4C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</w:t>
      </w:r>
      <w:r w:rsidR="00974473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77777777" w:rsidR="00694B5F" w:rsidRPr="001E6D63" w:rsidRDefault="00694B5F" w:rsidP="00694B5F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08254692" w14:textId="3766C397" w:rsidR="00694B5F" w:rsidRDefault="00694B5F" w:rsidP="003B6868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lastRenderedPageBreak/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</w:p>
    <w:p w14:paraId="37F68FC2" w14:textId="1F25CC8F" w:rsidR="000D6485" w:rsidRPr="00A7379E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tab/>
      </w:r>
      <w:r>
        <w:rPr>
          <w:rFonts w:ascii="Lato" w:hAnsi="Lato" w:cs="Arial"/>
        </w:rPr>
        <w:t>za</w:t>
      </w:r>
      <w:r w:rsidR="00F8579F" w:rsidRPr="00A7379E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A7379E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082D0A" w:rsidRDefault="00082D0A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082D0A" w:rsidRDefault="00082D0A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49E87334" w:rsidR="000D6485" w:rsidRPr="00A7379E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A7379E">
        <w:rPr>
          <w:rFonts w:ascii="Lato" w:hAnsi="Lato"/>
          <w:sz w:val="24"/>
          <w:szCs w:val="24"/>
          <w:u w:val="single"/>
        </w:rPr>
        <w:t>Dotyczy:</w:t>
      </w:r>
      <w:r w:rsidRPr="00A7379E">
        <w:rPr>
          <w:rFonts w:ascii="Lato" w:hAnsi="Lato"/>
          <w:sz w:val="24"/>
          <w:szCs w:val="24"/>
        </w:rPr>
        <w:t xml:space="preserve"> </w:t>
      </w:r>
      <w:r w:rsidR="00ED5D17">
        <w:rPr>
          <w:rFonts w:ascii="Lato" w:hAnsi="Lato"/>
          <w:b/>
          <w:w w:val="95"/>
          <w:sz w:val="24"/>
          <w:szCs w:val="24"/>
        </w:rPr>
        <w:t>Umow</w:t>
      </w:r>
      <w:r w:rsidR="00F57E44">
        <w:rPr>
          <w:rFonts w:ascii="Lato" w:hAnsi="Lato"/>
          <w:b/>
          <w:w w:val="95"/>
          <w:sz w:val="24"/>
          <w:szCs w:val="24"/>
        </w:rPr>
        <w:t>y</w:t>
      </w:r>
      <w:r w:rsidR="00ED5D17">
        <w:rPr>
          <w:rFonts w:ascii="Lato" w:hAnsi="Lato"/>
          <w:b/>
          <w:w w:val="95"/>
          <w:sz w:val="24"/>
          <w:szCs w:val="24"/>
        </w:rPr>
        <w:t xml:space="preserve"> nr….</w:t>
      </w:r>
    </w:p>
    <w:p w14:paraId="21BA321A" w14:textId="77777777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A7379E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A7379E" w:rsidRDefault="00F8579F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A7379E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A7379E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A7379E" w:rsidSect="009924BC">
      <w:headerReference w:type="default" r:id="rId7"/>
      <w:footerReference w:type="default" r:id="rId8"/>
      <w:headerReference w:type="first" r:id="rId9"/>
      <w:pgSz w:w="11910" w:h="16840"/>
      <w:pgMar w:top="1417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FF500" w14:textId="77777777" w:rsidR="00D67C89" w:rsidRDefault="00D67C89">
      <w:r>
        <w:separator/>
      </w:r>
    </w:p>
  </w:endnote>
  <w:endnote w:type="continuationSeparator" w:id="0">
    <w:p w14:paraId="166DF330" w14:textId="77777777" w:rsidR="00D67C89" w:rsidRDefault="00D6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082D0A" w:rsidRDefault="00082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082D0A" w:rsidRDefault="00082D0A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C05AB" w14:textId="77777777" w:rsidR="00D67C89" w:rsidRDefault="00D67C89">
      <w:r>
        <w:separator/>
      </w:r>
    </w:p>
  </w:footnote>
  <w:footnote w:type="continuationSeparator" w:id="0">
    <w:p w14:paraId="6EE1773F" w14:textId="77777777" w:rsidR="00D67C89" w:rsidRDefault="00D6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3EC8" w14:textId="5EBE3AC3" w:rsidR="00082D0A" w:rsidRDefault="00082D0A">
    <w:pPr>
      <w:pStyle w:val="Nagwek"/>
    </w:pPr>
  </w:p>
  <w:p w14:paraId="2A0D35D5" w14:textId="7302B91A" w:rsidR="00082D0A" w:rsidRDefault="00082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0FD13EDA" w:rsidR="00082D0A" w:rsidRDefault="00082D0A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10AFBBE"/>
    <w:lvl w:ilvl="0" w:tplc="2A929F56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D2B4E3F8"/>
    <w:lvl w:ilvl="0" w:tplc="32B21D36">
      <w:start w:val="1"/>
      <w:numFmt w:val="decimal"/>
      <w:lvlText w:val="%1."/>
      <w:lvlJc w:val="left"/>
      <w:pPr>
        <w:ind w:left="574" w:hanging="35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7326232"/>
    <w:multiLevelType w:val="hybridMultilevel"/>
    <w:tmpl w:val="7D1E47AE"/>
    <w:lvl w:ilvl="0" w:tplc="A4D64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4" w15:restartNumberingAfterBreak="0">
    <w:nsid w:val="42D11DEF"/>
    <w:multiLevelType w:val="hybridMultilevel"/>
    <w:tmpl w:val="D9C63450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420AEFFE">
      <w:start w:val="1"/>
      <w:numFmt w:val="decimal"/>
      <w:lvlText w:val="%2)"/>
      <w:lvlJc w:val="left"/>
      <w:pPr>
        <w:ind w:left="1210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5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F9C4F9D"/>
    <w:multiLevelType w:val="hybridMultilevel"/>
    <w:tmpl w:val="7EA2B402"/>
    <w:lvl w:ilvl="0" w:tplc="C1A096F6">
      <w:start w:val="1"/>
      <w:numFmt w:val="decimal"/>
      <w:lvlText w:val="%1."/>
      <w:lvlJc w:val="left"/>
      <w:pPr>
        <w:ind w:left="643" w:hanging="360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1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5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6D971941"/>
    <w:multiLevelType w:val="multilevel"/>
    <w:tmpl w:val="D96CA2E4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30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1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2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3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20"/>
  </w:num>
  <w:num w:numId="6">
    <w:abstractNumId w:val="22"/>
  </w:num>
  <w:num w:numId="7">
    <w:abstractNumId w:val="15"/>
  </w:num>
  <w:num w:numId="8">
    <w:abstractNumId w:val="17"/>
  </w:num>
  <w:num w:numId="9">
    <w:abstractNumId w:val="10"/>
  </w:num>
  <w:num w:numId="10">
    <w:abstractNumId w:val="18"/>
  </w:num>
  <w:num w:numId="11">
    <w:abstractNumId w:val="19"/>
  </w:num>
  <w:num w:numId="12">
    <w:abstractNumId w:val="2"/>
  </w:num>
  <w:num w:numId="13">
    <w:abstractNumId w:val="26"/>
  </w:num>
  <w:num w:numId="14">
    <w:abstractNumId w:val="1"/>
  </w:num>
  <w:num w:numId="15">
    <w:abstractNumId w:val="31"/>
  </w:num>
  <w:num w:numId="16">
    <w:abstractNumId w:val="33"/>
  </w:num>
  <w:num w:numId="17">
    <w:abstractNumId w:val="28"/>
  </w:num>
  <w:num w:numId="18">
    <w:abstractNumId w:val="30"/>
  </w:num>
  <w:num w:numId="19">
    <w:abstractNumId w:val="21"/>
  </w:num>
  <w:num w:numId="20">
    <w:abstractNumId w:val="14"/>
  </w:num>
  <w:num w:numId="21">
    <w:abstractNumId w:val="6"/>
  </w:num>
  <w:num w:numId="22">
    <w:abstractNumId w:val="7"/>
  </w:num>
  <w:num w:numId="23">
    <w:abstractNumId w:val="0"/>
  </w:num>
  <w:num w:numId="24">
    <w:abstractNumId w:val="23"/>
  </w:num>
  <w:num w:numId="25">
    <w:abstractNumId w:val="24"/>
  </w:num>
  <w:num w:numId="26">
    <w:abstractNumId w:val="4"/>
  </w:num>
  <w:num w:numId="27">
    <w:abstractNumId w:val="32"/>
  </w:num>
  <w:num w:numId="28">
    <w:abstractNumId w:val="16"/>
  </w:num>
  <w:num w:numId="29">
    <w:abstractNumId w:val="11"/>
  </w:num>
  <w:num w:numId="30">
    <w:abstractNumId w:val="27"/>
  </w:num>
  <w:num w:numId="31">
    <w:abstractNumId w:val="12"/>
  </w:num>
  <w:num w:numId="32">
    <w:abstractNumId w:val="25"/>
  </w:num>
  <w:num w:numId="33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964E0"/>
    <w:rsid w:val="000A43C8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A55E3"/>
    <w:rsid w:val="001B7180"/>
    <w:rsid w:val="001D52E6"/>
    <w:rsid w:val="001F515A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0707"/>
    <w:rsid w:val="002B3E02"/>
    <w:rsid w:val="002E55FF"/>
    <w:rsid w:val="00302DBA"/>
    <w:rsid w:val="00315E0E"/>
    <w:rsid w:val="00317457"/>
    <w:rsid w:val="0031790B"/>
    <w:rsid w:val="00322C51"/>
    <w:rsid w:val="00342B89"/>
    <w:rsid w:val="0036674E"/>
    <w:rsid w:val="003745C1"/>
    <w:rsid w:val="003A4B2E"/>
    <w:rsid w:val="003B6868"/>
    <w:rsid w:val="003C0776"/>
    <w:rsid w:val="003C719C"/>
    <w:rsid w:val="003E4542"/>
    <w:rsid w:val="003E6916"/>
    <w:rsid w:val="004042EC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503797"/>
    <w:rsid w:val="0051792B"/>
    <w:rsid w:val="00543F71"/>
    <w:rsid w:val="0057081B"/>
    <w:rsid w:val="0057116D"/>
    <w:rsid w:val="005C7F70"/>
    <w:rsid w:val="005D442F"/>
    <w:rsid w:val="005F091F"/>
    <w:rsid w:val="00601B7A"/>
    <w:rsid w:val="006176A1"/>
    <w:rsid w:val="00627540"/>
    <w:rsid w:val="00641B0B"/>
    <w:rsid w:val="00660304"/>
    <w:rsid w:val="00666AB2"/>
    <w:rsid w:val="006672D2"/>
    <w:rsid w:val="0068104E"/>
    <w:rsid w:val="006835B4"/>
    <w:rsid w:val="00694B5F"/>
    <w:rsid w:val="006958A2"/>
    <w:rsid w:val="006C372D"/>
    <w:rsid w:val="006C5CAF"/>
    <w:rsid w:val="006D3A65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E3171"/>
    <w:rsid w:val="007E3192"/>
    <w:rsid w:val="007F2897"/>
    <w:rsid w:val="00800C05"/>
    <w:rsid w:val="00835541"/>
    <w:rsid w:val="00856F4E"/>
    <w:rsid w:val="008674A3"/>
    <w:rsid w:val="00890608"/>
    <w:rsid w:val="008928B9"/>
    <w:rsid w:val="00892F6B"/>
    <w:rsid w:val="008C06A9"/>
    <w:rsid w:val="008F1C88"/>
    <w:rsid w:val="00901312"/>
    <w:rsid w:val="00902FAC"/>
    <w:rsid w:val="00907CC3"/>
    <w:rsid w:val="00911A18"/>
    <w:rsid w:val="0096544E"/>
    <w:rsid w:val="00974473"/>
    <w:rsid w:val="009825A4"/>
    <w:rsid w:val="00986CB0"/>
    <w:rsid w:val="009924BC"/>
    <w:rsid w:val="009A3F9D"/>
    <w:rsid w:val="009B55C0"/>
    <w:rsid w:val="009E1770"/>
    <w:rsid w:val="00A15099"/>
    <w:rsid w:val="00A26FA6"/>
    <w:rsid w:val="00A37875"/>
    <w:rsid w:val="00A5228E"/>
    <w:rsid w:val="00A52D4F"/>
    <w:rsid w:val="00A7379E"/>
    <w:rsid w:val="00AB46BC"/>
    <w:rsid w:val="00AB4BEE"/>
    <w:rsid w:val="00AC3E6B"/>
    <w:rsid w:val="00AC7F01"/>
    <w:rsid w:val="00AD49B4"/>
    <w:rsid w:val="00B018B8"/>
    <w:rsid w:val="00B2586C"/>
    <w:rsid w:val="00B262D1"/>
    <w:rsid w:val="00B51474"/>
    <w:rsid w:val="00B67A61"/>
    <w:rsid w:val="00B93E09"/>
    <w:rsid w:val="00B94B61"/>
    <w:rsid w:val="00B965EA"/>
    <w:rsid w:val="00BC54E9"/>
    <w:rsid w:val="00C02806"/>
    <w:rsid w:val="00C326E2"/>
    <w:rsid w:val="00C43305"/>
    <w:rsid w:val="00C83D48"/>
    <w:rsid w:val="00C83D62"/>
    <w:rsid w:val="00CA625F"/>
    <w:rsid w:val="00CD0C64"/>
    <w:rsid w:val="00CF2431"/>
    <w:rsid w:val="00CF58C1"/>
    <w:rsid w:val="00D4764D"/>
    <w:rsid w:val="00D67C89"/>
    <w:rsid w:val="00D9115C"/>
    <w:rsid w:val="00D92758"/>
    <w:rsid w:val="00DD09C7"/>
    <w:rsid w:val="00DF1E66"/>
    <w:rsid w:val="00E2637F"/>
    <w:rsid w:val="00E41DE1"/>
    <w:rsid w:val="00E42E0B"/>
    <w:rsid w:val="00ED5D17"/>
    <w:rsid w:val="00EE7C62"/>
    <w:rsid w:val="00EE7E15"/>
    <w:rsid w:val="00EF603E"/>
    <w:rsid w:val="00EF7F97"/>
    <w:rsid w:val="00F1496C"/>
    <w:rsid w:val="00F57E44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8180</Words>
  <Characters>49083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12</cp:revision>
  <dcterms:created xsi:type="dcterms:W3CDTF">2020-05-11T12:18:00Z</dcterms:created>
  <dcterms:modified xsi:type="dcterms:W3CDTF">2020-05-15T07:57:00Z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