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447C8" w14:textId="77777777" w:rsidR="00676C15" w:rsidRPr="00E8065F" w:rsidRDefault="00676C15" w:rsidP="00676C15">
      <w:pPr>
        <w:spacing w:line="360" w:lineRule="auto"/>
        <w:jc w:val="right"/>
        <w:rPr>
          <w:rFonts w:cs="Calibri"/>
          <w:b/>
          <w:bCs/>
          <w:sz w:val="24"/>
          <w:szCs w:val="24"/>
        </w:rPr>
      </w:pPr>
      <w:r w:rsidRPr="001267C1">
        <w:rPr>
          <w:rFonts w:cs="Calibri"/>
          <w:b/>
          <w:bCs/>
          <w:sz w:val="24"/>
          <w:szCs w:val="24"/>
        </w:rPr>
        <w:t>Załącznik nr 2</w:t>
      </w:r>
      <w:r>
        <w:rPr>
          <w:rFonts w:cs="Calibri"/>
          <w:b/>
          <w:bCs/>
          <w:sz w:val="24"/>
          <w:szCs w:val="24"/>
        </w:rPr>
        <w:t xml:space="preserve"> do SIWZ</w:t>
      </w:r>
      <w:r w:rsidRPr="001267C1">
        <w:rPr>
          <w:rFonts w:cs="Calibri"/>
          <w:b/>
          <w:bCs/>
          <w:sz w:val="24"/>
          <w:szCs w:val="24"/>
        </w:rPr>
        <w:t xml:space="preserve">  - wzór umowy</w:t>
      </w:r>
    </w:p>
    <w:p w14:paraId="0D7295EE" w14:textId="77777777" w:rsidR="00676C15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Umowa nr …./20</w:t>
      </w:r>
      <w:r>
        <w:rPr>
          <w:rFonts w:cs="Calibri"/>
          <w:b/>
          <w:color w:val="000000"/>
          <w:sz w:val="24"/>
          <w:szCs w:val="24"/>
        </w:rPr>
        <w:t>20</w:t>
      </w:r>
    </w:p>
    <w:p w14:paraId="7FEE8FDE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</w:p>
    <w:p w14:paraId="7E1231A1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Zawarta 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dniu ……………… roku w Krempnej pomiędzy:</w:t>
      </w:r>
    </w:p>
    <w:p w14:paraId="1B06E29B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Magurskim Parkiem Narodowym z siedzibą w Krempnej 59, 38-232 Krempna,</w:t>
      </w:r>
    </w:p>
    <w:p w14:paraId="7230042F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NIP: 685</w:t>
      </w:r>
      <w:r>
        <w:rPr>
          <w:rFonts w:cs="Calibri"/>
          <w:color w:val="000000"/>
          <w:sz w:val="24"/>
          <w:szCs w:val="24"/>
        </w:rPr>
        <w:t xml:space="preserve"> </w:t>
      </w:r>
      <w:r w:rsidRPr="009D144F">
        <w:rPr>
          <w:rFonts w:cs="Calibri"/>
          <w:color w:val="000000"/>
          <w:sz w:val="24"/>
          <w:szCs w:val="24"/>
        </w:rPr>
        <w:t>23</w:t>
      </w:r>
      <w:r>
        <w:rPr>
          <w:rFonts w:cs="Calibri"/>
          <w:color w:val="000000"/>
          <w:sz w:val="24"/>
          <w:szCs w:val="24"/>
        </w:rPr>
        <w:t xml:space="preserve"> </w:t>
      </w:r>
      <w:r w:rsidRPr="009D144F">
        <w:rPr>
          <w:rFonts w:cs="Calibri"/>
          <w:color w:val="000000"/>
          <w:sz w:val="24"/>
          <w:szCs w:val="24"/>
        </w:rPr>
        <w:t>24</w:t>
      </w:r>
      <w:r>
        <w:rPr>
          <w:rFonts w:cs="Calibri"/>
          <w:color w:val="000000"/>
          <w:sz w:val="24"/>
          <w:szCs w:val="24"/>
        </w:rPr>
        <w:t xml:space="preserve"> </w:t>
      </w:r>
      <w:r w:rsidRPr="009D144F">
        <w:rPr>
          <w:rFonts w:cs="Calibri"/>
          <w:color w:val="000000"/>
          <w:sz w:val="24"/>
          <w:szCs w:val="24"/>
        </w:rPr>
        <w:t>044, Regon: 180789309</w:t>
      </w:r>
    </w:p>
    <w:p w14:paraId="371D81E6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reprezentowanym przez </w:t>
      </w:r>
      <w:r>
        <w:rPr>
          <w:rFonts w:cs="Calibri"/>
          <w:color w:val="000000"/>
          <w:sz w:val="24"/>
          <w:szCs w:val="24"/>
        </w:rPr>
        <w:t>…………….</w:t>
      </w:r>
      <w:r w:rsidRPr="009D144F">
        <w:rPr>
          <w:rFonts w:cs="Calibri"/>
          <w:color w:val="000000"/>
          <w:sz w:val="24"/>
          <w:szCs w:val="24"/>
        </w:rPr>
        <w:t>………………………………</w:t>
      </w:r>
    </w:p>
    <w:p w14:paraId="020D3418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zwanym w treści umowy </w:t>
      </w:r>
      <w:r w:rsidRPr="009D144F">
        <w:rPr>
          <w:rFonts w:cs="Calibri"/>
          <w:b/>
          <w:bCs/>
          <w:color w:val="000000"/>
          <w:sz w:val="24"/>
          <w:szCs w:val="24"/>
        </w:rPr>
        <w:t>„ZAMAWIAJĄCYM”</w:t>
      </w:r>
    </w:p>
    <w:p w14:paraId="4F942089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a </w:t>
      </w:r>
    </w:p>
    <w:p w14:paraId="00B0FADF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……………………………………………………………….</w:t>
      </w:r>
    </w:p>
    <w:p w14:paraId="2094F1FD" w14:textId="77777777" w:rsidR="00676C15" w:rsidRPr="009D144F" w:rsidRDefault="00676C15" w:rsidP="00676C15">
      <w:pPr>
        <w:spacing w:after="0" w:line="360" w:lineRule="auto"/>
        <w:rPr>
          <w:sz w:val="24"/>
          <w:szCs w:val="24"/>
        </w:rPr>
      </w:pPr>
      <w:r w:rsidRPr="009D144F">
        <w:rPr>
          <w:sz w:val="24"/>
          <w:szCs w:val="24"/>
        </w:rPr>
        <w:t>reprezentowanym przez:</w:t>
      </w:r>
    </w:p>
    <w:p w14:paraId="0D143A80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……………………………………………………………….</w:t>
      </w:r>
    </w:p>
    <w:p w14:paraId="5C14F955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zwanego w dalszej treści umowy </w:t>
      </w:r>
      <w:r w:rsidRPr="009D144F">
        <w:rPr>
          <w:rFonts w:cs="Calibri"/>
          <w:b/>
          <w:bCs/>
          <w:color w:val="000000"/>
          <w:sz w:val="24"/>
          <w:szCs w:val="24"/>
        </w:rPr>
        <w:t>„WYKONAWCĄ”</w:t>
      </w:r>
    </w:p>
    <w:p w14:paraId="2BAE163F" w14:textId="77777777" w:rsidR="00676C15" w:rsidRPr="009D144F" w:rsidRDefault="00676C15" w:rsidP="00676C15">
      <w:pPr>
        <w:spacing w:line="360" w:lineRule="auto"/>
        <w:rPr>
          <w:rFonts w:cs="Calibri"/>
          <w:color w:val="000000"/>
          <w:sz w:val="24"/>
          <w:szCs w:val="24"/>
        </w:rPr>
      </w:pPr>
    </w:p>
    <w:p w14:paraId="5098414F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  <w:lang w:val="x-none"/>
        </w:rPr>
        <w:t xml:space="preserve">Zamówienie współfinansowane jest </w:t>
      </w:r>
      <w:r w:rsidRPr="009D144F">
        <w:rPr>
          <w:rFonts w:eastAsia="Times New Roman" w:cs="Calibri"/>
          <w:color w:val="000000"/>
          <w:sz w:val="24"/>
          <w:szCs w:val="24"/>
          <w:lang w:val="x-none"/>
        </w:rPr>
        <w:t>ze środków Unii Europejskiej w ramach działania 2.4 priorytetu II Programu Operacyjnego Infrastruktura i</w:t>
      </w:r>
      <w:r w:rsidRPr="009D144F">
        <w:rPr>
          <w:rFonts w:eastAsia="Times New Roman" w:cs="Calibri"/>
          <w:color w:val="000000"/>
          <w:sz w:val="24"/>
          <w:szCs w:val="24"/>
        </w:rPr>
        <w:t> </w:t>
      </w:r>
      <w:r w:rsidRPr="009D144F">
        <w:rPr>
          <w:rFonts w:eastAsia="Times New Roman" w:cs="Calibri"/>
          <w:color w:val="000000"/>
          <w:sz w:val="24"/>
          <w:szCs w:val="24"/>
          <w:lang w:val="x-none"/>
        </w:rPr>
        <w:t>Środowisko 2014 – 2020 w</w:t>
      </w:r>
      <w:r>
        <w:rPr>
          <w:rFonts w:eastAsia="Times New Roman" w:cs="Calibri"/>
          <w:color w:val="000000"/>
          <w:sz w:val="24"/>
          <w:szCs w:val="24"/>
        </w:rPr>
        <w:t> </w:t>
      </w:r>
      <w:r w:rsidRPr="009D144F">
        <w:rPr>
          <w:rFonts w:eastAsia="Times New Roman" w:cs="Calibri"/>
          <w:color w:val="000000"/>
          <w:sz w:val="24"/>
          <w:szCs w:val="24"/>
          <w:lang w:val="x-none"/>
        </w:rPr>
        <w:t>oparciu o</w:t>
      </w:r>
      <w:r w:rsidRPr="009D144F">
        <w:rPr>
          <w:rFonts w:eastAsia="Times New Roman" w:cs="Calibri"/>
          <w:color w:val="000000"/>
          <w:sz w:val="24"/>
          <w:szCs w:val="24"/>
        </w:rPr>
        <w:t> </w:t>
      </w:r>
      <w:r w:rsidRPr="009D144F">
        <w:rPr>
          <w:rFonts w:eastAsia="Times New Roman" w:cs="Calibri"/>
          <w:color w:val="000000"/>
          <w:sz w:val="24"/>
          <w:szCs w:val="24"/>
          <w:lang w:val="x-none"/>
        </w:rPr>
        <w:t xml:space="preserve">dotację projektu </w:t>
      </w:r>
      <w:r w:rsidRPr="009D144F">
        <w:rPr>
          <w:rFonts w:eastAsia="Times New Roman" w:cs="Calibri"/>
          <w:b/>
          <w:color w:val="000000"/>
          <w:sz w:val="24"/>
          <w:szCs w:val="24"/>
          <w:lang w:val="x-none"/>
        </w:rPr>
        <w:t>POIS.02.04.00-00-0168/16 „</w:t>
      </w:r>
      <w:r w:rsidRPr="009D144F">
        <w:rPr>
          <w:rFonts w:eastAsia="Times New Roman" w:cs="Calibri"/>
          <w:b/>
          <w:i/>
          <w:color w:val="000000"/>
          <w:sz w:val="24"/>
          <w:szCs w:val="24"/>
          <w:lang w:val="x-none"/>
        </w:rPr>
        <w:t>Ochrona zasobów przyrodniczych Magurskiego Parku Narodowego”</w:t>
      </w:r>
      <w:r w:rsidRPr="009D144F">
        <w:rPr>
          <w:rFonts w:eastAsia="Times New Roman" w:cs="Calibri"/>
          <w:i/>
          <w:color w:val="000000"/>
          <w:sz w:val="24"/>
          <w:szCs w:val="24"/>
          <w:lang w:val="x-none"/>
        </w:rPr>
        <w:t>.</w:t>
      </w:r>
    </w:p>
    <w:p w14:paraId="7C0E460B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4AA205BD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 1</w:t>
      </w:r>
    </w:p>
    <w:p w14:paraId="44C2F34F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Przedmiotem zamówienia jest usługa polegająca na opracowaniu graficznym, wykonaniu oraz dostarczeniu do siedziby Zamawiającego 20 tablic tematycznych „Łemkowskie sady” i „Magurskie łąki”.</w:t>
      </w:r>
    </w:p>
    <w:p w14:paraId="05FCFAC4" w14:textId="77777777" w:rsidR="00676C15" w:rsidRPr="00451B8E" w:rsidRDefault="00676C15" w:rsidP="00676C1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52CD53E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451B8E">
        <w:rPr>
          <w:rFonts w:cs="Calibri"/>
          <w:b/>
          <w:sz w:val="24"/>
          <w:szCs w:val="24"/>
        </w:rPr>
        <w:t>Parametry techniczne tablic:</w:t>
      </w:r>
    </w:p>
    <w:p w14:paraId="33FD9386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wydruk na profesjonalnych drukarkach wielkoformatowych o rozdzielczości cn. 400 dpi  wykorzystujących 10 pigmentów (barwników)</w:t>
      </w:r>
    </w:p>
    <w:p w14:paraId="22115A04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wydruk wykonany na profesjonalnych papierach fotograficznych przy użyciu najwyższej klasy atramentów gwarantujących co najmniej 10 letnią trwałość wydruków kolorowych (światłotrwałość),</w:t>
      </w:r>
    </w:p>
    <w:p w14:paraId="0EB7193B" w14:textId="7CCDB2BE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 xml:space="preserve">- wydruk na papierze matowym podklejony na piankę </w:t>
      </w:r>
    </w:p>
    <w:p w14:paraId="214FB4BE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wymiary tablicy: 70/100 cm,</w:t>
      </w:r>
    </w:p>
    <w:p w14:paraId="09D59B5E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układ: poziomy lub pionowy,</w:t>
      </w:r>
    </w:p>
    <w:p w14:paraId="62B61D6B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rodzaj pianki: biała, grubość 5 mm,</w:t>
      </w:r>
    </w:p>
    <w:p w14:paraId="57F67B80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lastRenderedPageBreak/>
        <w:t>- dodatki: 2 uchwyty z tyłu, aluminiowa ramka,</w:t>
      </w:r>
    </w:p>
    <w:p w14:paraId="25ECC3C7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  <w:lang w:eastAsia="en-US"/>
        </w:rPr>
      </w:pPr>
      <w:r w:rsidRPr="00451B8E">
        <w:rPr>
          <w:rFonts w:cs="Calibri"/>
          <w:sz w:val="24"/>
          <w:szCs w:val="24"/>
          <w:lang w:eastAsia="en-US"/>
        </w:rPr>
        <w:t>- ilość: 20 sztuk.</w:t>
      </w:r>
    </w:p>
    <w:p w14:paraId="071F80D0" w14:textId="77777777" w:rsidR="00676C15" w:rsidRPr="00451B8E" w:rsidRDefault="00676C15" w:rsidP="00676C1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E9D6508" w14:textId="68BC19A2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Tablice maj</w:t>
      </w:r>
      <w:r w:rsidR="00DF09E2">
        <w:rPr>
          <w:rFonts w:cs="Calibri"/>
          <w:sz w:val="24"/>
          <w:szCs w:val="24"/>
        </w:rPr>
        <w:t>ą</w:t>
      </w:r>
      <w:r w:rsidRPr="00451B8E">
        <w:rPr>
          <w:rFonts w:cs="Calibri"/>
          <w:sz w:val="24"/>
          <w:szCs w:val="24"/>
        </w:rPr>
        <w:t xml:space="preserve"> prezentować informacje i zdjęcia z zakresu dwóch tematów:</w:t>
      </w:r>
    </w:p>
    <w:p w14:paraId="5739C9F5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- Łemkowskie sady  (10 szt.)</w:t>
      </w:r>
    </w:p>
    <w:p w14:paraId="5F05A4FA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- Magurskie łąki  (10 szt.)</w:t>
      </w:r>
    </w:p>
    <w:p w14:paraId="7696F704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188F3962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b/>
          <w:bCs/>
          <w:sz w:val="24"/>
          <w:szCs w:val="24"/>
        </w:rPr>
        <w:t>Wykonanie</w:t>
      </w:r>
    </w:p>
    <w:p w14:paraId="499931DA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Zamawiający dostarczy w ciągu 3 dni od dnia podpisania umowy, niezbędne materiały do opracowania graficznego projektu tablic. Wykonawca przedstawi projekt Zamawiającemu do weryfikacji oraz uwzględni uwagi Zamawiającego. Przed wydrukiem Wykonawca musi uzyskać pisemną (e-mailową) akceptację ostatecznej wersji projektu tablic przez Zamawiającego. Wykonanie barwnego wydruku próbnego jednej tablicy umożliwiającego ocenę jakości wydruku – proof certyfikowany w skali 1:1</w:t>
      </w:r>
    </w:p>
    <w:p w14:paraId="151A5C74" w14:textId="77777777" w:rsidR="00676C15" w:rsidRPr="00451B8E" w:rsidRDefault="00676C15" w:rsidP="00676C15">
      <w:pPr>
        <w:widowControl w:val="0"/>
        <w:autoSpaceDE w:val="0"/>
        <w:spacing w:after="0" w:line="360" w:lineRule="auto"/>
        <w:jc w:val="both"/>
        <w:rPr>
          <w:rFonts w:cs="Calibri"/>
          <w:sz w:val="24"/>
          <w:szCs w:val="24"/>
        </w:rPr>
      </w:pPr>
      <w:r w:rsidRPr="00451B8E">
        <w:rPr>
          <w:rFonts w:cs="Calibri"/>
          <w:sz w:val="24"/>
          <w:szCs w:val="24"/>
        </w:rPr>
        <w:t>Druk i dostarczenie gotowych tablic w ilości 20 sztuk do siedziby Zamawiającego. Przeniesienie na Zamawiającego majątkowych praw autorskich do opracowania graficznego powstającego w ramach zamówienia.</w:t>
      </w:r>
    </w:p>
    <w:p w14:paraId="2F5982F7" w14:textId="77777777" w:rsidR="00676C15" w:rsidRPr="00451B8E" w:rsidRDefault="00676C15" w:rsidP="00676C15">
      <w:pPr>
        <w:spacing w:after="0" w:line="360" w:lineRule="auto"/>
        <w:rPr>
          <w:rFonts w:cs="Calibri"/>
          <w:b/>
          <w:sz w:val="24"/>
          <w:szCs w:val="24"/>
        </w:rPr>
      </w:pPr>
    </w:p>
    <w:p w14:paraId="180219BF" w14:textId="77777777" w:rsidR="00676C15" w:rsidRPr="00451B8E" w:rsidRDefault="00676C15" w:rsidP="00676C15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451B8E">
        <w:rPr>
          <w:rFonts w:cs="Calibri"/>
          <w:b/>
          <w:sz w:val="24"/>
          <w:szCs w:val="24"/>
        </w:rPr>
        <w:t>§ 2</w:t>
      </w:r>
    </w:p>
    <w:p w14:paraId="23A269F6" w14:textId="77777777" w:rsidR="00676C15" w:rsidRPr="00451B8E" w:rsidRDefault="00676C15" w:rsidP="00676C15">
      <w:pPr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451B8E">
        <w:rPr>
          <w:rFonts w:eastAsia="Times New Roman" w:cs="Calibri"/>
          <w:sz w:val="24"/>
          <w:szCs w:val="24"/>
        </w:rPr>
        <w:t>1. Całkowity termin realizacji przedmiotu umowy określa się:</w:t>
      </w:r>
      <w:r w:rsidRPr="00451B8E">
        <w:rPr>
          <w:rFonts w:cs="Calibri"/>
          <w:sz w:val="24"/>
          <w:szCs w:val="24"/>
        </w:rPr>
        <w:t xml:space="preserve"> </w:t>
      </w:r>
      <w:r w:rsidRPr="00451B8E">
        <w:rPr>
          <w:sz w:val="24"/>
          <w:szCs w:val="24"/>
        </w:rPr>
        <w:t xml:space="preserve">Do </w:t>
      </w:r>
      <w:r w:rsidRPr="00451B8E">
        <w:rPr>
          <w:b/>
          <w:bCs/>
          <w:sz w:val="24"/>
          <w:szCs w:val="24"/>
        </w:rPr>
        <w:t>14</w:t>
      </w:r>
      <w:r w:rsidRPr="00451B8E">
        <w:rPr>
          <w:sz w:val="24"/>
          <w:szCs w:val="24"/>
        </w:rPr>
        <w:t xml:space="preserve"> dni po ostatecznym zatwierdzeniu projektu tablic - realizacji wraz z dostarczeniem wydrukowanych tablic do siedziby Zamawiającego.</w:t>
      </w:r>
    </w:p>
    <w:p w14:paraId="28C7D756" w14:textId="77777777" w:rsidR="00676C15" w:rsidRPr="009D144F" w:rsidRDefault="00676C15" w:rsidP="00676C15">
      <w:pPr>
        <w:tabs>
          <w:tab w:val="left" w:pos="0"/>
        </w:tabs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451B8E">
        <w:rPr>
          <w:rFonts w:eastAsia="Times New Roman" w:cs="Calibri"/>
          <w:sz w:val="24"/>
          <w:szCs w:val="24"/>
        </w:rPr>
        <w:t>2. W odbiorze przedmiotu zamówienia biorą udział przedstawiciele stron umowy, a o gotowości do odbioru Wykonawca zawiadamia</w:t>
      </w:r>
      <w:r w:rsidRPr="009D144F">
        <w:rPr>
          <w:rFonts w:eastAsia="Times New Roman" w:cs="Calibri"/>
          <w:color w:val="000000"/>
          <w:sz w:val="24"/>
          <w:szCs w:val="24"/>
        </w:rPr>
        <w:t xml:space="preserve"> na trzy dni robocze przed odbiorem.</w:t>
      </w:r>
    </w:p>
    <w:p w14:paraId="159CD756" w14:textId="77777777" w:rsidR="00676C15" w:rsidRPr="0072335D" w:rsidRDefault="00676C15" w:rsidP="00676C15">
      <w:pPr>
        <w:tabs>
          <w:tab w:val="left" w:pos="0"/>
        </w:tabs>
        <w:spacing w:after="0" w:line="360" w:lineRule="auto"/>
        <w:jc w:val="both"/>
        <w:rPr>
          <w:rFonts w:eastAsia="Times New Roman" w:cs="Calibri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3. Zamawiający przekaże Wykonawcy materiały zdjęciowe, logotypy, wytyczne (w tym System Identyfikacji Wizualnej Magurskiego Parku Narodowego), na podstawie których </w:t>
      </w:r>
      <w:r w:rsidRPr="0072335D">
        <w:rPr>
          <w:rFonts w:cs="Calibri"/>
          <w:sz w:val="24"/>
          <w:szCs w:val="24"/>
        </w:rPr>
        <w:t>należy wykonać elementy przedmiotu zamówienia.</w:t>
      </w:r>
    </w:p>
    <w:p w14:paraId="3CFDB098" w14:textId="77777777" w:rsidR="00676C15" w:rsidRPr="0072335D" w:rsidRDefault="00676C15" w:rsidP="00676C15">
      <w:pPr>
        <w:tabs>
          <w:tab w:val="left" w:pos="0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72335D">
        <w:rPr>
          <w:rFonts w:cs="Calibri"/>
          <w:sz w:val="24"/>
          <w:szCs w:val="24"/>
        </w:rPr>
        <w:t>4. Wykonawca w ciągu maksymalnie 5 dni roboczych od otrzymania materiałów wykona projekt graficzny według założeń Zamawiającego – a następnie przekaże go w wersji elektronicznej Zamawiającemu do akceptacji. Zamawiający zastrzega sobie prawo wniesienia korekt do przedstawionych projektów. Tylko po wyraźnym pisemnym (e-mailowym) zatwierdzeniu ostatecznej wersji Wykonawca może przystąpić do druku egzemplarza sygnalnego.</w:t>
      </w:r>
    </w:p>
    <w:p w14:paraId="6B6C9374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5. Wykonawca dostarczy do siedziby Zamawiającego kompletny nakład zapakowany w tekturę, papier pakowy lub folię ochronną.</w:t>
      </w:r>
    </w:p>
    <w:p w14:paraId="3F61B9FC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</w:p>
    <w:p w14:paraId="2328C14E" w14:textId="77777777" w:rsidR="00676C15" w:rsidRPr="009D144F" w:rsidRDefault="00676C15" w:rsidP="00676C15">
      <w:pPr>
        <w:spacing w:after="0" w:line="360" w:lineRule="auto"/>
        <w:jc w:val="center"/>
        <w:rPr>
          <w:rFonts w:eastAsia="Times New Roman"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 3</w:t>
      </w:r>
    </w:p>
    <w:p w14:paraId="6D8C8F1F" w14:textId="77777777" w:rsidR="00676C15" w:rsidRPr="009D144F" w:rsidRDefault="00676C15" w:rsidP="00676C15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9D144F">
        <w:rPr>
          <w:rFonts w:eastAsia="Times New Roman" w:cs="Calibri"/>
          <w:color w:val="000000"/>
          <w:sz w:val="24"/>
          <w:szCs w:val="24"/>
        </w:rPr>
        <w:t>1. Zamawiający zapłaci Wykonawcy za wykonany przedmiot Umowy, wraz z</w:t>
      </w:r>
      <w:r>
        <w:rPr>
          <w:rFonts w:eastAsia="Times New Roman" w:cs="Calibri"/>
          <w:color w:val="000000"/>
          <w:sz w:val="24"/>
          <w:szCs w:val="24"/>
        </w:rPr>
        <w:t> </w:t>
      </w:r>
      <w:r w:rsidRPr="009D144F">
        <w:rPr>
          <w:rFonts w:eastAsia="Times New Roman" w:cs="Calibri"/>
          <w:color w:val="000000"/>
          <w:sz w:val="24"/>
          <w:szCs w:val="24"/>
        </w:rPr>
        <w:t xml:space="preserve">przeniesieniem praw autorskich, wynagrodzenie ryczałtowe łącznie w wysokości </w:t>
      </w:r>
    </w:p>
    <w:p w14:paraId="445B8488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………………………</w:t>
      </w:r>
      <w:r>
        <w:rPr>
          <w:rFonts w:cs="Calibri"/>
          <w:color w:val="000000"/>
          <w:sz w:val="24"/>
          <w:szCs w:val="24"/>
        </w:rPr>
        <w:t xml:space="preserve"> zł </w:t>
      </w:r>
      <w:r w:rsidRPr="009D144F">
        <w:rPr>
          <w:rFonts w:eastAsia="Times New Roman" w:cs="Calibri"/>
          <w:color w:val="000000"/>
          <w:sz w:val="24"/>
          <w:szCs w:val="24"/>
        </w:rPr>
        <w:t xml:space="preserve">netto </w:t>
      </w:r>
      <w:r>
        <w:rPr>
          <w:rFonts w:cs="Calibri"/>
          <w:color w:val="000000"/>
          <w:sz w:val="24"/>
          <w:szCs w:val="24"/>
        </w:rPr>
        <w:t>(słownie:……………………………………………………………….…………………)</w:t>
      </w:r>
    </w:p>
    <w:p w14:paraId="05F84162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eastAsia="Times New Roman" w:cs="Calibri"/>
          <w:color w:val="000000"/>
          <w:sz w:val="24"/>
          <w:szCs w:val="24"/>
        </w:rPr>
        <w:t xml:space="preserve">plus podatek VAT w wysokości: </w:t>
      </w:r>
      <w:r w:rsidRPr="009D144F">
        <w:rPr>
          <w:rFonts w:cs="Calibri"/>
          <w:color w:val="000000"/>
          <w:sz w:val="24"/>
          <w:szCs w:val="24"/>
        </w:rPr>
        <w:t>………………………</w:t>
      </w:r>
    </w:p>
    <w:p w14:paraId="1FF0F644" w14:textId="77777777" w:rsidR="00676C15" w:rsidRPr="009D144F" w:rsidRDefault="00676C15" w:rsidP="00676C15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9D144F">
        <w:rPr>
          <w:rFonts w:eastAsia="Times New Roman" w:cs="Calibri"/>
          <w:color w:val="000000"/>
          <w:sz w:val="24"/>
          <w:szCs w:val="24"/>
        </w:rPr>
        <w:t xml:space="preserve">co stanowi kwotę </w:t>
      </w:r>
      <w:r w:rsidRPr="009D144F">
        <w:rPr>
          <w:rFonts w:cs="Calibri"/>
          <w:color w:val="000000"/>
          <w:sz w:val="24"/>
          <w:szCs w:val="24"/>
        </w:rPr>
        <w:t>………………………</w:t>
      </w:r>
      <w:r>
        <w:rPr>
          <w:rFonts w:cs="Calibri"/>
          <w:color w:val="000000"/>
          <w:sz w:val="24"/>
          <w:szCs w:val="24"/>
        </w:rPr>
        <w:t xml:space="preserve"> zł </w:t>
      </w:r>
      <w:r>
        <w:rPr>
          <w:rFonts w:eastAsia="Times New Roman" w:cs="Calibri"/>
          <w:color w:val="000000"/>
          <w:sz w:val="24"/>
          <w:szCs w:val="24"/>
        </w:rPr>
        <w:t>brutto</w:t>
      </w:r>
      <w:r w:rsidRPr="009D144F">
        <w:rPr>
          <w:rFonts w:eastAsia="Times New Roman"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(słownie:………………………...……….…………………)</w:t>
      </w:r>
    </w:p>
    <w:p w14:paraId="7A2441E0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sz w:val="24"/>
          <w:szCs w:val="24"/>
        </w:rPr>
        <w:t xml:space="preserve">2. Wynagrodzenie będzie płatne w oparciu o fakturę  wystawioną po zatwierdzeniu przez Zamawiającego protokołu odbioru. </w:t>
      </w:r>
      <w:r w:rsidRPr="009D144F">
        <w:rPr>
          <w:rFonts w:cs="Calibri"/>
          <w:color w:val="000000"/>
          <w:sz w:val="24"/>
          <w:szCs w:val="24"/>
        </w:rPr>
        <w:t>Wynagrodzenie będzie płatne na rachunek bankowy Wykonawcy nr………………</w:t>
      </w:r>
      <w:r>
        <w:rPr>
          <w:rFonts w:cs="Calibri"/>
          <w:color w:val="000000"/>
          <w:sz w:val="24"/>
          <w:szCs w:val="24"/>
        </w:rPr>
        <w:t>……….</w:t>
      </w:r>
      <w:r w:rsidRPr="009D144F">
        <w:rPr>
          <w:rFonts w:cs="Calibri"/>
          <w:color w:val="000000"/>
          <w:sz w:val="24"/>
          <w:szCs w:val="24"/>
        </w:rPr>
        <w:t>…………………………………………………………………........., w terminie do 21 dni od daty otrzymania faktury przez Zamawiającego.</w:t>
      </w:r>
    </w:p>
    <w:p w14:paraId="5C0030E6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3. Za datę zapłaty uważa się dzień obciążenia rachunku bankowego Zamawiającego.</w:t>
      </w:r>
    </w:p>
    <w:p w14:paraId="0E60D195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</w:p>
    <w:p w14:paraId="3354F56E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 4</w:t>
      </w:r>
    </w:p>
    <w:p w14:paraId="5D584E8E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1. Wymagania Zamawiającego dotyczącego zatrudniania osób na umowę o pracę przez Wykonawcę lub podwykonawcę: </w:t>
      </w:r>
    </w:p>
    <w:p w14:paraId="1FCA965F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2. </w:t>
      </w:r>
      <w:r w:rsidRPr="009964E0">
        <w:rPr>
          <w:sz w:val="24"/>
          <w:szCs w:val="24"/>
        </w:rPr>
        <w:t>Stosownie do art. 29 ust. 3a ustawy p.z.p. - w przypadku zatrudniania przez Wykonawcę lub podwykonawcę osób wykonujących czynności w zakresie realizacji zamówienia polegających na wykonywaniu pracy w sposób określony w art. 22 § 1 ustawy z dnia 26 czerwca 1974 r. – Kodeks pracy (Dz. U. z 201</w:t>
      </w:r>
      <w:r>
        <w:rPr>
          <w:sz w:val="24"/>
          <w:szCs w:val="24"/>
        </w:rPr>
        <w:t>9</w:t>
      </w:r>
      <w:r w:rsidRPr="009964E0">
        <w:rPr>
          <w:sz w:val="24"/>
          <w:szCs w:val="24"/>
        </w:rPr>
        <w:t xml:space="preserve"> r. poz. </w:t>
      </w:r>
      <w:r>
        <w:rPr>
          <w:sz w:val="24"/>
          <w:szCs w:val="24"/>
        </w:rPr>
        <w:t>1040</w:t>
      </w:r>
      <w:r w:rsidRPr="009964E0">
        <w:rPr>
          <w:sz w:val="24"/>
          <w:szCs w:val="24"/>
        </w:rPr>
        <w:t>) - Zamawiający wymaga zatrudnienia ich na podstawie umowy o pracę.</w:t>
      </w:r>
    </w:p>
    <w:p w14:paraId="39F78CDC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3. </w:t>
      </w:r>
      <w:r w:rsidRPr="009D144F">
        <w:rPr>
          <w:rFonts w:cs="Calibri"/>
          <w:sz w:val="24"/>
          <w:szCs w:val="24"/>
        </w:rPr>
        <w:t>Wymóg określony w ust. 1 dotyczy osób wykonujących czynności polegające na: edycji materiałów źródłowych i korekcie językowej</w:t>
      </w:r>
      <w:r>
        <w:rPr>
          <w:rFonts w:cs="Calibri"/>
          <w:sz w:val="24"/>
          <w:szCs w:val="24"/>
        </w:rPr>
        <w:t>.</w:t>
      </w:r>
    </w:p>
    <w:p w14:paraId="68E39F4C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4. Zatrudnienie przy realizacji zamówienia powinno trwać w okresie świadczenia usługi, a w przypadku rozwiązania stosunku pracy przez zatrudnianą osobę/osoby lub przez pracodawcę przed zakończeniem tego okresu, Wykonawca/podwykonawca obowiązany będzie do zatrudnienia na to miejsce innej osoby/osób. W przypadku niezatrudnienia na zasadach wskazanych powyżej osób, w sposób nieprzerwany Wykonawca będzie zobowiązany do zapłacenia Zamawiającemu kary umownej na zasadach określonych w</w:t>
      </w:r>
      <w:r>
        <w:rPr>
          <w:rFonts w:cs="Calibri" w:hint="eastAsia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§ 7 ust. 5 umowy.</w:t>
      </w:r>
    </w:p>
    <w:p w14:paraId="7F631C78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5. Najpóźniej w dniu podpisania umowy, Wykonawca przekaże Zamawiającemu wykaz osób zatrudnionych przy realizacji zamówienia, ze wskazaniem stanowisk, czynności jakie będą wykonywać wraz z oświadczeniem, że wymienione w wykazie osoby są zatrudnione przez Wykonawcę lub podwykonawcę na podstawie umowy o pracę co </w:t>
      </w:r>
      <w:r w:rsidRPr="009D144F">
        <w:rPr>
          <w:rFonts w:cs="Calibri"/>
          <w:color w:val="000000"/>
          <w:sz w:val="24"/>
          <w:szCs w:val="24"/>
        </w:rPr>
        <w:lastRenderedPageBreak/>
        <w:t>najmniej na okres realizacji umowy. Oświadczenie to powinno zawierać 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18481D16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W przypadku konieczności wprowadzenia zmian w wykazie osób Wykonawca powiadomi Zamawiającego o zmianie i dostarczy poprawiony wykaz wraz z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oświadczeniem najpóźniej 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 xml:space="preserve">dniu rozpoczęcia pracy przez nowego pracownika. </w:t>
      </w:r>
    </w:p>
    <w:p w14:paraId="21908147" w14:textId="77777777" w:rsidR="00676C15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6. Na potrzeby kontroli spełniania przez Wykonawcę wymagań, o których mowa w art. 29 ust. 3a ustawy p.z.p., Zamawiający żąda od Wykonawcy prowadzenia ewidencji obecności wszystkich pracowników zatrudnionych przy realizacji umowy, którą zobowiązany jest udostępnić Zamawiającemu na każde jego żądanie.</w:t>
      </w:r>
      <w:r>
        <w:rPr>
          <w:rFonts w:cs="Calibri"/>
          <w:color w:val="000000"/>
          <w:sz w:val="24"/>
          <w:szCs w:val="24"/>
        </w:rPr>
        <w:br/>
      </w:r>
      <w:r w:rsidRPr="009D144F">
        <w:rPr>
          <w:rFonts w:cs="Calibri"/>
          <w:color w:val="000000"/>
          <w:sz w:val="24"/>
          <w:szCs w:val="24"/>
        </w:rPr>
        <w:t>7. W przypadku niezatrudnienia na zasadach wskazanych powyżej osób, w sposób nieprzerwany Wykonawca będzie zobowiązany do zapłacenia Zamawiającemu kary umownej na zasadach określonych w § 7 ust. 5 umowy.</w:t>
      </w:r>
    </w:p>
    <w:p w14:paraId="3FBC41AE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 5</w:t>
      </w:r>
    </w:p>
    <w:p w14:paraId="34309597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1. Do kierowania czynnościami związanymi z realizacją przedmiotu Umowy oraz jako osobę/osoby upoważnioną/upoważnione do podpisania wszelkich wymienionych 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Umowie protokołów odbioru, Wykonawca wyznacza:  ……………</w:t>
      </w:r>
      <w:r>
        <w:rPr>
          <w:rFonts w:cs="Calibri"/>
          <w:color w:val="000000"/>
          <w:sz w:val="24"/>
          <w:szCs w:val="24"/>
        </w:rPr>
        <w:t>….</w:t>
      </w:r>
      <w:r w:rsidRPr="009D144F">
        <w:rPr>
          <w:rFonts w:cs="Calibri"/>
          <w:color w:val="000000"/>
          <w:sz w:val="24"/>
          <w:szCs w:val="24"/>
        </w:rPr>
        <w:t>……………………………..</w:t>
      </w:r>
    </w:p>
    <w:p w14:paraId="46E7927A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2. Do kierowania czynnościami związanymi z realizacją przedmiotu Umowy oraz jako osobę/osoby upoważnioną/upoważnione do podpisania wszelkich wymienionych 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Umowie protokołów odbioru, Zamawiający wyznacza:  ………………………………………</w:t>
      </w:r>
      <w:r>
        <w:rPr>
          <w:rFonts w:cs="Calibri"/>
          <w:color w:val="000000"/>
          <w:sz w:val="24"/>
          <w:szCs w:val="24"/>
        </w:rPr>
        <w:t>..</w:t>
      </w:r>
      <w:r w:rsidRPr="009D144F">
        <w:rPr>
          <w:rFonts w:cs="Calibri"/>
          <w:color w:val="000000"/>
          <w:sz w:val="24"/>
          <w:szCs w:val="24"/>
        </w:rPr>
        <w:t>….</w:t>
      </w:r>
    </w:p>
    <w:p w14:paraId="3CEB3D3E" w14:textId="77777777" w:rsidR="00676C15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3. Zmiana przedstawiciela każdej ze Stron musi zostać potwierdzona pisemnie i nie stanowi zmiany Umowy.</w:t>
      </w:r>
    </w:p>
    <w:p w14:paraId="27995515" w14:textId="77777777" w:rsidR="00676C15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</w:p>
    <w:p w14:paraId="4061CD23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 6</w:t>
      </w:r>
    </w:p>
    <w:p w14:paraId="03078EA3" w14:textId="77777777" w:rsidR="00676C15" w:rsidRPr="009D144F" w:rsidRDefault="00676C15" w:rsidP="00676C15">
      <w:pPr>
        <w:tabs>
          <w:tab w:val="left" w:pos="0"/>
          <w:tab w:val="left" w:pos="426"/>
        </w:tabs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1. W ramach wynagrodzenia za wykonanie Umowy, określonego w </w:t>
      </w:r>
      <w:r w:rsidRPr="009D144F">
        <w:rPr>
          <w:rFonts w:cs="Calibri"/>
          <w:bCs/>
          <w:color w:val="000000"/>
          <w:sz w:val="24"/>
          <w:szCs w:val="24"/>
        </w:rPr>
        <w:t>§</w:t>
      </w:r>
      <w:r w:rsidRPr="009D144F">
        <w:rPr>
          <w:rFonts w:cs="Calibri"/>
          <w:color w:val="000000"/>
          <w:sz w:val="24"/>
          <w:szCs w:val="24"/>
        </w:rPr>
        <w:t xml:space="preserve"> 3 Wykonawca jest zobowiązany:</w:t>
      </w:r>
    </w:p>
    <w:p w14:paraId="53F7AB4D" w14:textId="77777777" w:rsidR="00676C15" w:rsidRPr="009D144F" w:rsidRDefault="00676C15" w:rsidP="00676C15">
      <w:pPr>
        <w:tabs>
          <w:tab w:val="left" w:pos="426"/>
        </w:tabs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a) przekazać Zamawiającemu autorskie prawa majątkowe do wszelkich utworów (w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tym także projektów graficznych) powstałych w wyniku wykonania Umowy,</w:t>
      </w:r>
    </w:p>
    <w:p w14:paraId="5F7389A2" w14:textId="77777777" w:rsidR="00676C15" w:rsidRPr="009D144F" w:rsidRDefault="00676C15" w:rsidP="00676C15">
      <w:pPr>
        <w:tabs>
          <w:tab w:val="left" w:pos="426"/>
        </w:tabs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b) w okresie poprzedzającym uzyskanie przez Zamawiającego autorskich praw majątkowych w zakresie wskazanym w pkt a) zapewnić Zamawiającemu możliwość wyłącznego, zgodnego z prawem i nienaruszającego jakichkolwiek praw osób trzecich korzystania z utworów powstałych w wyniku wykonania Umowy.</w:t>
      </w:r>
    </w:p>
    <w:p w14:paraId="6E73E277" w14:textId="77777777" w:rsidR="00676C15" w:rsidRPr="009D144F" w:rsidRDefault="00676C15" w:rsidP="00676C15">
      <w:pPr>
        <w:tabs>
          <w:tab w:val="left" w:pos="0"/>
          <w:tab w:val="left" w:pos="426"/>
        </w:tabs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lastRenderedPageBreak/>
        <w:t>2. Przeniesienie autorskich praw majątkowych na Zamawiającego do utworów powstałych w wyniku wykonania Umowy nastąpi na następujących polach eksploatacji:</w:t>
      </w:r>
    </w:p>
    <w:p w14:paraId="6EC3EE88" w14:textId="77777777"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a) w zakresie utrwalania i zwielokrotniania utworu – wytwarzanie określoną techniką egzemplarzy utworu, w tym technika drukarska, reprograficzna, zapisu magnetycznego oraz technika cyfrowa, technika magnetooptyczna, technika video, technika komputerowa lub przy pomocy rzutnika,</w:t>
      </w:r>
    </w:p>
    <w:p w14:paraId="6DA2C89F" w14:textId="77777777"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b) w zakresie obrotu oryginałem albo egzemplarzami, na których utwór utrwalono – wprowadzanie do obrotu, użyczenie lub najem oryginału albo egzemplarzy, </w:t>
      </w:r>
    </w:p>
    <w:p w14:paraId="18F76749" w14:textId="77777777"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c) w zakresie rozpowszechniania utworu w sposób inny niż określony w lit. b – publiczne wykonywanie, wystawienie, wyświetlanie, odtworzenie oraz nadawanie i</w:t>
      </w:r>
      <w:r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reemitowanie, a także publiczne udostępnianie utworu w taki sposób, aby każdy mógł mieć do niego dostęp w miejscu i w czasie przez siebie wybranym,</w:t>
      </w:r>
    </w:p>
    <w:p w14:paraId="6642282B" w14:textId="77777777"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d) zlecania wykonywania zależnych praw autorskich innym podmiotom,</w:t>
      </w:r>
    </w:p>
    <w:p w14:paraId="130BF2DC" w14:textId="77777777"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e) wprowadzania do pamięci komputera, sieci komputerowej, przesyłanie przy pomocy sieci multimedialnej, komputerowej i teleinformatycznej, w tym Internetu,</w:t>
      </w:r>
    </w:p>
    <w:p w14:paraId="4C70915A" w14:textId="77777777"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f) wprowadzania poprawek i uzupełnień dotyczących zarówno formy jak i treści utworu.</w:t>
      </w:r>
    </w:p>
    <w:p w14:paraId="158502B7" w14:textId="77777777" w:rsidR="00676C15" w:rsidRPr="009D144F" w:rsidRDefault="00676C15" w:rsidP="00676C15">
      <w:pPr>
        <w:tabs>
          <w:tab w:val="left" w:pos="426"/>
        </w:tabs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3. Wykonawca wyraża zgodę na wykonywanie przez Zamawiającego autorskich praw zależnych i nie będzie z tego tytułu żądał dodatkowego wynagrodzenia.</w:t>
      </w:r>
    </w:p>
    <w:p w14:paraId="2AC5D1DE" w14:textId="77777777" w:rsidR="00676C15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</w:p>
    <w:p w14:paraId="0210EBA6" w14:textId="77777777" w:rsidR="00676C15" w:rsidRPr="009D144F" w:rsidRDefault="00676C15" w:rsidP="00676C15">
      <w:pPr>
        <w:spacing w:after="0" w:line="360" w:lineRule="auto"/>
        <w:jc w:val="center"/>
        <w:rPr>
          <w:rFonts w:eastAsia="Times New Roman"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§7</w:t>
      </w:r>
    </w:p>
    <w:p w14:paraId="5E2CE30B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eastAsia="Times New Roman" w:cs="Calibri"/>
          <w:color w:val="000000"/>
          <w:sz w:val="24"/>
          <w:szCs w:val="24"/>
        </w:rPr>
        <w:t>1. W przypadku odstąpienia od umowy z winy Wykonawcy, ten zobowiązany jest zapłacić Zamawiającemu karę umowną w wysokości 20 % wynagrodzenia brutto określonego w § 3 ust. 1 niniejszej umowy.</w:t>
      </w:r>
    </w:p>
    <w:p w14:paraId="7B0F0F7C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2. W przypadku opóźnienia w wykonaniu przedmiotu umowy z winy Wykonawcy, ten zobowiązany jest zapłacić Zamawiającemu karę umowną w wysokości 0,1 % wartości wynagrodzenia określonego w § 3 ust. 1 niniejszej umowy, za każdy dzień opóźnienia.</w:t>
      </w:r>
    </w:p>
    <w:p w14:paraId="0BD20DDF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3. W przypadku stwierdzenia wadliwego wykonania przedmiotu umowy, a wady będą nadawały się do usunięcia, Zamawiający odmówi odbioru, wyznaczy termin usunięcia wad, a w przypadku opóźnienia w ich usunięciu naliczy Wykonawcy karę umowną w wysokości 0,1 % wartości wynagrodzenia określonego w § 3 ust. 1 niniejszej umowy, za każdy dzień opóźnienia.</w:t>
      </w:r>
    </w:p>
    <w:p w14:paraId="146AE760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4. W przypadku odstąpienia od umowy z winy Zamawiającego, ten zapłaci Wykonawcy karę umowną w wysokości 20 % wartości wynagrodzenia brutto określonego w § 3 ust. 1 niniejszej umowy z zastrzeżeniem § 8.</w:t>
      </w:r>
    </w:p>
    <w:p w14:paraId="643B0CAA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lastRenderedPageBreak/>
        <w:t xml:space="preserve">5. W przypadku niespełnienia zobowiązania, o którym mowa w § 4 ust. 1 i 2, w trakcie realizacji przedmiotu Umowy, Wykonawca będzie zobowiązany do zapłaty kary umownej w wysokości obowiązującego, odpowiednio na dany dzień roku świadczenia usługi minimalnego wynagrodzenia za pracę, za każdą niezatrudnioną osobę, za okres danego miesiąca </w:t>
      </w:r>
      <w:r>
        <w:rPr>
          <w:rFonts w:cs="Calibri"/>
          <w:color w:val="000000"/>
          <w:sz w:val="24"/>
          <w:szCs w:val="24"/>
        </w:rPr>
        <w:t>obowiązywania</w:t>
      </w:r>
      <w:r w:rsidRPr="009D144F">
        <w:rPr>
          <w:rFonts w:cs="Calibri"/>
          <w:color w:val="000000"/>
          <w:sz w:val="24"/>
          <w:szCs w:val="24"/>
        </w:rPr>
        <w:t xml:space="preserve"> Umowy. Zamawiający dopuszcza odstąpienie od naliczania powyższej kary, jeżeli brak zatrudnienia wynika z czynników takich, jak: śmierć pracownika, rozwiązanie stosunku pracy przez pracownika lub inne nieprzewidziane okoliczności, nie leżące po stronie Wykonawcy. W wymienionych przypadkach Wykonawca zobowiązuje się do zatrudnienia nowego pracownika lub pracowników, zgodnie z warunkami określonymi w § 4 w przeciągu 30 dni od zaistnienia ww. okoliczności.</w:t>
      </w:r>
    </w:p>
    <w:p w14:paraId="4861B7D7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6. Wykonawca upoważnia Zamawiającego do dokonywania potrąceń naliczonych kar umownych z wynagrodzenia przewidzianego niniejszą umową.</w:t>
      </w:r>
    </w:p>
    <w:p w14:paraId="67D68407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7. W przypadku, gdy kary umowne nie pokryją powstałej szkody, strony zastrzegają sobie dochodzenia odszkodowania uzupełniającego. </w:t>
      </w:r>
    </w:p>
    <w:p w14:paraId="2B93E0FA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b/>
          <w:color w:val="000000"/>
          <w:sz w:val="24"/>
          <w:szCs w:val="24"/>
        </w:rPr>
      </w:pPr>
    </w:p>
    <w:p w14:paraId="632AA7E4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§8</w:t>
      </w:r>
    </w:p>
    <w:p w14:paraId="7677C432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1. Zamawiającemu przysługuje prawo do odstąpienia od umowy, jeżeli wystąpią istotne zmiany okoliczności powodujące, że wykonanie umowy nie leży w interesie publicznym, czego nie można było przewidzieć w chwili zawarcia umowy. Odstąpienie od umowy w tym wypadku może nastąpić w terminie 30 dni od daty powzięcia wiadomości o</w:t>
      </w:r>
      <w:r>
        <w:rPr>
          <w:rFonts w:cs="Calibri" w:hint="eastAsia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</w:rPr>
        <w:t>powyższych okolicznościach. W takim przypadku Wykonawca może żądać wyłącznie wynagrodzenia należnego za usługę wykonaną do dnia odstąpienia od umowy.</w:t>
      </w:r>
    </w:p>
    <w:p w14:paraId="6BAEA15B" w14:textId="77777777" w:rsidR="00676C15" w:rsidRDefault="00676C15" w:rsidP="00676C15">
      <w:pPr>
        <w:tabs>
          <w:tab w:val="left" w:pos="709"/>
        </w:tabs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2. Odstąpienie od umowy z przyczyn zależnych od Wykonawcy następuje z chwilą pisemnego zawiadomienia Wykonawcy o przyczynie odstąpienia od umowy.</w:t>
      </w:r>
    </w:p>
    <w:p w14:paraId="25710F2E" w14:textId="77777777" w:rsidR="00676C15" w:rsidRPr="00FF20CF" w:rsidRDefault="00676C15" w:rsidP="00676C15">
      <w:pPr>
        <w:tabs>
          <w:tab w:val="left" w:pos="709"/>
        </w:tabs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</w:p>
    <w:p w14:paraId="7D601992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§9</w:t>
      </w:r>
    </w:p>
    <w:p w14:paraId="6AC1E947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1.  Wszelkie zmiany niniejszej Umowy wymagają formy pisemnej pod rygorem nieważności.</w:t>
      </w:r>
    </w:p>
    <w:p w14:paraId="2C1F30B8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2. </w:t>
      </w:r>
      <w:r w:rsidRPr="009D144F">
        <w:rPr>
          <w:rFonts w:cs="Calibri"/>
          <w:color w:val="000000"/>
          <w:sz w:val="24"/>
          <w:szCs w:val="24"/>
          <w:lang w:val="x-none"/>
        </w:rPr>
        <w:t>Na podstawie art. 144 ust. 1 ustawy</w:t>
      </w:r>
      <w:r w:rsidRPr="009D144F">
        <w:rPr>
          <w:rFonts w:cs="Calibri"/>
          <w:color w:val="000000"/>
          <w:sz w:val="24"/>
          <w:szCs w:val="24"/>
        </w:rPr>
        <w:t xml:space="preserve"> - </w:t>
      </w:r>
      <w:r w:rsidRPr="009D144F">
        <w:rPr>
          <w:rFonts w:cs="Calibri"/>
          <w:color w:val="000000"/>
          <w:sz w:val="24"/>
          <w:szCs w:val="24"/>
          <w:lang w:val="x-none"/>
        </w:rPr>
        <w:t>Prawo zamówień publicznych - Zamawiający przewiduje możliwość dokonania zmiany niniejszej Umowy w stosunku do treści oferty Wykonawcy w zakresie terminu wykonania Umowy polegającej na:</w:t>
      </w:r>
    </w:p>
    <w:p w14:paraId="439CDA36" w14:textId="77777777"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a) </w:t>
      </w:r>
      <w:r w:rsidRPr="009D144F">
        <w:rPr>
          <w:rFonts w:cs="Calibri"/>
          <w:color w:val="000000"/>
          <w:sz w:val="24"/>
          <w:szCs w:val="24"/>
          <w:lang w:val="x-none"/>
        </w:rPr>
        <w:t>wydłużeniu terminu wykonania Umowy w przypadku wystąpienia okoliczności niezależnej od Stron powodującej niemożność jego dotrzymania,</w:t>
      </w:r>
    </w:p>
    <w:p w14:paraId="736C1B83" w14:textId="77777777"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lastRenderedPageBreak/>
        <w:t xml:space="preserve">b) </w:t>
      </w:r>
      <w:r w:rsidRPr="009D144F">
        <w:rPr>
          <w:rFonts w:cs="Calibri"/>
          <w:color w:val="000000"/>
          <w:sz w:val="24"/>
          <w:szCs w:val="24"/>
          <w:lang w:val="x-none"/>
        </w:rPr>
        <w:t>wydłużeniu terminu wykonania Umowy w przypadku jakichkolwiek opóźnień w</w:t>
      </w:r>
      <w:r w:rsidRPr="009D144F">
        <w:rPr>
          <w:rFonts w:cs="Calibri"/>
          <w:color w:val="000000"/>
          <w:sz w:val="24"/>
          <w:szCs w:val="24"/>
        </w:rPr>
        <w:t> </w:t>
      </w:r>
      <w:r w:rsidRPr="009D144F">
        <w:rPr>
          <w:rFonts w:cs="Calibri"/>
          <w:color w:val="000000"/>
          <w:sz w:val="24"/>
          <w:szCs w:val="24"/>
          <w:lang w:val="x-none"/>
        </w:rPr>
        <w:t>wykonaniu Umowy z powodu wystąpienia okoliczności leżących po stronie Zamawiającego.</w:t>
      </w:r>
    </w:p>
    <w:p w14:paraId="15685EE3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3. </w:t>
      </w:r>
      <w:r w:rsidRPr="009D144F">
        <w:rPr>
          <w:rFonts w:cs="Calibri"/>
          <w:color w:val="000000"/>
          <w:sz w:val="24"/>
          <w:szCs w:val="24"/>
          <w:lang w:val="x-none"/>
        </w:rPr>
        <w:t>Zmiany nieistotne nie wymagają aneksu do Umowy. Zmianą nie wymagającą zmiany do umowy jest, w szczególności:</w:t>
      </w:r>
    </w:p>
    <w:p w14:paraId="600CEC53" w14:textId="77777777"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a) </w:t>
      </w:r>
      <w:r w:rsidRPr="009D144F">
        <w:rPr>
          <w:rFonts w:cs="Calibri"/>
          <w:color w:val="000000"/>
          <w:sz w:val="24"/>
          <w:szCs w:val="24"/>
          <w:lang w:val="x-none"/>
        </w:rPr>
        <w:t>zmiana siedziby którejkolwiek ze stron,</w:t>
      </w:r>
    </w:p>
    <w:p w14:paraId="6AD31F64" w14:textId="77777777"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b) </w:t>
      </w:r>
      <w:r w:rsidRPr="009D144F">
        <w:rPr>
          <w:rFonts w:cs="Calibri"/>
          <w:color w:val="000000"/>
          <w:sz w:val="24"/>
          <w:szCs w:val="24"/>
          <w:lang w:val="x-none"/>
        </w:rPr>
        <w:t>zmiana personelu odpowiedzialnego za wykonywanie niniejszej Umowy,</w:t>
      </w:r>
    </w:p>
    <w:p w14:paraId="4068271B" w14:textId="77777777" w:rsidR="00676C15" w:rsidRPr="009D144F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 xml:space="preserve">c) </w:t>
      </w:r>
      <w:r w:rsidRPr="009D144F">
        <w:rPr>
          <w:rFonts w:cs="Calibri"/>
          <w:color w:val="000000"/>
          <w:sz w:val="24"/>
          <w:szCs w:val="24"/>
          <w:lang w:val="x-none"/>
        </w:rPr>
        <w:t>zmiana osób upoważnionych do czynności związanych z realizacją przedmiotu Umowy</w:t>
      </w:r>
      <w:r w:rsidRPr="009D144F">
        <w:rPr>
          <w:rFonts w:cs="Calibri"/>
          <w:color w:val="000000"/>
          <w:sz w:val="24"/>
          <w:szCs w:val="24"/>
        </w:rPr>
        <w:t>,</w:t>
      </w:r>
    </w:p>
    <w:p w14:paraId="76B1004F" w14:textId="77777777" w:rsidR="00676C15" w:rsidRDefault="00676C15" w:rsidP="00676C15">
      <w:pPr>
        <w:spacing w:after="0" w:line="360" w:lineRule="auto"/>
        <w:ind w:left="284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d) zmiana rachunku bankowego wskazana w niniejszej umowie.</w:t>
      </w:r>
    </w:p>
    <w:p w14:paraId="7F65DE2B" w14:textId="77777777" w:rsidR="00676C15" w:rsidRPr="00FF20CF" w:rsidRDefault="00676C15" w:rsidP="00676C15">
      <w:pPr>
        <w:spacing w:after="0" w:line="360" w:lineRule="auto"/>
        <w:ind w:left="284"/>
        <w:jc w:val="center"/>
        <w:rPr>
          <w:rFonts w:cs="Calibri"/>
          <w:color w:val="000000"/>
          <w:sz w:val="24"/>
          <w:szCs w:val="24"/>
        </w:rPr>
      </w:pPr>
    </w:p>
    <w:p w14:paraId="0209010D" w14:textId="77777777" w:rsidR="00676C15" w:rsidRPr="009D144F" w:rsidRDefault="00676C15" w:rsidP="00676C15">
      <w:pPr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b/>
          <w:color w:val="000000"/>
          <w:sz w:val="24"/>
          <w:szCs w:val="24"/>
        </w:rPr>
        <w:t>§10</w:t>
      </w:r>
    </w:p>
    <w:p w14:paraId="2E79F2B7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1. Wszelkie spory wynikające z realizacji niniejszej Umowy będzie rozstrzygał Sąd właściwy dla Zamawiającego umowy według prawa i procedury polskiej.</w:t>
      </w:r>
    </w:p>
    <w:p w14:paraId="176129A8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2. W sprawach nieuregulowanych w niniejszej Umowie mają zastosowanie odpowiednie przepisy Kodeksu Cywilnego, ustawy - Prawo zamówień publicznych oraz przepisy ustawy o prawie autorskim i prawach pokrewnych.</w:t>
      </w:r>
    </w:p>
    <w:p w14:paraId="0587CDFA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3.</w:t>
      </w:r>
      <w:r>
        <w:rPr>
          <w:rFonts w:cs="Calibri"/>
          <w:color w:val="000000"/>
          <w:sz w:val="24"/>
          <w:szCs w:val="24"/>
        </w:rPr>
        <w:t xml:space="preserve"> </w:t>
      </w:r>
      <w:r w:rsidRPr="009D144F">
        <w:rPr>
          <w:rFonts w:cs="Calibri"/>
          <w:color w:val="000000"/>
          <w:sz w:val="24"/>
          <w:szCs w:val="24"/>
        </w:rPr>
        <w:t xml:space="preserve"> Umowa wchodzi w życie z dniem jej podpisania.</w:t>
      </w:r>
    </w:p>
    <w:p w14:paraId="45F5AF49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4. Integralną część Umowy stanowi Oferta Wykonawcy</w:t>
      </w:r>
      <w:r>
        <w:rPr>
          <w:rFonts w:cs="Calibri"/>
          <w:color w:val="000000"/>
          <w:sz w:val="24"/>
          <w:szCs w:val="24"/>
        </w:rPr>
        <w:t>.</w:t>
      </w:r>
    </w:p>
    <w:p w14:paraId="7D525796" w14:textId="77777777" w:rsidR="00676C15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D144F">
        <w:rPr>
          <w:rFonts w:cs="Calibri"/>
          <w:color w:val="000000"/>
          <w:sz w:val="24"/>
          <w:szCs w:val="24"/>
        </w:rPr>
        <w:t>5</w:t>
      </w:r>
      <w:r w:rsidRPr="00E8065F">
        <w:rPr>
          <w:rFonts w:cs="Calibri"/>
          <w:bCs/>
          <w:color w:val="000000"/>
          <w:sz w:val="24"/>
          <w:szCs w:val="24"/>
        </w:rPr>
        <w:t>.</w:t>
      </w:r>
      <w:r w:rsidRPr="009D144F">
        <w:rPr>
          <w:rFonts w:cs="Calibri"/>
          <w:b/>
          <w:color w:val="000000"/>
          <w:sz w:val="24"/>
          <w:szCs w:val="24"/>
        </w:rPr>
        <w:t xml:space="preserve"> </w:t>
      </w:r>
      <w:r w:rsidRPr="009D144F">
        <w:rPr>
          <w:rFonts w:cs="Calibri"/>
          <w:color w:val="000000"/>
          <w:sz w:val="24"/>
          <w:szCs w:val="24"/>
        </w:rPr>
        <w:t>Umowę sporządzono w dwóch jednobrzmiących egzemplarzach, po jednym dla każdej ze Stron.</w:t>
      </w:r>
    </w:p>
    <w:p w14:paraId="5AF70E0D" w14:textId="77777777" w:rsidR="00676C15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14:paraId="52E2EC9A" w14:textId="77777777" w:rsidR="00676C15" w:rsidRPr="009D144F" w:rsidRDefault="00676C15" w:rsidP="00676C1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14:paraId="669BAEA7" w14:textId="77777777" w:rsidR="00676C15" w:rsidRPr="009D144F" w:rsidRDefault="00676C15" w:rsidP="00676C15">
      <w:pPr>
        <w:keepNext/>
        <w:tabs>
          <w:tab w:val="left" w:pos="0"/>
        </w:tabs>
        <w:spacing w:after="0" w:line="360" w:lineRule="auto"/>
        <w:ind w:hanging="432"/>
        <w:jc w:val="center"/>
        <w:rPr>
          <w:rFonts w:cs="Calibri"/>
          <w:b/>
          <w:bCs/>
          <w:color w:val="000000"/>
          <w:sz w:val="24"/>
          <w:szCs w:val="24"/>
        </w:rPr>
      </w:pP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>Zamawiający:</w:t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</w:r>
      <w:r w:rsidRPr="009D144F">
        <w:rPr>
          <w:rFonts w:eastAsia="Times New Roman" w:cs="Calibri"/>
          <w:b/>
          <w:bCs/>
          <w:color w:val="000000"/>
          <w:sz w:val="24"/>
          <w:szCs w:val="24"/>
          <w:lang w:val="x-none"/>
        </w:rPr>
        <w:tab/>
        <w:t>Wykonawca</w:t>
      </w:r>
      <w:r w:rsidRPr="009D144F">
        <w:rPr>
          <w:rFonts w:eastAsia="Times New Roman" w:cs="Calibri"/>
          <w:b/>
          <w:bCs/>
          <w:color w:val="000000"/>
          <w:sz w:val="24"/>
          <w:szCs w:val="24"/>
        </w:rPr>
        <w:t>:</w:t>
      </w:r>
    </w:p>
    <w:p w14:paraId="7D882D48" w14:textId="77777777" w:rsidR="00676C15" w:rsidRDefault="00676C15" w:rsidP="00676C15">
      <w:pPr>
        <w:spacing w:after="0" w:line="360" w:lineRule="auto"/>
        <w:rPr>
          <w:sz w:val="24"/>
          <w:szCs w:val="24"/>
        </w:rPr>
      </w:pPr>
    </w:p>
    <w:p w14:paraId="6C3E2395" w14:textId="77777777" w:rsidR="00676C15" w:rsidRPr="009D144F" w:rsidRDefault="00676C15" w:rsidP="00676C15">
      <w:pPr>
        <w:spacing w:after="0" w:line="360" w:lineRule="auto"/>
        <w:rPr>
          <w:sz w:val="24"/>
          <w:szCs w:val="24"/>
        </w:rPr>
      </w:pPr>
    </w:p>
    <w:p w14:paraId="26E7F1DC" w14:textId="77777777" w:rsidR="00676C15" w:rsidRDefault="00676C15" w:rsidP="00676C15">
      <w:pPr>
        <w:spacing w:after="0" w:line="360" w:lineRule="auto"/>
        <w:rPr>
          <w:sz w:val="24"/>
          <w:szCs w:val="24"/>
        </w:rPr>
      </w:pPr>
      <w:r w:rsidRPr="009D144F">
        <w:rPr>
          <w:sz w:val="24"/>
          <w:szCs w:val="24"/>
        </w:rPr>
        <w:t>………………………………………</w:t>
      </w:r>
      <w:r w:rsidRPr="009D144F">
        <w:rPr>
          <w:sz w:val="24"/>
          <w:szCs w:val="24"/>
        </w:rPr>
        <w:tab/>
      </w:r>
      <w:r w:rsidRPr="009D14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14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144F">
        <w:rPr>
          <w:sz w:val="24"/>
          <w:szCs w:val="24"/>
        </w:rPr>
        <w:tab/>
        <w:t>……………………………………….</w:t>
      </w:r>
    </w:p>
    <w:p w14:paraId="2B363999" w14:textId="77777777" w:rsidR="00676C15" w:rsidRPr="009D144F" w:rsidRDefault="00676C15" w:rsidP="00676C15">
      <w:pPr>
        <w:spacing w:after="0" w:line="360" w:lineRule="auto"/>
        <w:rPr>
          <w:sz w:val="24"/>
          <w:szCs w:val="24"/>
        </w:rPr>
      </w:pPr>
    </w:p>
    <w:p w14:paraId="5A4C70A8" w14:textId="77777777"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14:paraId="418AC136" w14:textId="77777777"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14:paraId="032308D7" w14:textId="77777777"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14:paraId="7216D9DF" w14:textId="77777777"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14:paraId="71B141F0" w14:textId="77777777"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14:paraId="383B83C2" w14:textId="77777777"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14:paraId="5E3A6EC9" w14:textId="77777777" w:rsidR="00676C15" w:rsidRDefault="00676C15" w:rsidP="00676C15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</w:p>
    <w:p w14:paraId="02B8EF89" w14:textId="77777777" w:rsidR="00676C15" w:rsidRDefault="00676C15" w:rsidP="00676C15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sectPr w:rsidR="00676C15" w:rsidSect="00676C1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C15"/>
    <w:rsid w:val="00676C15"/>
    <w:rsid w:val="006B5C00"/>
    <w:rsid w:val="00703263"/>
    <w:rsid w:val="00D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3CA0"/>
  <w15:docId w15:val="{AA532871-2C4E-4859-804A-FFD5C57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1913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Przemysław Machura</cp:lastModifiedBy>
  <cp:revision>4</cp:revision>
  <dcterms:created xsi:type="dcterms:W3CDTF">2020-03-23T13:29:00Z</dcterms:created>
  <dcterms:modified xsi:type="dcterms:W3CDTF">2020-04-27T08:11:00Z</dcterms:modified>
</cp:coreProperties>
</file>