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F47F" w14:textId="32BEDCA2" w:rsidR="007F0F97" w:rsidRPr="00280F73" w:rsidRDefault="007F0F97" w:rsidP="00993216">
      <w:pPr>
        <w:spacing w:line="276" w:lineRule="auto"/>
        <w:ind w:right="851"/>
        <w:jc w:val="both"/>
        <w:rPr>
          <w:rFonts w:ascii="Lato" w:hAnsi="Lato" w:cs="Calibri"/>
          <w:b/>
          <w:sz w:val="24"/>
          <w:szCs w:val="24"/>
        </w:rPr>
      </w:pPr>
    </w:p>
    <w:p w14:paraId="76A96621" w14:textId="77777777" w:rsidR="007F0F97" w:rsidRPr="00280F73" w:rsidRDefault="007F0F97" w:rsidP="00993216">
      <w:pPr>
        <w:spacing w:line="276" w:lineRule="auto"/>
        <w:ind w:right="851"/>
        <w:jc w:val="both"/>
        <w:rPr>
          <w:rFonts w:ascii="Lato" w:hAnsi="Lato" w:cs="Calibri"/>
          <w:b/>
          <w:sz w:val="24"/>
          <w:szCs w:val="24"/>
        </w:rPr>
      </w:pPr>
    </w:p>
    <w:p w14:paraId="5BBFF074" w14:textId="290E3E58" w:rsidR="007F0F97" w:rsidRPr="00280F73" w:rsidRDefault="007F0F97" w:rsidP="00993216">
      <w:pPr>
        <w:spacing w:line="276" w:lineRule="auto"/>
        <w:ind w:right="851"/>
        <w:jc w:val="center"/>
        <w:rPr>
          <w:rFonts w:ascii="Lato" w:hAnsi="Lato" w:cs="Calibri"/>
          <w:sz w:val="24"/>
          <w:szCs w:val="24"/>
        </w:rPr>
      </w:pPr>
      <w:r w:rsidRPr="00280F73">
        <w:rPr>
          <w:rFonts w:ascii="Lato" w:hAnsi="Lato" w:cs="Calibri"/>
          <w:b/>
          <w:sz w:val="24"/>
          <w:szCs w:val="24"/>
        </w:rPr>
        <w:t>SPECYFIKACJA WARUNKÓW ZAMÓWIENIA</w:t>
      </w:r>
    </w:p>
    <w:p w14:paraId="6D7884B4" w14:textId="77777777" w:rsidR="007F0F97" w:rsidRPr="00280F73" w:rsidRDefault="007F0F97" w:rsidP="00993216">
      <w:pPr>
        <w:spacing w:line="276" w:lineRule="auto"/>
        <w:ind w:right="851"/>
        <w:jc w:val="center"/>
        <w:rPr>
          <w:rFonts w:ascii="Lato" w:hAnsi="Lato" w:cs="Calibri"/>
          <w:sz w:val="24"/>
          <w:szCs w:val="24"/>
        </w:rPr>
      </w:pPr>
    </w:p>
    <w:p w14:paraId="4387E32E" w14:textId="77777777" w:rsidR="007F0F97" w:rsidRPr="00280F73" w:rsidRDefault="007F0F97" w:rsidP="00993216">
      <w:pPr>
        <w:spacing w:line="276" w:lineRule="auto"/>
        <w:ind w:right="851"/>
        <w:jc w:val="center"/>
        <w:rPr>
          <w:rFonts w:ascii="Lato" w:hAnsi="Lato" w:cs="Calibri"/>
          <w:sz w:val="24"/>
          <w:szCs w:val="24"/>
        </w:rPr>
      </w:pPr>
    </w:p>
    <w:p w14:paraId="7EBF3280" w14:textId="0849A3C4" w:rsidR="008441B9" w:rsidRDefault="00282414" w:rsidP="00993216">
      <w:pPr>
        <w:spacing w:line="276" w:lineRule="auto"/>
        <w:ind w:right="851"/>
        <w:jc w:val="center"/>
        <w:rPr>
          <w:rFonts w:ascii="Lato" w:hAnsi="Lato" w:cs="Calibri"/>
          <w:sz w:val="24"/>
          <w:szCs w:val="24"/>
        </w:rPr>
      </w:pPr>
      <w:r w:rsidRPr="00282414">
        <w:rPr>
          <w:rFonts w:ascii="Lato" w:hAnsi="Lato" w:cs="Calibri"/>
          <w:sz w:val="24"/>
          <w:szCs w:val="24"/>
        </w:rPr>
        <w:t>w postępowaniu o udzielenie zamówienia publicznego prowadzonego w trybie podstawowym bez negocjacji</w:t>
      </w:r>
      <w:r>
        <w:rPr>
          <w:rFonts w:ascii="Lato" w:hAnsi="Lato" w:cs="Calibri"/>
          <w:sz w:val="24"/>
          <w:szCs w:val="24"/>
        </w:rPr>
        <w:t xml:space="preserve"> na:</w:t>
      </w:r>
    </w:p>
    <w:p w14:paraId="0C1C3D3F" w14:textId="77777777" w:rsidR="00282414" w:rsidRPr="00B961B3" w:rsidRDefault="00282414" w:rsidP="00993216">
      <w:pPr>
        <w:spacing w:line="276" w:lineRule="auto"/>
        <w:ind w:right="851"/>
        <w:jc w:val="center"/>
        <w:rPr>
          <w:rFonts w:ascii="Lato" w:hAnsi="Lato" w:cs="Calibri"/>
          <w:b/>
          <w:color w:val="000000"/>
          <w:sz w:val="24"/>
          <w:szCs w:val="24"/>
        </w:rPr>
      </w:pPr>
    </w:p>
    <w:p w14:paraId="112A87EA" w14:textId="77B92FB0" w:rsidR="000172BA" w:rsidRPr="002B2F3C" w:rsidRDefault="000172BA" w:rsidP="000172BA">
      <w:pPr>
        <w:spacing w:line="276" w:lineRule="auto"/>
        <w:jc w:val="center"/>
        <w:rPr>
          <w:rFonts w:cs="Calibri"/>
          <w:b/>
          <w:color w:val="000000"/>
        </w:rPr>
      </w:pPr>
      <w:bookmarkStart w:id="0" w:name="_Hlk480368731"/>
      <w:bookmarkStart w:id="1" w:name="_Hlk480368454"/>
      <w:bookmarkStart w:id="2" w:name="_Hlk65573215"/>
      <w:bookmarkStart w:id="3" w:name="_Hlk521408276"/>
      <w:bookmarkStart w:id="4" w:name="_Hlk521408012"/>
      <w:r w:rsidRPr="002B2F3C">
        <w:rPr>
          <w:rFonts w:cs="Calibri"/>
          <w:b/>
          <w:bCs/>
          <w:color w:val="000000"/>
          <w:sz w:val="28"/>
          <w:szCs w:val="28"/>
        </w:rPr>
        <w:t xml:space="preserve">Opracowanie graficzne i wydanie </w:t>
      </w:r>
      <w:r>
        <w:rPr>
          <w:rFonts w:cs="Calibri"/>
          <w:b/>
          <w:bCs/>
          <w:color w:val="000000"/>
          <w:sz w:val="28"/>
          <w:szCs w:val="28"/>
        </w:rPr>
        <w:t>dwóch</w:t>
      </w:r>
      <w:r w:rsidRPr="002B2F3C">
        <w:rPr>
          <w:rFonts w:cs="Calibri"/>
          <w:b/>
          <w:bCs/>
          <w:color w:val="000000"/>
          <w:sz w:val="28"/>
          <w:szCs w:val="28"/>
        </w:rPr>
        <w:t xml:space="preserve"> kolejnych numerów czasopisma „Magura” </w:t>
      </w:r>
      <w:bookmarkStart w:id="5" w:name="_Hlk480368856"/>
      <w:r w:rsidRPr="002B2F3C">
        <w:rPr>
          <w:rFonts w:cs="Calibri"/>
          <w:b/>
          <w:bCs/>
          <w:color w:val="000000"/>
          <w:sz w:val="28"/>
          <w:szCs w:val="28"/>
        </w:rPr>
        <w:t>wraz z drukiem i dostawą do siedziby Zamawiającego</w:t>
      </w:r>
      <w:bookmarkEnd w:id="0"/>
      <w:bookmarkEnd w:id="1"/>
      <w:bookmarkEnd w:id="5"/>
      <w:r>
        <w:rPr>
          <w:rFonts w:ascii="Calibri" w:hAnsi="Calibri" w:cs="Calibri"/>
          <w:b/>
          <w:bCs/>
          <w:color w:val="000000"/>
          <w:sz w:val="28"/>
          <w:szCs w:val="28"/>
        </w:rPr>
        <w:t xml:space="preserve"> </w:t>
      </w:r>
      <w:bookmarkEnd w:id="2"/>
      <w:r>
        <w:rPr>
          <w:rFonts w:ascii="Calibri" w:hAnsi="Calibri" w:cs="Calibri"/>
          <w:b/>
          <w:bCs/>
          <w:color w:val="000000"/>
          <w:sz w:val="28"/>
          <w:szCs w:val="28"/>
        </w:rPr>
        <w:br/>
      </w:r>
      <w:r w:rsidRPr="002B2F3C">
        <w:rPr>
          <w:rFonts w:cs="Calibri"/>
          <w:b/>
          <w:color w:val="000000"/>
        </w:rPr>
        <w:t>współfinansowane ze środków Unii Europejskiej w ramach działania 2.4 priorytetu II Programu Operacyjnego Infrastruktura i Środowisko 2014 – 2020 w oparciu o dotację projektu</w:t>
      </w:r>
    </w:p>
    <w:p w14:paraId="27ACC5BF" w14:textId="77777777" w:rsidR="000172BA" w:rsidRPr="002B2F3C" w:rsidRDefault="000172BA" w:rsidP="000172BA">
      <w:pPr>
        <w:spacing w:line="276" w:lineRule="auto"/>
        <w:jc w:val="center"/>
        <w:rPr>
          <w:rFonts w:cs="Calibri"/>
          <w:color w:val="000000"/>
        </w:rPr>
      </w:pPr>
      <w:r w:rsidRPr="002B2F3C">
        <w:rPr>
          <w:rFonts w:cs="Calibri"/>
          <w:b/>
          <w:color w:val="000000"/>
        </w:rPr>
        <w:t>POIS.02.04.00-00-0101/16 Realizacja programu edukacyjnego dla społeczności lokalnej Magurskiego Parku Narodowego „Przybliżyć naturę</w:t>
      </w:r>
      <w:bookmarkEnd w:id="3"/>
      <w:r w:rsidRPr="002B2F3C">
        <w:rPr>
          <w:rFonts w:cs="Calibri"/>
          <w:b/>
          <w:color w:val="000000"/>
        </w:rPr>
        <w:t>”.</w:t>
      </w:r>
    </w:p>
    <w:bookmarkEnd w:id="4"/>
    <w:p w14:paraId="7A7836BA" w14:textId="0176A2B6" w:rsidR="007E185B" w:rsidRDefault="007E185B" w:rsidP="00993216">
      <w:pPr>
        <w:spacing w:line="276" w:lineRule="auto"/>
        <w:ind w:right="851"/>
        <w:jc w:val="center"/>
        <w:rPr>
          <w:rFonts w:ascii="Lato" w:hAnsi="Lato" w:cs="Calibri"/>
          <w:i/>
          <w:sz w:val="24"/>
          <w:szCs w:val="24"/>
        </w:rPr>
      </w:pPr>
    </w:p>
    <w:p w14:paraId="3F4CCE33" w14:textId="008F4935" w:rsidR="00B961B3" w:rsidRDefault="00B961B3" w:rsidP="00993216">
      <w:pPr>
        <w:spacing w:line="276" w:lineRule="auto"/>
        <w:ind w:right="851"/>
        <w:jc w:val="center"/>
        <w:rPr>
          <w:rFonts w:ascii="Lato" w:hAnsi="Lato" w:cs="Calibri"/>
          <w:i/>
          <w:sz w:val="24"/>
          <w:szCs w:val="24"/>
        </w:rPr>
      </w:pPr>
    </w:p>
    <w:p w14:paraId="13F82A8F" w14:textId="77777777" w:rsidR="00B961B3" w:rsidRPr="00B961B3" w:rsidRDefault="00B961B3" w:rsidP="00993216">
      <w:pPr>
        <w:spacing w:line="276" w:lineRule="auto"/>
        <w:ind w:right="851"/>
        <w:jc w:val="center"/>
        <w:rPr>
          <w:rFonts w:ascii="Lato" w:hAnsi="Lato" w:cs="Calibri"/>
          <w:i/>
          <w:sz w:val="24"/>
          <w:szCs w:val="24"/>
        </w:rPr>
      </w:pPr>
    </w:p>
    <w:p w14:paraId="56E5F1CD" w14:textId="77777777" w:rsidR="00B961B3" w:rsidRPr="00B961B3" w:rsidRDefault="00B961B3" w:rsidP="00993216">
      <w:pPr>
        <w:spacing w:line="276" w:lineRule="auto"/>
        <w:ind w:right="851"/>
        <w:jc w:val="center"/>
        <w:rPr>
          <w:rFonts w:ascii="Lato" w:hAnsi="Lato" w:cs="Calibri"/>
          <w:i/>
          <w:sz w:val="24"/>
          <w:szCs w:val="24"/>
        </w:rPr>
      </w:pPr>
    </w:p>
    <w:p w14:paraId="19FA83B4" w14:textId="5F3C0439" w:rsidR="00282414" w:rsidRPr="00282414" w:rsidRDefault="007F0F97" w:rsidP="00282414">
      <w:pPr>
        <w:spacing w:line="276" w:lineRule="auto"/>
        <w:ind w:right="851"/>
        <w:jc w:val="center"/>
        <w:rPr>
          <w:rFonts w:ascii="Lato" w:hAnsi="Lato" w:cs="Calibri"/>
          <w:i/>
          <w:sz w:val="24"/>
          <w:szCs w:val="24"/>
        </w:rPr>
      </w:pPr>
      <w:r w:rsidRPr="00B961B3">
        <w:rPr>
          <w:rFonts w:ascii="Lato" w:hAnsi="Lato" w:cs="Calibri"/>
          <w:i/>
          <w:sz w:val="24"/>
          <w:szCs w:val="24"/>
        </w:rPr>
        <w:t xml:space="preserve">Zamówienie </w:t>
      </w:r>
      <w:r w:rsidR="00282414" w:rsidRPr="00282414">
        <w:rPr>
          <w:rFonts w:ascii="Lato" w:hAnsi="Lato" w:cs="Calibri"/>
          <w:i/>
          <w:sz w:val="24"/>
          <w:szCs w:val="24"/>
        </w:rPr>
        <w:t xml:space="preserve">o wartości nie przekraczającej progów unijnych o jakich stanowi art. 3 ustawy z 11 września 2019 r. - Prawo zamówień publicznych (Dz. U. z 2019 r. poz. 2019) – dalej </w:t>
      </w:r>
      <w:proofErr w:type="spellStart"/>
      <w:r w:rsidR="00282414" w:rsidRPr="00282414">
        <w:rPr>
          <w:rFonts w:ascii="Lato" w:hAnsi="Lato" w:cs="Calibri"/>
          <w:i/>
          <w:sz w:val="24"/>
          <w:szCs w:val="24"/>
        </w:rPr>
        <w:t>p.z.p</w:t>
      </w:r>
      <w:proofErr w:type="spellEnd"/>
      <w:r w:rsidR="00282414" w:rsidRPr="00282414">
        <w:rPr>
          <w:rFonts w:ascii="Lato" w:hAnsi="Lato" w:cs="Calibri"/>
          <w:i/>
          <w:sz w:val="24"/>
          <w:szCs w:val="24"/>
        </w:rPr>
        <w:t xml:space="preserve">. </w:t>
      </w:r>
    </w:p>
    <w:p w14:paraId="70D87D9F" w14:textId="3A9B419F" w:rsidR="007F0F97" w:rsidRPr="00B961B3" w:rsidRDefault="007F0F97" w:rsidP="00993216">
      <w:pPr>
        <w:spacing w:line="276" w:lineRule="auto"/>
        <w:ind w:right="851"/>
        <w:jc w:val="center"/>
        <w:rPr>
          <w:rFonts w:ascii="Lato" w:hAnsi="Lato" w:cs="Calibri"/>
          <w:i/>
          <w:sz w:val="24"/>
          <w:szCs w:val="24"/>
        </w:rPr>
      </w:pPr>
    </w:p>
    <w:p w14:paraId="24F28533" w14:textId="77777777" w:rsidR="004528AE" w:rsidRDefault="004528AE" w:rsidP="00993216">
      <w:pPr>
        <w:spacing w:line="276" w:lineRule="auto"/>
        <w:ind w:right="851"/>
        <w:jc w:val="center"/>
        <w:rPr>
          <w:rFonts w:ascii="Lato" w:hAnsi="Lato" w:cs="Calibri"/>
          <w:i/>
          <w:sz w:val="24"/>
          <w:szCs w:val="24"/>
        </w:rPr>
      </w:pPr>
    </w:p>
    <w:p w14:paraId="235510AA" w14:textId="77777777" w:rsidR="00574435" w:rsidRPr="00280F73" w:rsidRDefault="00574435" w:rsidP="000172BA">
      <w:pPr>
        <w:spacing w:line="276" w:lineRule="auto"/>
        <w:ind w:right="851"/>
        <w:rPr>
          <w:rFonts w:ascii="Lato" w:hAnsi="Lato" w:cs="Calibri"/>
          <w:i/>
          <w:sz w:val="24"/>
          <w:szCs w:val="24"/>
        </w:rPr>
      </w:pPr>
    </w:p>
    <w:p w14:paraId="1CDA8780" w14:textId="77777777" w:rsidR="007F0F97" w:rsidRPr="00280F73" w:rsidRDefault="007F0F97" w:rsidP="00993216">
      <w:pPr>
        <w:spacing w:line="276" w:lineRule="auto"/>
        <w:ind w:right="851"/>
        <w:jc w:val="both"/>
        <w:rPr>
          <w:rFonts w:ascii="Lato" w:hAnsi="Lato" w:cs="Calibri"/>
          <w:sz w:val="24"/>
          <w:szCs w:val="24"/>
        </w:rPr>
      </w:pPr>
    </w:p>
    <w:p w14:paraId="068D09D4" w14:textId="77777777" w:rsidR="00A9365E" w:rsidRPr="00280F73" w:rsidRDefault="00A9365E" w:rsidP="00993216">
      <w:pPr>
        <w:spacing w:line="276" w:lineRule="auto"/>
        <w:ind w:right="851"/>
        <w:jc w:val="both"/>
        <w:rPr>
          <w:rFonts w:ascii="Lato" w:hAnsi="Lato" w:cs="Calibri"/>
          <w:sz w:val="24"/>
          <w:szCs w:val="24"/>
        </w:rPr>
      </w:pPr>
    </w:p>
    <w:p w14:paraId="6BBEB2B3" w14:textId="77777777" w:rsidR="00A9365E" w:rsidRPr="00280F73" w:rsidRDefault="00A9365E" w:rsidP="00993216">
      <w:pPr>
        <w:spacing w:line="276" w:lineRule="auto"/>
        <w:ind w:right="851"/>
        <w:rPr>
          <w:rFonts w:ascii="Lato" w:hAnsi="Lato" w:cs="Calibri"/>
          <w:color w:val="000000"/>
          <w:sz w:val="24"/>
          <w:szCs w:val="24"/>
        </w:rPr>
      </w:pP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007F0F97" w:rsidRPr="00280F73">
        <w:rPr>
          <w:rFonts w:ascii="Lato" w:hAnsi="Lato" w:cs="Calibri"/>
          <w:sz w:val="24"/>
          <w:szCs w:val="24"/>
        </w:rPr>
        <w:t>ZATWIERDZAM:</w:t>
      </w:r>
    </w:p>
    <w:p w14:paraId="0DDA6F12" w14:textId="3720438E" w:rsidR="00990533" w:rsidRDefault="00A9365E" w:rsidP="00993216">
      <w:pPr>
        <w:spacing w:line="276" w:lineRule="auto"/>
        <w:ind w:right="851"/>
        <w:rPr>
          <w:rFonts w:ascii="Lato" w:hAnsi="Lato" w:cs="Calibri"/>
          <w:color w:val="000000"/>
          <w:sz w:val="24"/>
          <w:szCs w:val="24"/>
        </w:rPr>
      </w:pP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p>
    <w:p w14:paraId="1F3F20E9" w14:textId="77777777" w:rsidR="009123BF" w:rsidRPr="00280F73" w:rsidRDefault="009123BF" w:rsidP="00993216">
      <w:pPr>
        <w:spacing w:line="276" w:lineRule="auto"/>
        <w:ind w:right="851"/>
        <w:rPr>
          <w:rFonts w:ascii="Lato" w:hAnsi="Lato" w:cs="Calibri"/>
          <w:color w:val="000000"/>
          <w:sz w:val="24"/>
          <w:szCs w:val="24"/>
        </w:rPr>
      </w:pPr>
    </w:p>
    <w:p w14:paraId="0FE3CAB3" w14:textId="77777777" w:rsidR="00990533" w:rsidRPr="00280BD5" w:rsidRDefault="00990533" w:rsidP="00993216">
      <w:pPr>
        <w:spacing w:line="276" w:lineRule="auto"/>
        <w:ind w:right="851"/>
        <w:rPr>
          <w:rFonts w:ascii="Lato" w:hAnsi="Lato" w:cs="Calibri"/>
          <w:sz w:val="24"/>
          <w:szCs w:val="24"/>
        </w:rPr>
      </w:pPr>
    </w:p>
    <w:p w14:paraId="5775820C" w14:textId="4044355F" w:rsidR="00990533" w:rsidRPr="00280BD5" w:rsidRDefault="00A9365E" w:rsidP="00993216">
      <w:pPr>
        <w:spacing w:line="276" w:lineRule="auto"/>
        <w:ind w:right="851"/>
        <w:rPr>
          <w:rFonts w:ascii="Lato" w:hAnsi="Lato" w:cs="Calibri"/>
          <w:sz w:val="24"/>
          <w:szCs w:val="24"/>
        </w:rPr>
      </w:pP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00280BD5">
        <w:rPr>
          <w:rFonts w:ascii="Lato" w:hAnsi="Lato" w:cs="Calibri"/>
          <w:sz w:val="24"/>
          <w:szCs w:val="24"/>
        </w:rPr>
        <w:tab/>
      </w:r>
      <w:r w:rsidRPr="00280BD5">
        <w:rPr>
          <w:rFonts w:ascii="Lato" w:hAnsi="Lato" w:cs="Calibri"/>
          <w:sz w:val="24"/>
          <w:szCs w:val="24"/>
        </w:rPr>
        <w:tab/>
      </w:r>
      <w:r w:rsidR="00574435" w:rsidRPr="00280BD5">
        <w:rPr>
          <w:rFonts w:ascii="Lato" w:hAnsi="Lato" w:cs="Calibri"/>
          <w:sz w:val="24"/>
          <w:szCs w:val="24"/>
        </w:rPr>
        <w:t>m</w:t>
      </w:r>
      <w:r w:rsidR="00F2311A" w:rsidRPr="00280BD5">
        <w:rPr>
          <w:rFonts w:ascii="Lato" w:hAnsi="Lato" w:cs="Calibri"/>
          <w:sz w:val="24"/>
          <w:szCs w:val="24"/>
        </w:rPr>
        <w:t>gr</w:t>
      </w:r>
      <w:r w:rsidR="00574435" w:rsidRPr="00280BD5">
        <w:rPr>
          <w:rFonts w:ascii="Lato" w:hAnsi="Lato" w:cs="Calibri"/>
          <w:sz w:val="24"/>
          <w:szCs w:val="24"/>
        </w:rPr>
        <w:t xml:space="preserve"> </w:t>
      </w:r>
      <w:r w:rsidR="00280BD5" w:rsidRPr="00280BD5">
        <w:rPr>
          <w:rFonts w:ascii="Lato" w:hAnsi="Lato" w:cs="Calibri"/>
          <w:sz w:val="24"/>
          <w:szCs w:val="24"/>
        </w:rPr>
        <w:t xml:space="preserve">Norbert </w:t>
      </w:r>
      <w:proofErr w:type="spellStart"/>
      <w:r w:rsidR="00280BD5" w:rsidRPr="00280BD5">
        <w:rPr>
          <w:rFonts w:ascii="Lato" w:hAnsi="Lato" w:cs="Calibri"/>
          <w:sz w:val="24"/>
          <w:szCs w:val="24"/>
        </w:rPr>
        <w:t>Kieć</w:t>
      </w:r>
      <w:proofErr w:type="spellEnd"/>
    </w:p>
    <w:p w14:paraId="0A2A13CE" w14:textId="77777777" w:rsidR="00346448" w:rsidRDefault="00346448" w:rsidP="00993216">
      <w:pPr>
        <w:tabs>
          <w:tab w:val="left" w:pos="4536"/>
        </w:tabs>
        <w:spacing w:line="276" w:lineRule="auto"/>
        <w:ind w:right="851"/>
        <w:jc w:val="center"/>
        <w:rPr>
          <w:rFonts w:ascii="Lato" w:hAnsi="Lato" w:cs="Calibri"/>
          <w:color w:val="000000"/>
          <w:sz w:val="24"/>
          <w:szCs w:val="24"/>
        </w:rPr>
      </w:pPr>
    </w:p>
    <w:p w14:paraId="520ADBA1" w14:textId="1280FA28" w:rsidR="007F0F97" w:rsidRPr="00280F73" w:rsidRDefault="007F0F97" w:rsidP="00993216">
      <w:pPr>
        <w:tabs>
          <w:tab w:val="left" w:pos="4536"/>
        </w:tabs>
        <w:spacing w:line="276" w:lineRule="auto"/>
        <w:ind w:right="851"/>
        <w:jc w:val="center"/>
        <w:rPr>
          <w:rFonts w:ascii="Lato" w:eastAsia="Times New Roman" w:hAnsi="Lato"/>
          <w:color w:val="323232"/>
          <w:sz w:val="24"/>
          <w:szCs w:val="24"/>
        </w:rPr>
        <w:sectPr w:rsidR="007F0F97" w:rsidRPr="00280F73" w:rsidSect="00AE0F72">
          <w:footerReference w:type="default" r:id="rId8"/>
          <w:headerReference w:type="first" r:id="rId9"/>
          <w:footerReference w:type="first" r:id="rId10"/>
          <w:type w:val="continuous"/>
          <w:pgSz w:w="11906" w:h="16838" w:code="9"/>
          <w:pgMar w:top="992" w:right="1134" w:bottom="851" w:left="1531" w:header="567" w:footer="567" w:gutter="0"/>
          <w:cols w:space="708"/>
          <w:titlePg/>
          <w:docGrid w:linePitch="600" w:charSpace="40960"/>
        </w:sectPr>
      </w:pPr>
      <w:r w:rsidRPr="00280F73">
        <w:rPr>
          <w:rFonts w:ascii="Lato" w:hAnsi="Lato" w:cs="Calibri"/>
          <w:color w:val="000000"/>
          <w:sz w:val="24"/>
          <w:szCs w:val="24"/>
        </w:rPr>
        <w:t xml:space="preserve">Krempna, </w:t>
      </w:r>
      <w:r w:rsidR="000172BA">
        <w:rPr>
          <w:rFonts w:ascii="Lato" w:hAnsi="Lato" w:cs="Calibri"/>
          <w:color w:val="000000"/>
          <w:sz w:val="24"/>
          <w:szCs w:val="24"/>
        </w:rPr>
        <w:t>0</w:t>
      </w:r>
      <w:r w:rsidR="000A10C4">
        <w:rPr>
          <w:rFonts w:ascii="Lato" w:hAnsi="Lato" w:cs="Calibri"/>
          <w:color w:val="000000"/>
          <w:sz w:val="24"/>
          <w:szCs w:val="24"/>
        </w:rPr>
        <w:t>2</w:t>
      </w:r>
      <w:r w:rsidR="00915403">
        <w:rPr>
          <w:rFonts w:ascii="Lato" w:hAnsi="Lato" w:cs="Calibri"/>
          <w:color w:val="000000"/>
          <w:sz w:val="24"/>
          <w:szCs w:val="24"/>
        </w:rPr>
        <w:t>.0</w:t>
      </w:r>
      <w:r w:rsidR="000172BA">
        <w:rPr>
          <w:rFonts w:ascii="Lato" w:hAnsi="Lato" w:cs="Calibri"/>
          <w:color w:val="000000"/>
          <w:sz w:val="24"/>
          <w:szCs w:val="24"/>
        </w:rPr>
        <w:t>3</w:t>
      </w:r>
      <w:r w:rsidR="001919A2">
        <w:rPr>
          <w:rFonts w:ascii="Lato" w:hAnsi="Lato" w:cs="Calibri"/>
          <w:color w:val="000000"/>
          <w:sz w:val="24"/>
          <w:szCs w:val="24"/>
        </w:rPr>
        <w:t>.</w:t>
      </w:r>
      <w:r w:rsidRPr="00280F73">
        <w:rPr>
          <w:rFonts w:ascii="Lato" w:hAnsi="Lato" w:cs="Calibri"/>
          <w:color w:val="000000"/>
          <w:sz w:val="24"/>
          <w:szCs w:val="24"/>
        </w:rPr>
        <w:t>20</w:t>
      </w:r>
      <w:r w:rsidR="00F2311A">
        <w:rPr>
          <w:rFonts w:ascii="Lato" w:hAnsi="Lato" w:cs="Calibri"/>
          <w:color w:val="000000"/>
          <w:sz w:val="24"/>
          <w:szCs w:val="24"/>
        </w:rPr>
        <w:t>2</w:t>
      </w:r>
      <w:r w:rsidR="00282414">
        <w:rPr>
          <w:rFonts w:ascii="Lato" w:hAnsi="Lato" w:cs="Calibri"/>
          <w:color w:val="000000"/>
          <w:sz w:val="24"/>
          <w:szCs w:val="24"/>
        </w:rPr>
        <w:t>1</w:t>
      </w:r>
      <w:r w:rsidRPr="00280F73">
        <w:rPr>
          <w:rFonts w:ascii="Lato" w:hAnsi="Lato" w:cs="Calibri"/>
          <w:color w:val="000000"/>
          <w:sz w:val="24"/>
          <w:szCs w:val="24"/>
        </w:rPr>
        <w:t xml:space="preserve"> </w:t>
      </w:r>
    </w:p>
    <w:p w14:paraId="05987E18" w14:textId="77777777" w:rsidR="00C51BCF" w:rsidRPr="00280F73" w:rsidRDefault="00C51BCF" w:rsidP="00993216">
      <w:pPr>
        <w:pStyle w:val="Nagwek1"/>
        <w:spacing w:before="0" w:line="276" w:lineRule="auto"/>
        <w:jc w:val="both"/>
        <w:rPr>
          <w:rFonts w:ascii="Lato" w:hAnsi="Lato"/>
          <w:sz w:val="24"/>
          <w:szCs w:val="24"/>
        </w:rPr>
      </w:pPr>
      <w:r w:rsidRPr="00280F73">
        <w:rPr>
          <w:rFonts w:ascii="Lato" w:hAnsi="Lato"/>
          <w:w w:val="95"/>
          <w:sz w:val="24"/>
          <w:szCs w:val="24"/>
        </w:rPr>
        <w:lastRenderedPageBreak/>
        <w:t>1. NAZWA I ADRES ZAMAWIAJĄCEGO</w:t>
      </w:r>
    </w:p>
    <w:p w14:paraId="462A0096" w14:textId="7EEC1A18" w:rsidR="00C51BCF" w:rsidRPr="00280F73" w:rsidRDefault="00C51BCF" w:rsidP="00993216">
      <w:pPr>
        <w:spacing w:line="276" w:lineRule="auto"/>
        <w:ind w:right="851"/>
        <w:jc w:val="both"/>
        <w:rPr>
          <w:rFonts w:ascii="Lato" w:hAnsi="Lato"/>
          <w:sz w:val="24"/>
          <w:szCs w:val="24"/>
        </w:rPr>
      </w:pPr>
      <w:r w:rsidRPr="00280F73">
        <w:rPr>
          <w:rFonts w:ascii="Lato" w:hAnsi="Lato" w:cs="Calibri"/>
          <w:color w:val="000000"/>
          <w:sz w:val="24"/>
          <w:szCs w:val="24"/>
        </w:rPr>
        <w:t xml:space="preserve">Nazwa Zamawiającego: </w:t>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bookmarkStart w:id="9" w:name="_Hlk63925062"/>
      <w:r w:rsidRPr="00280F73">
        <w:rPr>
          <w:rFonts w:ascii="Lato" w:hAnsi="Lato"/>
          <w:sz w:val="24"/>
          <w:szCs w:val="24"/>
        </w:rPr>
        <w:t xml:space="preserve">Magurski Park Narodowy </w:t>
      </w:r>
      <w:bookmarkEnd w:id="9"/>
    </w:p>
    <w:p w14:paraId="5465583A" w14:textId="4B06352C"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Adres Zamawiającego: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bookmarkStart w:id="10" w:name="_Hlk63925073"/>
      <w:r w:rsidRPr="00280F73">
        <w:rPr>
          <w:rFonts w:ascii="Lato" w:hAnsi="Lato"/>
          <w:sz w:val="24"/>
          <w:szCs w:val="24"/>
        </w:rPr>
        <w:t>Krempna 59</w:t>
      </w:r>
      <w:r w:rsidR="00EC3459">
        <w:rPr>
          <w:rFonts w:ascii="Lato" w:hAnsi="Lato"/>
          <w:sz w:val="24"/>
          <w:szCs w:val="24"/>
        </w:rPr>
        <w:t xml:space="preserve">, </w:t>
      </w:r>
      <w:r w:rsidR="00EC3459" w:rsidRPr="00280F73">
        <w:rPr>
          <w:rFonts w:ascii="Lato" w:hAnsi="Lato"/>
          <w:sz w:val="24"/>
          <w:szCs w:val="24"/>
        </w:rPr>
        <w:t>38-232 Krempna</w:t>
      </w:r>
      <w:bookmarkEnd w:id="10"/>
    </w:p>
    <w:p w14:paraId="4EF68BD3" w14:textId="445DD449"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Telefon: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00280F73" w:rsidRPr="00280F73">
        <w:rPr>
          <w:rFonts w:ascii="Lato" w:hAnsi="Lato"/>
          <w:sz w:val="24"/>
          <w:szCs w:val="24"/>
        </w:rPr>
        <w:tab/>
      </w:r>
      <w:r w:rsidRPr="00280F73">
        <w:rPr>
          <w:rFonts w:ascii="Lato" w:hAnsi="Lato"/>
          <w:sz w:val="24"/>
          <w:szCs w:val="24"/>
        </w:rPr>
        <w:t>(13) 44 14 099, 44 14 440</w:t>
      </w:r>
    </w:p>
    <w:p w14:paraId="635F06ED" w14:textId="4B27AE77"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Faks: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00280F73">
        <w:rPr>
          <w:rFonts w:ascii="Lato" w:hAnsi="Lato"/>
          <w:sz w:val="24"/>
          <w:szCs w:val="24"/>
        </w:rPr>
        <w:tab/>
      </w:r>
      <w:r w:rsidRPr="00280F73">
        <w:rPr>
          <w:rFonts w:ascii="Lato" w:hAnsi="Lato"/>
          <w:sz w:val="24"/>
          <w:szCs w:val="24"/>
        </w:rPr>
        <w:t>(13) 44 14 099, 44 14 440</w:t>
      </w:r>
    </w:p>
    <w:p w14:paraId="47AC0BC4" w14:textId="55CE862E" w:rsidR="00346448" w:rsidRDefault="00C51BCF" w:rsidP="00993216">
      <w:pPr>
        <w:spacing w:line="276" w:lineRule="auto"/>
        <w:ind w:right="851"/>
        <w:jc w:val="both"/>
        <w:rPr>
          <w:rStyle w:val="Hipercze"/>
          <w:rFonts w:ascii="Lato" w:hAnsi="Lato" w:cs="Calibri"/>
          <w:sz w:val="24"/>
          <w:szCs w:val="24"/>
        </w:rPr>
      </w:pPr>
      <w:r w:rsidRPr="00280F73">
        <w:rPr>
          <w:rFonts w:ascii="Lato" w:hAnsi="Lato" w:cs="Calibri"/>
          <w:color w:val="000000"/>
          <w:sz w:val="24"/>
          <w:szCs w:val="24"/>
        </w:rPr>
        <w:t xml:space="preserve">Adres </w:t>
      </w:r>
      <w:r w:rsidR="00282414">
        <w:rPr>
          <w:rFonts w:ascii="Lato" w:hAnsi="Lato" w:cs="Calibri"/>
          <w:color w:val="000000"/>
          <w:sz w:val="24"/>
          <w:szCs w:val="24"/>
        </w:rPr>
        <w:t>e-mail</w:t>
      </w:r>
      <w:r w:rsidRPr="00280F73">
        <w:rPr>
          <w:rFonts w:ascii="Lato" w:hAnsi="Lato" w:cs="Calibri"/>
          <w:color w:val="000000"/>
          <w:sz w:val="24"/>
          <w:szCs w:val="24"/>
        </w:rPr>
        <w:t>:</w:t>
      </w:r>
      <w:r w:rsidRPr="00280F73">
        <w:rPr>
          <w:rFonts w:ascii="Lato" w:hAnsi="Lato" w:cs="Calibri"/>
          <w:color w:val="000000"/>
          <w:sz w:val="24"/>
          <w:szCs w:val="24"/>
        </w:rPr>
        <w:tab/>
      </w:r>
      <w:r w:rsidRPr="00280F73">
        <w:rPr>
          <w:rFonts w:ascii="Lato" w:hAnsi="Lato" w:cs="Calibri"/>
          <w:color w:val="000000"/>
          <w:sz w:val="24"/>
          <w:szCs w:val="24"/>
        </w:rPr>
        <w:tab/>
        <w:t xml:space="preserve"> </w:t>
      </w:r>
      <w:r w:rsidR="00280F73">
        <w:rPr>
          <w:rFonts w:ascii="Lato" w:hAnsi="Lato" w:cs="Calibri"/>
          <w:color w:val="000000"/>
          <w:sz w:val="24"/>
          <w:szCs w:val="24"/>
        </w:rPr>
        <w:tab/>
      </w:r>
      <w:r w:rsidR="00282414">
        <w:rPr>
          <w:rFonts w:ascii="Lato" w:hAnsi="Lato" w:cs="Calibri"/>
          <w:color w:val="000000"/>
          <w:sz w:val="24"/>
          <w:szCs w:val="24"/>
        </w:rPr>
        <w:tab/>
      </w:r>
      <w:r w:rsidR="00282414">
        <w:rPr>
          <w:rFonts w:ascii="Lato" w:hAnsi="Lato" w:cs="Calibri"/>
          <w:color w:val="000000"/>
          <w:sz w:val="24"/>
          <w:szCs w:val="24"/>
        </w:rPr>
        <w:tab/>
        <w:t>mpn@magurskipn.pl</w:t>
      </w:r>
    </w:p>
    <w:p w14:paraId="18C97AB1" w14:textId="6EFE67FA" w:rsidR="00282414" w:rsidRDefault="00282414" w:rsidP="00282414">
      <w:pPr>
        <w:spacing w:line="276" w:lineRule="auto"/>
        <w:ind w:right="851"/>
        <w:jc w:val="both"/>
        <w:rPr>
          <w:rStyle w:val="Hipercze"/>
          <w:rFonts w:ascii="Lato" w:hAnsi="Lato" w:cs="Calibri"/>
          <w:sz w:val="24"/>
          <w:szCs w:val="24"/>
        </w:rPr>
      </w:pPr>
      <w:r w:rsidRPr="00282414">
        <w:rPr>
          <w:rFonts w:ascii="Lato" w:hAnsi="Lato" w:cs="Calibri"/>
          <w:color w:val="000000"/>
          <w:sz w:val="24"/>
          <w:szCs w:val="24"/>
        </w:rPr>
        <w:t>Adres strony internetowej, na której jest prowadzone postępowanie i na której będą dostępne wszelkie dokumenty związane z prowadzoną procedurą:</w:t>
      </w:r>
      <w:r w:rsidRPr="00282414">
        <w:t xml:space="preserve"> </w:t>
      </w:r>
      <w:hyperlink r:id="rId11" w:history="1">
        <w:r w:rsidRPr="00D22F04">
          <w:rPr>
            <w:rStyle w:val="Hipercze"/>
            <w:rFonts w:ascii="Lato" w:hAnsi="Lato" w:cs="Calibri"/>
            <w:sz w:val="24"/>
            <w:szCs w:val="24"/>
          </w:rPr>
          <w:t>www.magurskipn.pl</w:t>
        </w:r>
      </w:hyperlink>
    </w:p>
    <w:p w14:paraId="3978A692" w14:textId="6B872497" w:rsidR="00282414" w:rsidRPr="00282414" w:rsidRDefault="00282414" w:rsidP="00282414">
      <w:pPr>
        <w:spacing w:line="276" w:lineRule="auto"/>
        <w:ind w:right="851"/>
        <w:jc w:val="both"/>
        <w:rPr>
          <w:rFonts w:ascii="Lato" w:hAnsi="Lato" w:cs="Calibri"/>
          <w:color w:val="000000"/>
          <w:sz w:val="24"/>
          <w:szCs w:val="24"/>
        </w:rPr>
      </w:pPr>
      <w:r w:rsidRPr="00282414">
        <w:rPr>
          <w:rFonts w:ascii="Lato" w:hAnsi="Lato" w:cs="Calibri"/>
          <w:color w:val="000000"/>
          <w:sz w:val="24"/>
          <w:szCs w:val="24"/>
        </w:rPr>
        <w:t xml:space="preserve">Godziny pracy: </w:t>
      </w:r>
      <w:r>
        <w:rPr>
          <w:rFonts w:ascii="Lato" w:hAnsi="Lato" w:cs="Calibri"/>
          <w:color w:val="000000"/>
          <w:sz w:val="24"/>
          <w:szCs w:val="24"/>
        </w:rPr>
        <w:t xml:space="preserve">7 </w:t>
      </w:r>
      <w:r w:rsidR="000D67A7">
        <w:rPr>
          <w:rFonts w:ascii="Lato" w:hAnsi="Lato" w:cs="Calibri"/>
          <w:color w:val="000000"/>
          <w:sz w:val="24"/>
          <w:szCs w:val="24"/>
          <w:vertAlign w:val="superscript"/>
        </w:rPr>
        <w:t>00</w:t>
      </w:r>
      <w:r w:rsidR="00931ADB">
        <w:rPr>
          <w:rFonts w:ascii="Lato" w:hAnsi="Lato" w:cs="Calibri"/>
          <w:color w:val="000000"/>
          <w:sz w:val="24"/>
          <w:szCs w:val="24"/>
          <w:vertAlign w:val="superscript"/>
        </w:rPr>
        <w:t xml:space="preserve"> </w:t>
      </w:r>
      <w:r>
        <w:rPr>
          <w:rFonts w:ascii="Lato" w:hAnsi="Lato" w:cs="Calibri"/>
          <w:color w:val="000000"/>
          <w:sz w:val="24"/>
          <w:szCs w:val="24"/>
        </w:rPr>
        <w:t>- 15</w:t>
      </w:r>
      <w:r w:rsidR="000D67A7">
        <w:rPr>
          <w:rFonts w:ascii="Lato" w:hAnsi="Lato" w:cs="Calibri"/>
          <w:color w:val="000000"/>
          <w:sz w:val="24"/>
          <w:szCs w:val="24"/>
        </w:rPr>
        <w:t xml:space="preserve"> </w:t>
      </w:r>
      <w:r w:rsidR="000D67A7">
        <w:rPr>
          <w:rFonts w:ascii="Lato" w:hAnsi="Lato" w:cs="Calibri"/>
          <w:color w:val="000000"/>
          <w:sz w:val="24"/>
          <w:szCs w:val="24"/>
          <w:vertAlign w:val="superscript"/>
        </w:rPr>
        <w:t>00</w:t>
      </w:r>
      <w:r w:rsidRPr="00282414">
        <w:rPr>
          <w:rFonts w:ascii="Lato" w:hAnsi="Lato" w:cs="Calibri"/>
          <w:color w:val="000000"/>
          <w:sz w:val="24"/>
          <w:szCs w:val="24"/>
        </w:rPr>
        <w:t xml:space="preserve"> od poniedziałku do piątku.</w:t>
      </w:r>
    </w:p>
    <w:p w14:paraId="30E7D6C9" w14:textId="77777777" w:rsidR="00282414" w:rsidRDefault="00282414" w:rsidP="00282414">
      <w:pPr>
        <w:spacing w:line="276" w:lineRule="auto"/>
        <w:ind w:right="851"/>
        <w:jc w:val="both"/>
        <w:rPr>
          <w:rStyle w:val="Hipercze"/>
          <w:rFonts w:ascii="Lato" w:hAnsi="Lato" w:cs="Calibri"/>
          <w:sz w:val="24"/>
          <w:szCs w:val="24"/>
        </w:rPr>
      </w:pPr>
    </w:p>
    <w:p w14:paraId="41B26BB4" w14:textId="0474A6FB" w:rsidR="00282414" w:rsidRPr="00282414" w:rsidRDefault="00282414" w:rsidP="00993216">
      <w:pPr>
        <w:spacing w:line="276" w:lineRule="auto"/>
        <w:ind w:right="851"/>
        <w:jc w:val="both"/>
        <w:rPr>
          <w:rFonts w:ascii="Lato" w:hAnsi="Lato" w:cs="Calibri"/>
          <w:color w:val="000000"/>
          <w:sz w:val="24"/>
          <w:szCs w:val="24"/>
        </w:rPr>
      </w:pPr>
    </w:p>
    <w:p w14:paraId="51C81A48" w14:textId="77777777" w:rsidR="00777313" w:rsidRPr="00280F73" w:rsidRDefault="007F0F97" w:rsidP="00993216">
      <w:pPr>
        <w:pStyle w:val="Nagwek1"/>
        <w:spacing w:before="0" w:line="276" w:lineRule="auto"/>
        <w:jc w:val="both"/>
        <w:rPr>
          <w:rFonts w:ascii="Lato" w:hAnsi="Lato"/>
          <w:sz w:val="24"/>
          <w:szCs w:val="24"/>
        </w:rPr>
      </w:pPr>
      <w:r w:rsidRPr="00280F73">
        <w:rPr>
          <w:rFonts w:ascii="Lato" w:hAnsi="Lato"/>
          <w:sz w:val="24"/>
          <w:szCs w:val="24"/>
        </w:rPr>
        <w:t xml:space="preserve">2. </w:t>
      </w:r>
      <w:r w:rsidRPr="00280F73">
        <w:rPr>
          <w:rFonts w:ascii="Lato" w:hAnsi="Lato"/>
          <w:w w:val="95"/>
          <w:sz w:val="24"/>
          <w:szCs w:val="24"/>
        </w:rPr>
        <w:t>TRYB UDZIELANIA ZAMÓWIENIA</w:t>
      </w:r>
    </w:p>
    <w:p w14:paraId="29E58362" w14:textId="77777777" w:rsidR="00E70241" w:rsidRDefault="00ED686F" w:rsidP="00580B9F">
      <w:pPr>
        <w:pStyle w:val="Akapitzlist"/>
        <w:numPr>
          <w:ilvl w:val="1"/>
          <w:numId w:val="14"/>
        </w:numPr>
        <w:tabs>
          <w:tab w:val="left" w:pos="284"/>
        </w:tabs>
        <w:spacing w:line="276" w:lineRule="auto"/>
        <w:ind w:left="0" w:right="851" w:firstLine="0"/>
        <w:rPr>
          <w:rFonts w:ascii="Lato" w:hAnsi="Lato" w:cs="Calibri"/>
          <w:sz w:val="24"/>
          <w:szCs w:val="24"/>
        </w:rPr>
      </w:pPr>
      <w:r w:rsidRPr="000B6EEB">
        <w:rPr>
          <w:rFonts w:ascii="Lato" w:hAnsi="Lato" w:cs="Calibri"/>
          <w:sz w:val="24"/>
          <w:szCs w:val="24"/>
        </w:rPr>
        <w:t xml:space="preserve">Postępowanie o udzielenie zamówienia publicznego prowadzone będzie w </w:t>
      </w:r>
      <w:r w:rsidR="007E4F50" w:rsidRPr="007E4F50">
        <w:rPr>
          <w:rFonts w:ascii="Lato" w:hAnsi="Lato" w:cs="Calibri"/>
          <w:sz w:val="24"/>
          <w:szCs w:val="24"/>
        </w:rPr>
        <w:t xml:space="preserve">trybie podstawowym o jakim stanowi art. 275 pkt 1 </w:t>
      </w:r>
      <w:proofErr w:type="spellStart"/>
      <w:r w:rsidR="007E4F50" w:rsidRPr="007E4F50">
        <w:rPr>
          <w:rFonts w:ascii="Lato" w:hAnsi="Lato" w:cs="Calibri"/>
          <w:sz w:val="24"/>
          <w:szCs w:val="24"/>
        </w:rPr>
        <w:t>p.z.p</w:t>
      </w:r>
      <w:proofErr w:type="spellEnd"/>
      <w:r w:rsidR="007E4F50" w:rsidRPr="007E4F50">
        <w:rPr>
          <w:rFonts w:ascii="Lato" w:hAnsi="Lato" w:cs="Calibri"/>
          <w:sz w:val="24"/>
          <w:szCs w:val="24"/>
        </w:rPr>
        <w:t>.</w:t>
      </w:r>
      <w:r w:rsidR="00E70241">
        <w:rPr>
          <w:rFonts w:ascii="Lato" w:hAnsi="Lato" w:cs="Calibri"/>
          <w:sz w:val="24"/>
          <w:szCs w:val="24"/>
        </w:rPr>
        <w:t>,</w:t>
      </w:r>
      <w:r w:rsidR="00E70241" w:rsidRPr="007E4F50">
        <w:rPr>
          <w:rFonts w:ascii="Lato" w:hAnsi="Lato" w:cs="Calibri"/>
          <w:sz w:val="24"/>
          <w:szCs w:val="24"/>
        </w:rPr>
        <w:t xml:space="preserve"> na podstawie aktów wykonawczych wydanych na jej podstawie </w:t>
      </w:r>
      <w:r w:rsidR="007E4F50" w:rsidRPr="007E4F50">
        <w:rPr>
          <w:rFonts w:ascii="Lato" w:hAnsi="Lato" w:cs="Calibri"/>
          <w:sz w:val="24"/>
          <w:szCs w:val="24"/>
        </w:rPr>
        <w:t>oraz niniejszej Specyfikacji Warunków Zamówienia, zwaną dalej „SWZ</w:t>
      </w:r>
      <w:r w:rsidRPr="007E4F50">
        <w:rPr>
          <w:rFonts w:ascii="Lato" w:hAnsi="Lato" w:cs="Calibri"/>
          <w:sz w:val="24"/>
          <w:szCs w:val="24"/>
        </w:rPr>
        <w:t xml:space="preserve">. </w:t>
      </w:r>
    </w:p>
    <w:p w14:paraId="47AF27BA" w14:textId="2F173122" w:rsidR="00E70241" w:rsidRPr="00E70241" w:rsidRDefault="00E70241" w:rsidP="00580B9F">
      <w:pPr>
        <w:pStyle w:val="Akapitzlist"/>
        <w:numPr>
          <w:ilvl w:val="1"/>
          <w:numId w:val="14"/>
        </w:numPr>
        <w:tabs>
          <w:tab w:val="left" w:pos="284"/>
        </w:tabs>
        <w:spacing w:line="276" w:lineRule="auto"/>
        <w:ind w:left="0" w:right="851" w:firstLine="0"/>
        <w:rPr>
          <w:rFonts w:ascii="Lato" w:hAnsi="Lato" w:cs="Calibri"/>
          <w:sz w:val="24"/>
          <w:szCs w:val="24"/>
        </w:rPr>
      </w:pPr>
      <w:r w:rsidRPr="00E70241">
        <w:rPr>
          <w:rFonts w:ascii="Lato" w:hAnsi="Lato" w:cs="Calibri"/>
          <w:sz w:val="24"/>
          <w:szCs w:val="24"/>
        </w:rPr>
        <w:t xml:space="preserve">Zamawiający nie przewiduje wyboru najkorzystniejszej oferty z możliwością prowadzenia negocjacji. </w:t>
      </w:r>
    </w:p>
    <w:p w14:paraId="7E7954BA" w14:textId="77777777" w:rsidR="000172BA" w:rsidRPr="000172BA" w:rsidRDefault="00ED686F" w:rsidP="00580B9F">
      <w:pPr>
        <w:pStyle w:val="Akapitzlist"/>
        <w:numPr>
          <w:ilvl w:val="1"/>
          <w:numId w:val="14"/>
        </w:numPr>
        <w:tabs>
          <w:tab w:val="left" w:pos="284"/>
        </w:tabs>
        <w:ind w:left="0" w:right="851" w:firstLine="0"/>
        <w:rPr>
          <w:rFonts w:ascii="Lato" w:eastAsia="Times New Roman" w:hAnsi="Lato" w:cs="Calibri"/>
          <w:sz w:val="24"/>
          <w:szCs w:val="24"/>
          <w:lang w:eastAsia="ar-SA"/>
        </w:rPr>
      </w:pPr>
      <w:r w:rsidRPr="000172BA">
        <w:rPr>
          <w:rFonts w:ascii="Lato" w:hAnsi="Lato" w:cs="Calibri"/>
          <w:sz w:val="24"/>
          <w:szCs w:val="24"/>
        </w:rPr>
        <w:t xml:space="preserve">Zamówienie współfinansowane jest </w:t>
      </w:r>
      <w:bookmarkStart w:id="11" w:name="_Hlk504558898"/>
      <w:r w:rsidRPr="000172BA">
        <w:rPr>
          <w:rFonts w:ascii="Lato" w:eastAsia="Times New Roman" w:hAnsi="Lato" w:cs="Calibri"/>
          <w:sz w:val="24"/>
          <w:szCs w:val="24"/>
          <w:lang w:eastAsia="ar-SA"/>
        </w:rPr>
        <w:t xml:space="preserve">ze środków Unii Europejskiej </w:t>
      </w:r>
      <w:bookmarkStart w:id="12" w:name="_Hlk517081276"/>
      <w:bookmarkEnd w:id="11"/>
      <w:r w:rsidR="000172BA" w:rsidRPr="000172BA">
        <w:rPr>
          <w:rFonts w:ascii="Lato" w:eastAsia="Times New Roman" w:hAnsi="Lato" w:cs="Calibri"/>
          <w:sz w:val="24"/>
          <w:szCs w:val="24"/>
          <w:lang w:val="x-none" w:eastAsia="ar-SA"/>
        </w:rPr>
        <w:t>w ramach działania 2.4 priorytetu II Programu Operacyjnego Infrastruktura i Środowisko 2014 – 2020 w oparciu o dotację projektu POIS.02.04.00-00-0</w:t>
      </w:r>
      <w:r w:rsidR="000172BA" w:rsidRPr="000172BA">
        <w:rPr>
          <w:rFonts w:ascii="Lato" w:eastAsia="Times New Roman" w:hAnsi="Lato" w:cs="Calibri"/>
          <w:sz w:val="24"/>
          <w:szCs w:val="24"/>
          <w:lang w:eastAsia="ar-SA"/>
        </w:rPr>
        <w:t>101</w:t>
      </w:r>
      <w:r w:rsidR="000172BA" w:rsidRPr="000172BA">
        <w:rPr>
          <w:rFonts w:ascii="Lato" w:eastAsia="Times New Roman" w:hAnsi="Lato" w:cs="Calibri"/>
          <w:sz w:val="24"/>
          <w:szCs w:val="24"/>
          <w:lang w:val="x-none" w:eastAsia="ar-SA"/>
        </w:rPr>
        <w:t xml:space="preserve">/16 </w:t>
      </w:r>
      <w:r w:rsidR="000172BA" w:rsidRPr="000172BA">
        <w:rPr>
          <w:rFonts w:ascii="Lato" w:eastAsia="Times New Roman" w:hAnsi="Lato" w:cs="Calibri"/>
          <w:sz w:val="24"/>
          <w:szCs w:val="24"/>
          <w:lang w:eastAsia="ar-SA"/>
        </w:rPr>
        <w:t>Realizacja programu edukacyjnego dla społeczności lokalnej Magurskiego Parku Narodowego „Przybliżyć naturę”.</w:t>
      </w:r>
    </w:p>
    <w:p w14:paraId="5C7236AA" w14:textId="0FB460C7" w:rsidR="00172A7A" w:rsidRPr="000172BA" w:rsidRDefault="00E70241" w:rsidP="00580B9F">
      <w:pPr>
        <w:pStyle w:val="Akapitzlist"/>
        <w:numPr>
          <w:ilvl w:val="1"/>
          <w:numId w:val="14"/>
        </w:numPr>
        <w:tabs>
          <w:tab w:val="left" w:pos="284"/>
        </w:tabs>
        <w:spacing w:line="276" w:lineRule="auto"/>
        <w:ind w:left="0" w:right="851" w:firstLine="0"/>
        <w:rPr>
          <w:rFonts w:ascii="Lato" w:hAnsi="Lato"/>
          <w:sz w:val="24"/>
          <w:szCs w:val="24"/>
        </w:rPr>
      </w:pPr>
      <w:r w:rsidRPr="000172BA">
        <w:rPr>
          <w:rFonts w:ascii="Lato" w:hAnsi="Lato"/>
          <w:sz w:val="24"/>
          <w:szCs w:val="24"/>
        </w:rPr>
        <w:t xml:space="preserve">Szacunkowa wartość przedmiotowego zamówienia nie przekracza progów unijnych o jakich mowa w art. 3 ustawy </w:t>
      </w:r>
      <w:proofErr w:type="spellStart"/>
      <w:r w:rsidRPr="000172BA">
        <w:rPr>
          <w:rFonts w:ascii="Lato" w:hAnsi="Lato"/>
          <w:sz w:val="24"/>
          <w:szCs w:val="24"/>
        </w:rPr>
        <w:t>p.z.p</w:t>
      </w:r>
      <w:proofErr w:type="spellEnd"/>
      <w:r w:rsidRPr="000172BA">
        <w:rPr>
          <w:rFonts w:ascii="Lato" w:hAnsi="Lato"/>
          <w:sz w:val="24"/>
          <w:szCs w:val="24"/>
        </w:rPr>
        <w:t xml:space="preserve">.  </w:t>
      </w:r>
      <w:bookmarkEnd w:id="12"/>
    </w:p>
    <w:p w14:paraId="0E0A613F" w14:textId="24A7EDDA" w:rsidR="00172A7A" w:rsidRPr="003A7463" w:rsidRDefault="00172A7A" w:rsidP="00580B9F">
      <w:pPr>
        <w:pStyle w:val="Akapitzlist"/>
        <w:numPr>
          <w:ilvl w:val="1"/>
          <w:numId w:val="14"/>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Zgodnie z art. 310 pkt 1 </w:t>
      </w:r>
      <w:proofErr w:type="spellStart"/>
      <w:r w:rsidRPr="00172A7A">
        <w:rPr>
          <w:rFonts w:ascii="Lato" w:hAnsi="Lato"/>
          <w:sz w:val="24"/>
          <w:szCs w:val="24"/>
        </w:rPr>
        <w:t>p.z.p</w:t>
      </w:r>
      <w:proofErr w:type="spellEnd"/>
      <w:r w:rsidRPr="00172A7A">
        <w:rPr>
          <w:rFonts w:ascii="Lato" w:hAnsi="Lato"/>
          <w:sz w:val="24"/>
          <w:szCs w:val="24"/>
        </w:rPr>
        <w:t xml:space="preserve">. Zamawiający przewiduje możliwość unieważnienia przedmiotowego postępowania, jeżeli środki, które Zamawiający zamierzał przeznaczyć na sfinansowanie całości </w:t>
      </w:r>
      <w:r w:rsidRPr="003A7463">
        <w:rPr>
          <w:rFonts w:ascii="Lato" w:hAnsi="Lato"/>
          <w:sz w:val="24"/>
          <w:szCs w:val="24"/>
        </w:rPr>
        <w:t>lub części zamówienia, nie zostały mu przyznane.</w:t>
      </w:r>
    </w:p>
    <w:p w14:paraId="3F4162C9" w14:textId="595C92B8" w:rsidR="00172A7A" w:rsidRPr="003A7463" w:rsidRDefault="00172A7A" w:rsidP="00580B9F">
      <w:pPr>
        <w:pStyle w:val="Akapitzlist"/>
        <w:numPr>
          <w:ilvl w:val="1"/>
          <w:numId w:val="14"/>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przewiduje aukcji elektronicznej.</w:t>
      </w:r>
    </w:p>
    <w:p w14:paraId="4A779C00" w14:textId="7AB68ECA" w:rsidR="00172A7A" w:rsidRPr="003A7463" w:rsidRDefault="00172A7A" w:rsidP="00580B9F">
      <w:pPr>
        <w:pStyle w:val="Akapitzlist"/>
        <w:numPr>
          <w:ilvl w:val="1"/>
          <w:numId w:val="14"/>
        </w:numPr>
        <w:tabs>
          <w:tab w:val="left" w:pos="284"/>
        </w:tabs>
        <w:spacing w:line="276" w:lineRule="auto"/>
        <w:ind w:left="0" w:right="851" w:firstLine="0"/>
        <w:rPr>
          <w:rFonts w:ascii="Lato" w:hAnsi="Lato"/>
          <w:sz w:val="24"/>
          <w:szCs w:val="24"/>
        </w:rPr>
      </w:pPr>
      <w:r w:rsidRPr="003A7463">
        <w:rPr>
          <w:rFonts w:ascii="Lato" w:hAnsi="Lato"/>
          <w:sz w:val="24"/>
          <w:szCs w:val="24"/>
        </w:rPr>
        <w:t xml:space="preserve">Zamawiający </w:t>
      </w:r>
      <w:r w:rsidR="003A7463" w:rsidRPr="003A7463">
        <w:rPr>
          <w:rFonts w:ascii="Lato" w:hAnsi="Lato"/>
          <w:sz w:val="24"/>
          <w:szCs w:val="24"/>
        </w:rPr>
        <w:t xml:space="preserve">nie </w:t>
      </w:r>
      <w:r w:rsidRPr="003A7463">
        <w:rPr>
          <w:rFonts w:ascii="Lato" w:hAnsi="Lato"/>
          <w:sz w:val="24"/>
          <w:szCs w:val="24"/>
        </w:rPr>
        <w:t>przewiduje złożeni</w:t>
      </w:r>
      <w:r w:rsidR="003A7463" w:rsidRPr="003A7463">
        <w:rPr>
          <w:rFonts w:ascii="Lato" w:hAnsi="Lato"/>
          <w:sz w:val="24"/>
          <w:szCs w:val="24"/>
        </w:rPr>
        <w:t>a</w:t>
      </w:r>
      <w:r w:rsidRPr="003A7463">
        <w:rPr>
          <w:rFonts w:ascii="Lato" w:hAnsi="Lato"/>
          <w:sz w:val="24"/>
          <w:szCs w:val="24"/>
        </w:rPr>
        <w:t xml:space="preserve"> oferty w postaci katalogów elektronicznych.</w:t>
      </w:r>
    </w:p>
    <w:p w14:paraId="376CF719" w14:textId="77777777" w:rsidR="004B6FA8" w:rsidRPr="003A7463" w:rsidRDefault="004B6FA8" w:rsidP="00580B9F">
      <w:pPr>
        <w:pStyle w:val="Akapitzlist"/>
        <w:numPr>
          <w:ilvl w:val="1"/>
          <w:numId w:val="14"/>
        </w:numPr>
        <w:tabs>
          <w:tab w:val="left" w:pos="284"/>
        </w:tabs>
        <w:spacing w:line="276" w:lineRule="auto"/>
        <w:ind w:left="709" w:right="851" w:hanging="709"/>
        <w:rPr>
          <w:rFonts w:ascii="Lato" w:hAnsi="Lato"/>
          <w:sz w:val="24"/>
          <w:szCs w:val="24"/>
        </w:rPr>
      </w:pPr>
      <w:r w:rsidRPr="003A7463">
        <w:rPr>
          <w:rFonts w:ascii="Lato" w:hAnsi="Lato"/>
          <w:sz w:val="24"/>
          <w:szCs w:val="24"/>
        </w:rPr>
        <w:t>Każdy Wykonawca ma prawo złożyć tylko jedną ofertę.</w:t>
      </w:r>
    </w:p>
    <w:p w14:paraId="6A50551E" w14:textId="46F6A004" w:rsidR="004B6FA8" w:rsidRPr="003A7463" w:rsidRDefault="004B6FA8" w:rsidP="00580B9F">
      <w:pPr>
        <w:pStyle w:val="Akapitzlist"/>
        <w:numPr>
          <w:ilvl w:val="1"/>
          <w:numId w:val="14"/>
        </w:numPr>
        <w:tabs>
          <w:tab w:val="left" w:pos="284"/>
        </w:tabs>
        <w:spacing w:line="276" w:lineRule="auto"/>
        <w:ind w:left="709" w:right="851" w:hanging="709"/>
        <w:rPr>
          <w:rFonts w:ascii="Lato" w:hAnsi="Lato"/>
          <w:sz w:val="24"/>
          <w:szCs w:val="24"/>
        </w:rPr>
      </w:pPr>
      <w:r w:rsidRPr="003A7463">
        <w:rPr>
          <w:rFonts w:ascii="Lato" w:hAnsi="Lato"/>
          <w:sz w:val="24"/>
          <w:szCs w:val="24"/>
        </w:rPr>
        <w:t>Zamawiający nie dopuszcza możliwości składania ofert częściowych.</w:t>
      </w:r>
    </w:p>
    <w:p w14:paraId="72764E55" w14:textId="76012CBE" w:rsidR="004B6FA8" w:rsidRPr="003A7463" w:rsidRDefault="004B6FA8" w:rsidP="00580B9F">
      <w:pPr>
        <w:pStyle w:val="Akapitzlist"/>
        <w:numPr>
          <w:ilvl w:val="1"/>
          <w:numId w:val="14"/>
        </w:numPr>
        <w:tabs>
          <w:tab w:val="left" w:pos="284"/>
        </w:tabs>
        <w:spacing w:line="276" w:lineRule="auto"/>
        <w:ind w:left="709" w:right="851" w:hanging="709"/>
        <w:rPr>
          <w:rFonts w:ascii="Lato" w:hAnsi="Lato"/>
          <w:sz w:val="24"/>
          <w:szCs w:val="24"/>
        </w:rPr>
      </w:pPr>
      <w:r w:rsidRPr="003A7463">
        <w:rPr>
          <w:rFonts w:ascii="Lato" w:hAnsi="Lato"/>
          <w:sz w:val="24"/>
          <w:szCs w:val="24"/>
        </w:rPr>
        <w:t>Zamawiający nie dopuszcza możliwości składania ofert wariantowych.</w:t>
      </w:r>
    </w:p>
    <w:p w14:paraId="69A883D0" w14:textId="6A67D173" w:rsidR="00172A7A" w:rsidRPr="003A7463" w:rsidRDefault="00172A7A" w:rsidP="00580B9F">
      <w:pPr>
        <w:pStyle w:val="Akapitzlist"/>
        <w:numPr>
          <w:ilvl w:val="1"/>
          <w:numId w:val="14"/>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prowadzi postępowania w celu zawarcia umowy ramowej.</w:t>
      </w:r>
    </w:p>
    <w:p w14:paraId="1EFD5160" w14:textId="77777777" w:rsidR="00172A7A" w:rsidRDefault="00172A7A" w:rsidP="00580B9F">
      <w:pPr>
        <w:pStyle w:val="Akapitzlist"/>
        <w:numPr>
          <w:ilvl w:val="1"/>
          <w:numId w:val="14"/>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Zamawiający nie zastrzega możliwości ubiegania się o udzielenie zamówienia wyłącznie przez wykonawców, o których mowa w art. 94 </w:t>
      </w:r>
      <w:proofErr w:type="spellStart"/>
      <w:r w:rsidRPr="00172A7A">
        <w:rPr>
          <w:rFonts w:ascii="Lato" w:hAnsi="Lato"/>
          <w:sz w:val="24"/>
          <w:szCs w:val="24"/>
        </w:rPr>
        <w:t>p.z.p</w:t>
      </w:r>
      <w:proofErr w:type="spellEnd"/>
      <w:r w:rsidRPr="00172A7A">
        <w:rPr>
          <w:rFonts w:ascii="Lato" w:hAnsi="Lato"/>
          <w:sz w:val="24"/>
          <w:szCs w:val="24"/>
        </w:rPr>
        <w:t xml:space="preserve">. </w:t>
      </w:r>
    </w:p>
    <w:p w14:paraId="72F0DE55" w14:textId="0053125D" w:rsidR="00172A7A" w:rsidRDefault="00172A7A" w:rsidP="00580B9F">
      <w:pPr>
        <w:pStyle w:val="Akapitzlist"/>
        <w:numPr>
          <w:ilvl w:val="1"/>
          <w:numId w:val="14"/>
        </w:numPr>
        <w:tabs>
          <w:tab w:val="left" w:pos="284"/>
        </w:tabs>
        <w:spacing w:line="276" w:lineRule="auto"/>
        <w:ind w:left="0" w:right="851" w:firstLine="0"/>
        <w:rPr>
          <w:rFonts w:ascii="Lato" w:hAnsi="Lato"/>
          <w:sz w:val="24"/>
          <w:szCs w:val="24"/>
        </w:rPr>
      </w:pPr>
      <w:r w:rsidRPr="00172A7A">
        <w:rPr>
          <w:rFonts w:ascii="Lato" w:hAnsi="Lato"/>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w:t>
      </w:r>
      <w:r w:rsidR="00801B1D">
        <w:rPr>
          <w:rFonts w:ascii="Lato" w:hAnsi="Lato"/>
          <w:sz w:val="24"/>
          <w:szCs w:val="24"/>
        </w:rPr>
        <w:t> </w:t>
      </w:r>
      <w:r w:rsidRPr="00172A7A">
        <w:rPr>
          <w:rFonts w:ascii="Lato" w:hAnsi="Lato"/>
          <w:sz w:val="24"/>
          <w:szCs w:val="24"/>
        </w:rPr>
        <w:t>1495) obejmują następujące rodzaje czynnośc</w:t>
      </w:r>
      <w:r>
        <w:rPr>
          <w:rFonts w:ascii="Lato" w:hAnsi="Lato"/>
          <w:sz w:val="24"/>
          <w:szCs w:val="24"/>
        </w:rPr>
        <w:t>i</w:t>
      </w:r>
      <w:r w:rsidRPr="00172A7A">
        <w:rPr>
          <w:rFonts w:ascii="Lato" w:hAnsi="Lato"/>
          <w:sz w:val="24"/>
          <w:szCs w:val="24"/>
        </w:rPr>
        <w:t xml:space="preserve">: </w:t>
      </w:r>
    </w:p>
    <w:p w14:paraId="550FA2ED" w14:textId="4BC4419E" w:rsidR="000172BA" w:rsidRPr="00CA05B8" w:rsidRDefault="000172BA" w:rsidP="000172BA">
      <w:pPr>
        <w:spacing w:line="276" w:lineRule="auto"/>
        <w:jc w:val="both"/>
        <w:rPr>
          <w:rFonts w:cs="Calibri"/>
          <w:color w:val="000000"/>
          <w:sz w:val="24"/>
          <w:szCs w:val="24"/>
        </w:rPr>
      </w:pPr>
      <w:bookmarkStart w:id="13" w:name="_Hlk481050012"/>
      <w:r w:rsidRPr="00CA05B8">
        <w:rPr>
          <w:rFonts w:cs="Calibri"/>
          <w:color w:val="000000"/>
          <w:sz w:val="24"/>
          <w:szCs w:val="24"/>
        </w:rPr>
        <w:t>- opracowani</w:t>
      </w:r>
      <w:r>
        <w:rPr>
          <w:rFonts w:cs="Calibri"/>
          <w:color w:val="000000"/>
          <w:sz w:val="24"/>
          <w:szCs w:val="24"/>
        </w:rPr>
        <w:t>e</w:t>
      </w:r>
      <w:r w:rsidRPr="00CA05B8">
        <w:rPr>
          <w:rFonts w:cs="Calibri"/>
          <w:color w:val="000000"/>
          <w:sz w:val="24"/>
          <w:szCs w:val="24"/>
        </w:rPr>
        <w:t xml:space="preserve"> graficzn</w:t>
      </w:r>
      <w:r>
        <w:rPr>
          <w:rFonts w:cs="Calibri"/>
          <w:color w:val="000000"/>
          <w:sz w:val="24"/>
          <w:szCs w:val="24"/>
        </w:rPr>
        <w:t>e</w:t>
      </w:r>
      <w:r w:rsidRPr="00CA05B8">
        <w:rPr>
          <w:rFonts w:cs="Calibri"/>
          <w:color w:val="000000"/>
          <w:sz w:val="24"/>
          <w:szCs w:val="24"/>
        </w:rPr>
        <w:t xml:space="preserve"> i przygotowani</w:t>
      </w:r>
      <w:r>
        <w:rPr>
          <w:rFonts w:cs="Calibri"/>
          <w:color w:val="000000"/>
          <w:sz w:val="24"/>
          <w:szCs w:val="24"/>
        </w:rPr>
        <w:t>e</w:t>
      </w:r>
      <w:r w:rsidRPr="00CA05B8">
        <w:rPr>
          <w:rFonts w:cs="Calibri"/>
          <w:color w:val="000000"/>
          <w:sz w:val="24"/>
          <w:szCs w:val="24"/>
        </w:rPr>
        <w:t xml:space="preserve"> do druku poszczególnych numerów czasopisma,</w:t>
      </w:r>
    </w:p>
    <w:p w14:paraId="53EA4858" w14:textId="2BA4F257" w:rsidR="000172BA" w:rsidRPr="00CA05B8" w:rsidRDefault="000172BA" w:rsidP="000172BA">
      <w:pPr>
        <w:spacing w:line="276" w:lineRule="auto"/>
        <w:jc w:val="both"/>
        <w:rPr>
          <w:rFonts w:cs="Calibri"/>
          <w:color w:val="000000"/>
          <w:sz w:val="24"/>
          <w:szCs w:val="24"/>
        </w:rPr>
      </w:pPr>
      <w:r w:rsidRPr="00CA05B8">
        <w:rPr>
          <w:rFonts w:cs="Calibri"/>
          <w:color w:val="000000"/>
          <w:sz w:val="24"/>
          <w:szCs w:val="24"/>
        </w:rPr>
        <w:t>- korek</w:t>
      </w:r>
      <w:r>
        <w:rPr>
          <w:rFonts w:cs="Calibri"/>
          <w:color w:val="000000"/>
          <w:sz w:val="24"/>
          <w:szCs w:val="24"/>
        </w:rPr>
        <w:t>tę</w:t>
      </w:r>
      <w:r w:rsidRPr="00CA05B8">
        <w:rPr>
          <w:rFonts w:cs="Calibri"/>
          <w:color w:val="000000"/>
          <w:sz w:val="24"/>
          <w:szCs w:val="24"/>
        </w:rPr>
        <w:t xml:space="preserve"> językow</w:t>
      </w:r>
      <w:r>
        <w:rPr>
          <w:rFonts w:cs="Calibri"/>
          <w:color w:val="000000"/>
          <w:sz w:val="24"/>
          <w:szCs w:val="24"/>
        </w:rPr>
        <w:t>ą</w:t>
      </w:r>
      <w:r w:rsidRPr="00CA05B8">
        <w:rPr>
          <w:rFonts w:cs="Calibri"/>
          <w:color w:val="000000"/>
          <w:sz w:val="24"/>
          <w:szCs w:val="24"/>
        </w:rPr>
        <w:t>,</w:t>
      </w:r>
    </w:p>
    <w:p w14:paraId="5DE64789" w14:textId="507DCE8D" w:rsidR="000172BA" w:rsidRDefault="000172BA" w:rsidP="000172BA">
      <w:pPr>
        <w:spacing w:line="276" w:lineRule="auto"/>
        <w:jc w:val="both"/>
        <w:rPr>
          <w:rFonts w:cs="Calibri"/>
          <w:color w:val="000000"/>
          <w:sz w:val="24"/>
          <w:szCs w:val="24"/>
        </w:rPr>
      </w:pPr>
      <w:r w:rsidRPr="00CA05B8">
        <w:rPr>
          <w:rFonts w:cs="Calibri"/>
          <w:color w:val="000000"/>
          <w:sz w:val="24"/>
          <w:szCs w:val="24"/>
        </w:rPr>
        <w:t>- edycj</w:t>
      </w:r>
      <w:r>
        <w:rPr>
          <w:rFonts w:cs="Calibri"/>
          <w:color w:val="000000"/>
          <w:sz w:val="24"/>
          <w:szCs w:val="24"/>
        </w:rPr>
        <w:t>ę</w:t>
      </w:r>
      <w:r w:rsidRPr="00CA05B8">
        <w:rPr>
          <w:rFonts w:cs="Calibri"/>
          <w:color w:val="000000"/>
          <w:sz w:val="24"/>
          <w:szCs w:val="24"/>
        </w:rPr>
        <w:t xml:space="preserve"> zdjęć i rysunków graficznych.</w:t>
      </w:r>
    </w:p>
    <w:p w14:paraId="0569D4E3" w14:textId="52EA99BD" w:rsidR="003A7463" w:rsidRPr="003A7463" w:rsidRDefault="003A7463" w:rsidP="003A7463">
      <w:pPr>
        <w:pStyle w:val="Akapitzlist"/>
        <w:tabs>
          <w:tab w:val="left" w:pos="-709"/>
        </w:tabs>
        <w:spacing w:line="276" w:lineRule="auto"/>
        <w:ind w:left="0" w:right="851" w:firstLine="0"/>
        <w:rPr>
          <w:rFonts w:ascii="Lato" w:hAnsi="Lato"/>
          <w:color w:val="FF0000"/>
          <w:sz w:val="24"/>
          <w:szCs w:val="24"/>
        </w:rPr>
      </w:pPr>
      <w:r w:rsidRPr="00384CFA">
        <w:rPr>
          <w:rFonts w:ascii="Lato" w:hAnsi="Lato"/>
          <w:sz w:val="24"/>
          <w:szCs w:val="24"/>
        </w:rPr>
        <w:lastRenderedPageBreak/>
        <w:t>Szczegółowe wymogi dotyczące zatrudniania na podstawie umowy o pracę określono w punkcie 2</w:t>
      </w:r>
      <w:r>
        <w:rPr>
          <w:rFonts w:ascii="Lato" w:hAnsi="Lato"/>
          <w:sz w:val="24"/>
          <w:szCs w:val="24"/>
        </w:rPr>
        <w:t>0</w:t>
      </w:r>
      <w:r w:rsidRPr="00384CFA">
        <w:rPr>
          <w:rFonts w:ascii="Lato" w:hAnsi="Lato"/>
          <w:sz w:val="24"/>
          <w:szCs w:val="24"/>
        </w:rPr>
        <w:t xml:space="preserve"> SWZ oraz we wzorze umowy, który stanowi</w:t>
      </w:r>
      <w:r w:rsidRPr="004B6FA8">
        <w:rPr>
          <w:rFonts w:ascii="Lato" w:hAnsi="Lato"/>
          <w:color w:val="FF0000"/>
          <w:sz w:val="24"/>
          <w:szCs w:val="24"/>
        </w:rPr>
        <w:t xml:space="preserve"> </w:t>
      </w:r>
      <w:r w:rsidRPr="003A7463">
        <w:rPr>
          <w:rFonts w:ascii="Lato" w:hAnsi="Lato"/>
          <w:sz w:val="24"/>
          <w:szCs w:val="24"/>
        </w:rPr>
        <w:t xml:space="preserve">załącznik nr </w:t>
      </w:r>
      <w:r w:rsidR="00975FCA">
        <w:rPr>
          <w:rFonts w:ascii="Lato" w:hAnsi="Lato"/>
          <w:sz w:val="24"/>
          <w:szCs w:val="24"/>
        </w:rPr>
        <w:t>7</w:t>
      </w:r>
      <w:r w:rsidRPr="003A7463">
        <w:rPr>
          <w:rFonts w:ascii="Lato" w:hAnsi="Lato"/>
          <w:sz w:val="24"/>
          <w:szCs w:val="24"/>
        </w:rPr>
        <w:t xml:space="preserve"> do SWZ.</w:t>
      </w:r>
    </w:p>
    <w:bookmarkEnd w:id="13"/>
    <w:p w14:paraId="64BB4642" w14:textId="3295345B" w:rsidR="00172A7A" w:rsidRDefault="00172A7A" w:rsidP="00580B9F">
      <w:pPr>
        <w:pStyle w:val="Akapitzlist"/>
        <w:numPr>
          <w:ilvl w:val="1"/>
          <w:numId w:val="14"/>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 Zamawiający nie określa dodatkowych wymagań związanych z zatrudnianiem osób, o których mowa w art. 96 ust. 2 pkt 2 </w:t>
      </w:r>
      <w:proofErr w:type="spellStart"/>
      <w:r w:rsidRPr="00172A7A">
        <w:rPr>
          <w:rFonts w:ascii="Lato" w:hAnsi="Lato"/>
          <w:sz w:val="24"/>
          <w:szCs w:val="24"/>
        </w:rPr>
        <w:t>p.z.p</w:t>
      </w:r>
      <w:proofErr w:type="spellEnd"/>
      <w:r w:rsidRPr="00172A7A">
        <w:rPr>
          <w:rFonts w:ascii="Lato" w:hAnsi="Lato"/>
          <w:sz w:val="24"/>
          <w:szCs w:val="24"/>
        </w:rPr>
        <w:t>.</w:t>
      </w:r>
    </w:p>
    <w:p w14:paraId="2068A746" w14:textId="7E816072" w:rsidR="000B6EEB" w:rsidRPr="00281C5D" w:rsidRDefault="000B6EEB" w:rsidP="00580B9F">
      <w:pPr>
        <w:pStyle w:val="Akapitzlist"/>
        <w:numPr>
          <w:ilvl w:val="1"/>
          <w:numId w:val="14"/>
        </w:numPr>
        <w:tabs>
          <w:tab w:val="left" w:pos="284"/>
        </w:tabs>
        <w:spacing w:line="276" w:lineRule="auto"/>
        <w:ind w:left="0" w:right="851" w:firstLine="0"/>
        <w:rPr>
          <w:rFonts w:ascii="Lato" w:hAnsi="Lato"/>
          <w:sz w:val="24"/>
          <w:szCs w:val="24"/>
        </w:rPr>
      </w:pPr>
      <w:r w:rsidRPr="000B6EEB">
        <w:rPr>
          <w:rFonts w:ascii="Lato" w:hAnsi="Lato" w:cs="Calibri"/>
          <w:sz w:val="24"/>
          <w:szCs w:val="24"/>
          <w:u w:val="single"/>
        </w:rPr>
        <w:t>Wykonawca powinien dokładnie zapoznać się z niniejszą Specyfikacją Warunków Zamówienia</w:t>
      </w:r>
      <w:r w:rsidRPr="000B6EEB">
        <w:rPr>
          <w:rFonts w:ascii="Lato" w:hAnsi="Lato" w:cs="Calibri"/>
          <w:sz w:val="24"/>
          <w:szCs w:val="24"/>
        </w:rPr>
        <w:t xml:space="preserve"> i złożyć ofertę zgodnie z jej wymaganiami.</w:t>
      </w:r>
    </w:p>
    <w:p w14:paraId="445DF0AC" w14:textId="77777777" w:rsidR="00281C5D" w:rsidRPr="000B6EEB" w:rsidRDefault="00281C5D" w:rsidP="00281C5D">
      <w:pPr>
        <w:pStyle w:val="Akapitzlist"/>
        <w:tabs>
          <w:tab w:val="left" w:pos="284"/>
        </w:tabs>
        <w:spacing w:line="276" w:lineRule="auto"/>
        <w:ind w:left="0" w:right="851" w:firstLine="0"/>
        <w:rPr>
          <w:rFonts w:ascii="Lato" w:hAnsi="Lato"/>
          <w:sz w:val="24"/>
          <w:szCs w:val="24"/>
        </w:rPr>
      </w:pPr>
    </w:p>
    <w:p w14:paraId="11F57362" w14:textId="77777777" w:rsidR="00777313" w:rsidRPr="00280F73" w:rsidRDefault="007F0F97" w:rsidP="00993216">
      <w:pPr>
        <w:pStyle w:val="Nagwek1"/>
        <w:spacing w:before="0" w:line="276" w:lineRule="auto"/>
        <w:jc w:val="both"/>
        <w:rPr>
          <w:rFonts w:ascii="Lato" w:hAnsi="Lato"/>
          <w:sz w:val="24"/>
          <w:szCs w:val="24"/>
        </w:rPr>
      </w:pPr>
      <w:r w:rsidRPr="00280F73">
        <w:rPr>
          <w:rFonts w:ascii="Lato" w:hAnsi="Lato"/>
          <w:sz w:val="24"/>
          <w:szCs w:val="24"/>
        </w:rPr>
        <w:t>3. OPIS PRZEDMIOTU ZAMÓWIENIA</w:t>
      </w:r>
    </w:p>
    <w:p w14:paraId="4C727D66" w14:textId="77777777" w:rsidR="000172BA" w:rsidRDefault="000172BA" w:rsidP="00580B9F">
      <w:pPr>
        <w:pStyle w:val="Akapitzlist"/>
        <w:numPr>
          <w:ilvl w:val="1"/>
          <w:numId w:val="13"/>
        </w:numPr>
        <w:tabs>
          <w:tab w:val="left" w:pos="-709"/>
        </w:tabs>
        <w:spacing w:line="276" w:lineRule="auto"/>
        <w:ind w:left="0" w:right="851" w:firstLine="0"/>
        <w:rPr>
          <w:rFonts w:ascii="Lato" w:hAnsi="Lato"/>
          <w:bCs/>
          <w:sz w:val="24"/>
          <w:szCs w:val="24"/>
        </w:rPr>
      </w:pPr>
      <w:r w:rsidRPr="000172BA">
        <w:rPr>
          <w:rFonts w:ascii="Lato" w:hAnsi="Lato"/>
          <w:sz w:val="24"/>
          <w:szCs w:val="24"/>
        </w:rPr>
        <w:t xml:space="preserve">Przedmiotem zamówienia jest usługa </w:t>
      </w:r>
      <w:r w:rsidRPr="000172BA">
        <w:rPr>
          <w:rFonts w:ascii="Lato" w:hAnsi="Lato"/>
          <w:bCs/>
          <w:sz w:val="24"/>
          <w:szCs w:val="24"/>
        </w:rPr>
        <w:t xml:space="preserve">wydawnicza polegająca na opracowaniu projektu szaty graficznej </w:t>
      </w:r>
      <w:r>
        <w:rPr>
          <w:rFonts w:ascii="Lato" w:hAnsi="Lato"/>
          <w:bCs/>
          <w:sz w:val="24"/>
          <w:szCs w:val="24"/>
        </w:rPr>
        <w:t>dwóch</w:t>
      </w:r>
      <w:r w:rsidRPr="000172BA">
        <w:rPr>
          <w:rFonts w:ascii="Lato" w:hAnsi="Lato"/>
          <w:bCs/>
          <w:sz w:val="24"/>
          <w:szCs w:val="24"/>
        </w:rPr>
        <w:t xml:space="preserve"> kolejnych numerów czasopisma „Magura” na podstawie </w:t>
      </w:r>
      <w:r w:rsidRPr="000172BA">
        <w:rPr>
          <w:rFonts w:ascii="Lato" w:hAnsi="Lato"/>
          <w:sz w:val="24"/>
          <w:szCs w:val="24"/>
        </w:rPr>
        <w:t>materiałów przekazanych przez Zamawiającego</w:t>
      </w:r>
      <w:r w:rsidRPr="000172BA">
        <w:rPr>
          <w:rFonts w:ascii="Lato" w:hAnsi="Lato"/>
          <w:bCs/>
          <w:sz w:val="24"/>
          <w:szCs w:val="24"/>
        </w:rPr>
        <w:t xml:space="preserve"> oraz przygotowanie plików do druku i udostępniania na stronie internetowej w wersji elektronicznej (PDF dostępny) oraz</w:t>
      </w:r>
      <w:r w:rsidRPr="000172BA">
        <w:rPr>
          <w:rFonts w:ascii="Lato" w:hAnsi="Lato"/>
          <w:b/>
          <w:bCs/>
          <w:sz w:val="24"/>
          <w:szCs w:val="24"/>
        </w:rPr>
        <w:t xml:space="preserve"> </w:t>
      </w:r>
      <w:r w:rsidRPr="000172BA">
        <w:rPr>
          <w:rFonts w:ascii="Lato" w:hAnsi="Lato"/>
          <w:bCs/>
          <w:sz w:val="24"/>
          <w:szCs w:val="24"/>
        </w:rPr>
        <w:t>druk i</w:t>
      </w:r>
      <w:r w:rsidRPr="000172BA">
        <w:rPr>
          <w:rFonts w:ascii="Lato" w:hAnsi="Lato"/>
          <w:b/>
          <w:bCs/>
          <w:sz w:val="24"/>
          <w:szCs w:val="24"/>
        </w:rPr>
        <w:t xml:space="preserve"> </w:t>
      </w:r>
      <w:r w:rsidRPr="000172BA">
        <w:rPr>
          <w:rFonts w:ascii="Lato" w:hAnsi="Lato"/>
          <w:bCs/>
          <w:sz w:val="24"/>
          <w:szCs w:val="24"/>
        </w:rPr>
        <w:t xml:space="preserve">dostawa </w:t>
      </w:r>
      <w:r>
        <w:rPr>
          <w:rFonts w:ascii="Lato" w:hAnsi="Lato"/>
          <w:bCs/>
          <w:sz w:val="24"/>
          <w:szCs w:val="24"/>
        </w:rPr>
        <w:t>dwóch</w:t>
      </w:r>
      <w:r w:rsidRPr="000172BA">
        <w:rPr>
          <w:rFonts w:ascii="Lato" w:hAnsi="Lato"/>
          <w:bCs/>
          <w:sz w:val="24"/>
          <w:szCs w:val="24"/>
        </w:rPr>
        <w:t xml:space="preserve"> kolejnych numerów czasopisma „Magura” do siedziby Magurskiego Parku Narodowego.</w:t>
      </w:r>
    </w:p>
    <w:p w14:paraId="0BDBFF1B" w14:textId="77777777" w:rsidR="00B30BEF" w:rsidRDefault="000172BA" w:rsidP="00B30BEF">
      <w:pPr>
        <w:spacing w:line="360" w:lineRule="auto"/>
        <w:ind w:left="360"/>
        <w:rPr>
          <w:rFonts w:ascii="Lato" w:hAnsi="Lato"/>
          <w:bCs/>
          <w:sz w:val="24"/>
          <w:szCs w:val="24"/>
        </w:rPr>
      </w:pPr>
      <w:r w:rsidRPr="000172BA">
        <w:rPr>
          <w:rFonts w:ascii="Lato" w:hAnsi="Lato"/>
          <w:bCs/>
          <w:sz w:val="24"/>
          <w:szCs w:val="24"/>
        </w:rPr>
        <w:t>Magurski Park Narodowy posiada numer ISSN do niniejszej publikacji</w:t>
      </w:r>
      <w:r w:rsidR="00B30BEF">
        <w:rPr>
          <w:rFonts w:ascii="Lato" w:hAnsi="Lato"/>
          <w:bCs/>
          <w:sz w:val="24"/>
          <w:szCs w:val="24"/>
        </w:rPr>
        <w:t xml:space="preserve"> więc:</w:t>
      </w:r>
    </w:p>
    <w:p w14:paraId="13107DFE" w14:textId="11D65733" w:rsidR="00B30BEF" w:rsidRPr="00B30BEF" w:rsidRDefault="00B30BEF" w:rsidP="00B30BEF">
      <w:pPr>
        <w:spacing w:line="360" w:lineRule="auto"/>
        <w:ind w:left="360"/>
        <w:rPr>
          <w:b/>
          <w:bCs/>
          <w:sz w:val="24"/>
          <w:szCs w:val="24"/>
        </w:rPr>
      </w:pPr>
      <w:r w:rsidRPr="00B30BEF">
        <w:rPr>
          <w:rFonts w:ascii="Lato" w:hAnsi="Lato"/>
          <w:b/>
          <w:bCs/>
          <w:sz w:val="24"/>
          <w:szCs w:val="24"/>
        </w:rPr>
        <w:t xml:space="preserve"> </w:t>
      </w:r>
      <w:r w:rsidRPr="00B30BEF">
        <w:rPr>
          <w:b/>
          <w:bCs/>
          <w:sz w:val="24"/>
          <w:szCs w:val="24"/>
        </w:rPr>
        <w:t xml:space="preserve">- Stawka vat - 8% </w:t>
      </w:r>
    </w:p>
    <w:p w14:paraId="71FC7236" w14:textId="77777777" w:rsidR="000172BA" w:rsidRPr="000172BA" w:rsidRDefault="000172BA" w:rsidP="000172BA">
      <w:pPr>
        <w:pStyle w:val="Akapitzlist"/>
        <w:tabs>
          <w:tab w:val="left" w:pos="-709"/>
        </w:tabs>
        <w:ind w:left="0" w:right="851" w:firstLine="0"/>
        <w:rPr>
          <w:rFonts w:ascii="Lato" w:hAnsi="Lato"/>
          <w:bCs/>
          <w:sz w:val="24"/>
          <w:szCs w:val="24"/>
        </w:rPr>
      </w:pPr>
    </w:p>
    <w:p w14:paraId="150CB90C" w14:textId="54665321" w:rsidR="000172BA" w:rsidRPr="004B6FA8" w:rsidRDefault="000172BA" w:rsidP="00580B9F">
      <w:pPr>
        <w:pStyle w:val="Akapitzlist"/>
        <w:numPr>
          <w:ilvl w:val="1"/>
          <w:numId w:val="13"/>
        </w:numPr>
        <w:tabs>
          <w:tab w:val="left" w:pos="-709"/>
        </w:tabs>
        <w:ind w:left="0" w:right="851" w:firstLine="0"/>
        <w:rPr>
          <w:rFonts w:ascii="Lato" w:hAnsi="Lato"/>
          <w:bCs/>
          <w:sz w:val="24"/>
          <w:szCs w:val="24"/>
        </w:rPr>
      </w:pPr>
      <w:r w:rsidRPr="000172BA">
        <w:rPr>
          <w:rFonts w:ascii="Lato" w:hAnsi="Lato"/>
          <w:b/>
          <w:bCs/>
          <w:sz w:val="24"/>
          <w:szCs w:val="24"/>
        </w:rPr>
        <w:t xml:space="preserve">Projekt graficzny </w:t>
      </w:r>
      <w:r w:rsidR="000A10C4">
        <w:rPr>
          <w:rFonts w:ascii="Lato" w:hAnsi="Lato"/>
          <w:b/>
          <w:bCs/>
          <w:sz w:val="24"/>
          <w:szCs w:val="24"/>
        </w:rPr>
        <w:t>dwóch</w:t>
      </w:r>
      <w:r w:rsidRPr="000172BA">
        <w:rPr>
          <w:rFonts w:ascii="Lato" w:hAnsi="Lato"/>
          <w:b/>
          <w:bCs/>
          <w:sz w:val="24"/>
          <w:szCs w:val="24"/>
        </w:rPr>
        <w:t xml:space="preserve"> numerów czasopisma Magura:</w:t>
      </w:r>
    </w:p>
    <w:p w14:paraId="73DFEF30" w14:textId="77777777" w:rsidR="004B6FA8" w:rsidRPr="000172BA" w:rsidRDefault="004B6FA8" w:rsidP="004B6FA8">
      <w:pPr>
        <w:pStyle w:val="Akapitzlist"/>
        <w:tabs>
          <w:tab w:val="left" w:pos="-709"/>
        </w:tabs>
        <w:ind w:left="0" w:right="851" w:firstLine="0"/>
        <w:rPr>
          <w:rFonts w:ascii="Lato" w:hAnsi="Lato"/>
          <w:bCs/>
          <w:sz w:val="24"/>
          <w:szCs w:val="24"/>
        </w:rPr>
      </w:pPr>
    </w:p>
    <w:p w14:paraId="2423B669" w14:textId="77777777" w:rsidR="000172BA" w:rsidRPr="000172BA" w:rsidRDefault="000172BA" w:rsidP="00580B9F">
      <w:pPr>
        <w:pStyle w:val="Akapitzlist"/>
        <w:numPr>
          <w:ilvl w:val="2"/>
          <w:numId w:val="13"/>
        </w:numPr>
        <w:tabs>
          <w:tab w:val="left" w:pos="-709"/>
        </w:tabs>
        <w:spacing w:line="276" w:lineRule="auto"/>
        <w:ind w:right="851"/>
        <w:rPr>
          <w:rFonts w:ascii="Lato" w:hAnsi="Lato"/>
          <w:sz w:val="24"/>
          <w:szCs w:val="24"/>
        </w:rPr>
      </w:pPr>
      <w:r w:rsidRPr="000172BA">
        <w:rPr>
          <w:rFonts w:ascii="Lato" w:hAnsi="Lato"/>
          <w:bCs/>
          <w:sz w:val="24"/>
          <w:szCs w:val="24"/>
        </w:rPr>
        <w:t>Szata graficzna zgodnie z systemem identyfikacji wizualnej Magurskiego Parku Narodowego.</w:t>
      </w:r>
    </w:p>
    <w:p w14:paraId="0919A4B4" w14:textId="77777777" w:rsidR="000172BA" w:rsidRPr="000172BA" w:rsidRDefault="000172BA" w:rsidP="00580B9F">
      <w:pPr>
        <w:pStyle w:val="Akapitzlist"/>
        <w:numPr>
          <w:ilvl w:val="2"/>
          <w:numId w:val="13"/>
        </w:numPr>
        <w:tabs>
          <w:tab w:val="left" w:pos="-709"/>
        </w:tabs>
        <w:spacing w:line="276" w:lineRule="auto"/>
        <w:ind w:right="851"/>
        <w:rPr>
          <w:rFonts w:ascii="Lato" w:hAnsi="Lato"/>
          <w:bCs/>
          <w:sz w:val="24"/>
          <w:szCs w:val="24"/>
        </w:rPr>
      </w:pPr>
      <w:r w:rsidRPr="000172BA">
        <w:rPr>
          <w:rFonts w:ascii="Lato" w:hAnsi="Lato"/>
          <w:sz w:val="24"/>
          <w:szCs w:val="24"/>
        </w:rPr>
        <w:t xml:space="preserve">Projekt na podstawie layout-u (układu kompozycyjnego publikacji) zgodnego z poprzednimi numerami, na który Zamawiający posiada autorskie prawa majątkowe na wszystkich polach eksploatacji. </w:t>
      </w:r>
    </w:p>
    <w:p w14:paraId="37D0369A" w14:textId="77777777" w:rsidR="000172BA" w:rsidRPr="000172BA" w:rsidRDefault="000172BA" w:rsidP="00580B9F">
      <w:pPr>
        <w:pStyle w:val="Akapitzlist"/>
        <w:numPr>
          <w:ilvl w:val="2"/>
          <w:numId w:val="13"/>
        </w:numPr>
        <w:tabs>
          <w:tab w:val="left" w:pos="-709"/>
        </w:tabs>
        <w:spacing w:line="276" w:lineRule="auto"/>
        <w:ind w:right="851"/>
        <w:rPr>
          <w:rFonts w:ascii="Lato" w:hAnsi="Lato"/>
          <w:bCs/>
          <w:sz w:val="24"/>
          <w:szCs w:val="24"/>
        </w:rPr>
      </w:pPr>
      <w:r w:rsidRPr="000172BA">
        <w:rPr>
          <w:rFonts w:ascii="Lato" w:hAnsi="Lato"/>
          <w:bCs/>
          <w:sz w:val="24"/>
          <w:szCs w:val="24"/>
        </w:rPr>
        <w:t xml:space="preserve">Obróbka materiałów graficznych </w:t>
      </w:r>
      <w:r w:rsidRPr="000172BA">
        <w:rPr>
          <w:rFonts w:ascii="Lato" w:hAnsi="Lato"/>
          <w:sz w:val="24"/>
          <w:szCs w:val="24"/>
        </w:rPr>
        <w:t>(zdjęć, rycin, map, szkiców, rysunków itp.)</w:t>
      </w:r>
      <w:r w:rsidRPr="000172BA">
        <w:rPr>
          <w:rFonts w:ascii="Lato" w:hAnsi="Lato"/>
          <w:bCs/>
          <w:sz w:val="24"/>
          <w:szCs w:val="24"/>
        </w:rPr>
        <w:t>.</w:t>
      </w:r>
    </w:p>
    <w:p w14:paraId="49CB880A" w14:textId="77777777" w:rsidR="000172BA" w:rsidRPr="000172BA" w:rsidRDefault="000172BA" w:rsidP="00580B9F">
      <w:pPr>
        <w:pStyle w:val="Akapitzlist"/>
        <w:numPr>
          <w:ilvl w:val="2"/>
          <w:numId w:val="13"/>
        </w:numPr>
        <w:tabs>
          <w:tab w:val="left" w:pos="-709"/>
        </w:tabs>
        <w:spacing w:line="276" w:lineRule="auto"/>
        <w:ind w:right="851"/>
        <w:rPr>
          <w:rFonts w:ascii="Lato" w:hAnsi="Lato"/>
          <w:bCs/>
          <w:sz w:val="24"/>
          <w:szCs w:val="24"/>
        </w:rPr>
      </w:pPr>
      <w:r w:rsidRPr="000172BA">
        <w:rPr>
          <w:rFonts w:ascii="Lato" w:hAnsi="Lato"/>
          <w:bCs/>
          <w:sz w:val="24"/>
          <w:szCs w:val="24"/>
        </w:rPr>
        <w:t xml:space="preserve">Redakcyjne i techniczne przygotowanie do druku. </w:t>
      </w:r>
    </w:p>
    <w:p w14:paraId="202EB629" w14:textId="77777777" w:rsidR="000172BA" w:rsidRPr="000172BA" w:rsidRDefault="000172BA" w:rsidP="00580B9F">
      <w:pPr>
        <w:pStyle w:val="Akapitzlist"/>
        <w:numPr>
          <w:ilvl w:val="2"/>
          <w:numId w:val="13"/>
        </w:numPr>
        <w:tabs>
          <w:tab w:val="left" w:pos="-709"/>
        </w:tabs>
        <w:spacing w:line="276" w:lineRule="auto"/>
        <w:ind w:right="851"/>
        <w:rPr>
          <w:rFonts w:ascii="Lato" w:hAnsi="Lato"/>
          <w:sz w:val="24"/>
          <w:szCs w:val="24"/>
        </w:rPr>
      </w:pPr>
      <w:r w:rsidRPr="000172BA">
        <w:rPr>
          <w:rFonts w:ascii="Lato" w:hAnsi="Lato"/>
          <w:bCs/>
          <w:sz w:val="24"/>
          <w:szCs w:val="24"/>
        </w:rPr>
        <w:t xml:space="preserve">Skład poszczególnych numerów czasopisma Magura. </w:t>
      </w:r>
      <w:r w:rsidRPr="000172BA">
        <w:rPr>
          <w:rFonts w:ascii="Lato" w:hAnsi="Lato"/>
          <w:sz w:val="24"/>
          <w:szCs w:val="24"/>
        </w:rPr>
        <w:t xml:space="preserve">Nadanie surowej zawartości tekstowej cech tekstu sformatowanego oraz połączenie tekstu z grafiką, składanie stron. </w:t>
      </w:r>
    </w:p>
    <w:p w14:paraId="3B0F0428" w14:textId="77777777" w:rsidR="000172BA" w:rsidRPr="000172BA" w:rsidRDefault="000172BA" w:rsidP="00580B9F">
      <w:pPr>
        <w:pStyle w:val="Akapitzlist"/>
        <w:numPr>
          <w:ilvl w:val="2"/>
          <w:numId w:val="13"/>
        </w:numPr>
        <w:tabs>
          <w:tab w:val="left" w:pos="-709"/>
        </w:tabs>
        <w:spacing w:line="276" w:lineRule="auto"/>
        <w:ind w:right="851"/>
        <w:rPr>
          <w:rFonts w:ascii="Lato" w:hAnsi="Lato"/>
          <w:sz w:val="24"/>
          <w:szCs w:val="24"/>
        </w:rPr>
      </w:pPr>
      <w:r w:rsidRPr="000172BA">
        <w:rPr>
          <w:rFonts w:ascii="Lato" w:hAnsi="Lato"/>
          <w:sz w:val="24"/>
          <w:szCs w:val="24"/>
        </w:rPr>
        <w:t>P</w:t>
      </w:r>
      <w:r w:rsidRPr="000172BA">
        <w:rPr>
          <w:rFonts w:ascii="Lato" w:hAnsi="Lato"/>
          <w:bCs/>
          <w:sz w:val="24"/>
          <w:szCs w:val="24"/>
        </w:rPr>
        <w:t>rzygotowanie pliku do druku i udostępnienia na stronie internetowej w wersji elektronicznej (PDF dostępny).</w:t>
      </w:r>
    </w:p>
    <w:p w14:paraId="4A1F5463" w14:textId="77777777" w:rsidR="000172BA" w:rsidRPr="000172BA" w:rsidRDefault="000172BA" w:rsidP="00580B9F">
      <w:pPr>
        <w:pStyle w:val="Akapitzlist"/>
        <w:numPr>
          <w:ilvl w:val="2"/>
          <w:numId w:val="13"/>
        </w:numPr>
        <w:tabs>
          <w:tab w:val="left" w:pos="-709"/>
        </w:tabs>
        <w:spacing w:line="276" w:lineRule="auto"/>
        <w:ind w:right="851"/>
        <w:rPr>
          <w:rFonts w:ascii="Lato" w:hAnsi="Lato"/>
          <w:sz w:val="24"/>
          <w:szCs w:val="24"/>
        </w:rPr>
      </w:pPr>
      <w:r w:rsidRPr="000172BA">
        <w:rPr>
          <w:rFonts w:ascii="Lato" w:hAnsi="Lato"/>
          <w:sz w:val="24"/>
          <w:szCs w:val="24"/>
        </w:rPr>
        <w:t>Korekta językowa edytora tekstów.</w:t>
      </w:r>
    </w:p>
    <w:p w14:paraId="2EF53C59" w14:textId="21DFD9A5" w:rsidR="000172BA" w:rsidRPr="000172BA" w:rsidRDefault="000172BA" w:rsidP="00580B9F">
      <w:pPr>
        <w:pStyle w:val="Akapitzlist"/>
        <w:numPr>
          <w:ilvl w:val="2"/>
          <w:numId w:val="13"/>
        </w:numPr>
        <w:tabs>
          <w:tab w:val="left" w:pos="-709"/>
        </w:tabs>
        <w:spacing w:line="276" w:lineRule="auto"/>
        <w:ind w:right="851"/>
        <w:rPr>
          <w:rFonts w:ascii="Lato" w:hAnsi="Lato"/>
          <w:sz w:val="24"/>
          <w:szCs w:val="24"/>
        </w:rPr>
      </w:pPr>
      <w:r w:rsidRPr="000172BA">
        <w:rPr>
          <w:rFonts w:ascii="Lato" w:hAnsi="Lato"/>
          <w:sz w:val="24"/>
          <w:szCs w:val="24"/>
        </w:rPr>
        <w:t xml:space="preserve">Termin opracowania graficznego wraz z dostarczeniem plików do siedziby Zamawiającego – </w:t>
      </w:r>
      <w:r w:rsidR="002B0220">
        <w:rPr>
          <w:rFonts w:ascii="Lato" w:hAnsi="Lato"/>
          <w:b/>
          <w:bCs/>
          <w:sz w:val="24"/>
          <w:szCs w:val="24"/>
        </w:rPr>
        <w:t>10</w:t>
      </w:r>
      <w:r w:rsidRPr="003A7463">
        <w:rPr>
          <w:rFonts w:ascii="Lato" w:hAnsi="Lato"/>
          <w:b/>
          <w:bCs/>
          <w:sz w:val="24"/>
          <w:szCs w:val="24"/>
        </w:rPr>
        <w:t xml:space="preserve"> dni</w:t>
      </w:r>
      <w:r w:rsidRPr="003A7463">
        <w:rPr>
          <w:rFonts w:ascii="Lato" w:hAnsi="Lato"/>
          <w:sz w:val="24"/>
          <w:szCs w:val="24"/>
        </w:rPr>
        <w:t xml:space="preserve"> </w:t>
      </w:r>
      <w:r w:rsidRPr="000172BA">
        <w:rPr>
          <w:rFonts w:ascii="Lato" w:hAnsi="Lato"/>
          <w:sz w:val="24"/>
          <w:szCs w:val="24"/>
        </w:rPr>
        <w:t>po otrzymaniu materiałów od Zamawiającego.</w:t>
      </w:r>
    </w:p>
    <w:p w14:paraId="7153589B" w14:textId="70E7F367" w:rsidR="00963B09" w:rsidRPr="004B6FA8" w:rsidRDefault="00963B09" w:rsidP="00580B9F">
      <w:pPr>
        <w:pStyle w:val="Akapitzlist"/>
        <w:numPr>
          <w:ilvl w:val="1"/>
          <w:numId w:val="13"/>
        </w:numPr>
        <w:tabs>
          <w:tab w:val="left" w:pos="-709"/>
        </w:tabs>
        <w:ind w:left="0" w:right="851" w:firstLine="0"/>
        <w:rPr>
          <w:rFonts w:ascii="Lato" w:hAnsi="Lato"/>
          <w:sz w:val="24"/>
          <w:szCs w:val="24"/>
        </w:rPr>
      </w:pPr>
      <w:r w:rsidRPr="00963B09">
        <w:rPr>
          <w:rFonts w:ascii="Lato" w:hAnsi="Lato"/>
          <w:b/>
          <w:bCs/>
          <w:sz w:val="24"/>
          <w:szCs w:val="24"/>
        </w:rPr>
        <w:t xml:space="preserve">Wydruk i dostawa poszczególnych numerów czasopisma skierowanego do społeczności lokalnej. </w:t>
      </w:r>
    </w:p>
    <w:p w14:paraId="0D71B713" w14:textId="77777777" w:rsidR="004B6FA8" w:rsidRPr="00963B09" w:rsidRDefault="004B6FA8" w:rsidP="004B6FA8">
      <w:pPr>
        <w:pStyle w:val="Akapitzlist"/>
        <w:tabs>
          <w:tab w:val="left" w:pos="-709"/>
        </w:tabs>
        <w:ind w:left="0" w:right="851" w:firstLine="0"/>
        <w:rPr>
          <w:rFonts w:ascii="Lato" w:hAnsi="Lato"/>
          <w:sz w:val="24"/>
          <w:szCs w:val="24"/>
        </w:rPr>
      </w:pPr>
    </w:p>
    <w:p w14:paraId="257B1A76" w14:textId="77777777" w:rsidR="00963B09" w:rsidRPr="00963B09" w:rsidRDefault="00963B09" w:rsidP="00580B9F">
      <w:pPr>
        <w:pStyle w:val="Akapitzlist"/>
        <w:numPr>
          <w:ilvl w:val="2"/>
          <w:numId w:val="13"/>
        </w:numPr>
        <w:tabs>
          <w:tab w:val="left" w:pos="-709"/>
        </w:tabs>
        <w:spacing w:line="276" w:lineRule="auto"/>
        <w:ind w:right="851"/>
        <w:rPr>
          <w:rFonts w:ascii="Lato" w:hAnsi="Lato"/>
          <w:sz w:val="24"/>
          <w:szCs w:val="24"/>
        </w:rPr>
      </w:pPr>
      <w:r w:rsidRPr="00963B09">
        <w:rPr>
          <w:rFonts w:ascii="Lato" w:hAnsi="Lato"/>
          <w:sz w:val="24"/>
          <w:szCs w:val="24"/>
        </w:rPr>
        <w:t xml:space="preserve">Druk i dostawa do siedziby zamawiającego próbnego wydruku – proof kolorystyczny, po zatwierdzeniu przez zamawiającego - wydruk, złożenie, zszycie, dostawa gotowych egzemplarzy do siedziby zamawiającego. </w:t>
      </w:r>
    </w:p>
    <w:p w14:paraId="7EB2E6EC" w14:textId="77777777" w:rsidR="00963B09" w:rsidRPr="00963B09" w:rsidRDefault="00963B09" w:rsidP="00580B9F">
      <w:pPr>
        <w:pStyle w:val="Akapitzlist"/>
        <w:numPr>
          <w:ilvl w:val="2"/>
          <w:numId w:val="13"/>
        </w:numPr>
        <w:tabs>
          <w:tab w:val="left" w:pos="-709"/>
        </w:tabs>
        <w:spacing w:line="276" w:lineRule="auto"/>
        <w:ind w:right="851"/>
        <w:rPr>
          <w:rFonts w:ascii="Lato" w:hAnsi="Lato"/>
          <w:sz w:val="24"/>
          <w:szCs w:val="24"/>
        </w:rPr>
      </w:pPr>
      <w:r w:rsidRPr="00963B09">
        <w:rPr>
          <w:rFonts w:ascii="Lato" w:hAnsi="Lato"/>
          <w:sz w:val="24"/>
          <w:szCs w:val="24"/>
        </w:rPr>
        <w:t xml:space="preserve">Termin realizacji wraz z dostarczeniem poszczególnych numerów do siedziby Zamawiającego:  </w:t>
      </w:r>
      <w:r w:rsidRPr="00963B09">
        <w:rPr>
          <w:rFonts w:ascii="Lato" w:hAnsi="Lato"/>
          <w:b/>
          <w:bCs/>
          <w:sz w:val="24"/>
          <w:szCs w:val="24"/>
        </w:rPr>
        <w:t>10 dni</w:t>
      </w:r>
      <w:r w:rsidRPr="00963B09">
        <w:rPr>
          <w:rFonts w:ascii="Lato" w:hAnsi="Lato"/>
          <w:sz w:val="24"/>
          <w:szCs w:val="24"/>
        </w:rPr>
        <w:t xml:space="preserve"> roboczych po ostatecznym zatwierdzeniu numeru.</w:t>
      </w:r>
    </w:p>
    <w:p w14:paraId="15CB5C05" w14:textId="5E8902BB" w:rsidR="004B6FA8" w:rsidRPr="004B6FA8" w:rsidRDefault="004B6FA8" w:rsidP="00580B9F">
      <w:pPr>
        <w:pStyle w:val="Akapitzlist"/>
        <w:numPr>
          <w:ilvl w:val="1"/>
          <w:numId w:val="13"/>
        </w:numPr>
        <w:tabs>
          <w:tab w:val="left" w:pos="-709"/>
        </w:tabs>
        <w:ind w:left="0" w:right="851" w:firstLine="0"/>
        <w:rPr>
          <w:rFonts w:ascii="Lato" w:hAnsi="Lato"/>
          <w:sz w:val="24"/>
          <w:szCs w:val="24"/>
        </w:rPr>
      </w:pPr>
      <w:r w:rsidRPr="004B6FA8">
        <w:rPr>
          <w:rFonts w:ascii="Lato" w:hAnsi="Lato"/>
          <w:b/>
          <w:sz w:val="24"/>
          <w:szCs w:val="24"/>
        </w:rPr>
        <w:t xml:space="preserve">Parametry techniczne jednego numeru: </w:t>
      </w:r>
    </w:p>
    <w:p w14:paraId="493AADEE" w14:textId="77777777" w:rsidR="004B6FA8" w:rsidRPr="004B6FA8" w:rsidRDefault="004B6FA8" w:rsidP="004B6FA8">
      <w:pPr>
        <w:pStyle w:val="Akapitzlist"/>
        <w:tabs>
          <w:tab w:val="left" w:pos="-709"/>
        </w:tabs>
        <w:ind w:left="0" w:right="851" w:firstLine="0"/>
        <w:rPr>
          <w:rFonts w:ascii="Lato" w:hAnsi="Lato"/>
          <w:sz w:val="24"/>
          <w:szCs w:val="24"/>
        </w:rPr>
      </w:pPr>
    </w:p>
    <w:p w14:paraId="3595E477" w14:textId="77777777" w:rsidR="004B6FA8" w:rsidRPr="004B6FA8" w:rsidRDefault="004B6FA8" w:rsidP="00580B9F">
      <w:pPr>
        <w:pStyle w:val="Akapitzlist"/>
        <w:numPr>
          <w:ilvl w:val="2"/>
          <w:numId w:val="13"/>
        </w:numPr>
        <w:tabs>
          <w:tab w:val="left" w:pos="-709"/>
        </w:tabs>
        <w:ind w:right="851"/>
        <w:rPr>
          <w:rFonts w:ascii="Lato" w:hAnsi="Lato"/>
          <w:sz w:val="24"/>
          <w:szCs w:val="24"/>
        </w:rPr>
      </w:pPr>
      <w:r w:rsidRPr="004B6FA8">
        <w:rPr>
          <w:rFonts w:ascii="Lato" w:hAnsi="Lato"/>
          <w:sz w:val="24"/>
          <w:szCs w:val="24"/>
        </w:rPr>
        <w:t>nakład 3 000 sztuk,</w:t>
      </w:r>
    </w:p>
    <w:p w14:paraId="526A68FE" w14:textId="77777777" w:rsidR="004B6FA8" w:rsidRPr="004B6FA8" w:rsidRDefault="004B6FA8" w:rsidP="00580B9F">
      <w:pPr>
        <w:pStyle w:val="Akapitzlist"/>
        <w:numPr>
          <w:ilvl w:val="2"/>
          <w:numId w:val="13"/>
        </w:numPr>
        <w:tabs>
          <w:tab w:val="left" w:pos="-709"/>
        </w:tabs>
        <w:ind w:right="851"/>
        <w:rPr>
          <w:rFonts w:ascii="Lato" w:hAnsi="Lato"/>
          <w:sz w:val="24"/>
          <w:szCs w:val="24"/>
        </w:rPr>
      </w:pPr>
      <w:bookmarkStart w:id="14" w:name="_Hlk481741946"/>
      <w:r w:rsidRPr="004B6FA8">
        <w:rPr>
          <w:rFonts w:ascii="Lato" w:hAnsi="Lato"/>
          <w:sz w:val="24"/>
          <w:szCs w:val="24"/>
        </w:rPr>
        <w:t>zadruk 4+4, lakier dyspersyjny 1+1,</w:t>
      </w:r>
    </w:p>
    <w:p w14:paraId="574AC837" w14:textId="77777777" w:rsidR="004B6FA8" w:rsidRPr="004B6FA8" w:rsidRDefault="004B6FA8" w:rsidP="00580B9F">
      <w:pPr>
        <w:pStyle w:val="Akapitzlist"/>
        <w:numPr>
          <w:ilvl w:val="2"/>
          <w:numId w:val="13"/>
        </w:numPr>
        <w:tabs>
          <w:tab w:val="left" w:pos="-709"/>
        </w:tabs>
        <w:ind w:right="851"/>
        <w:rPr>
          <w:rFonts w:ascii="Lato" w:hAnsi="Lato"/>
          <w:sz w:val="24"/>
          <w:szCs w:val="24"/>
        </w:rPr>
      </w:pPr>
      <w:r w:rsidRPr="004B6FA8">
        <w:rPr>
          <w:rFonts w:ascii="Lato" w:hAnsi="Lato"/>
          <w:sz w:val="24"/>
          <w:szCs w:val="24"/>
        </w:rPr>
        <w:t xml:space="preserve">okładka  - </w:t>
      </w:r>
      <w:bookmarkStart w:id="15" w:name="_Hlk481741510"/>
      <w:r w:rsidRPr="004B6FA8">
        <w:rPr>
          <w:rFonts w:ascii="Lato" w:hAnsi="Lato"/>
          <w:sz w:val="24"/>
          <w:szCs w:val="24"/>
        </w:rPr>
        <w:t>zadruk 4+4, lakier dyspersyjny 1+1</w:t>
      </w:r>
      <w:bookmarkEnd w:id="15"/>
      <w:r w:rsidRPr="004B6FA8">
        <w:rPr>
          <w:rFonts w:ascii="Lato" w:hAnsi="Lato"/>
          <w:sz w:val="24"/>
          <w:szCs w:val="24"/>
        </w:rPr>
        <w:t>,</w:t>
      </w:r>
    </w:p>
    <w:bookmarkEnd w:id="14"/>
    <w:p w14:paraId="6AEFCE0E" w14:textId="77777777" w:rsidR="004B6FA8" w:rsidRPr="004B6FA8" w:rsidRDefault="004B6FA8" w:rsidP="00580B9F">
      <w:pPr>
        <w:pStyle w:val="Akapitzlist"/>
        <w:numPr>
          <w:ilvl w:val="2"/>
          <w:numId w:val="13"/>
        </w:numPr>
        <w:tabs>
          <w:tab w:val="left" w:pos="-709"/>
        </w:tabs>
        <w:ind w:right="851"/>
        <w:rPr>
          <w:rFonts w:ascii="Lato" w:hAnsi="Lato"/>
          <w:sz w:val="24"/>
          <w:szCs w:val="24"/>
        </w:rPr>
      </w:pPr>
      <w:r w:rsidRPr="004B6FA8">
        <w:rPr>
          <w:rFonts w:ascii="Lato" w:hAnsi="Lato"/>
          <w:sz w:val="24"/>
          <w:szCs w:val="24"/>
        </w:rPr>
        <w:t>format A4 (210 x 297 mm),</w:t>
      </w:r>
    </w:p>
    <w:p w14:paraId="0CC0D464" w14:textId="77777777" w:rsidR="004B6FA8" w:rsidRPr="004B6FA8" w:rsidRDefault="004B6FA8" w:rsidP="00580B9F">
      <w:pPr>
        <w:pStyle w:val="Akapitzlist"/>
        <w:numPr>
          <w:ilvl w:val="2"/>
          <w:numId w:val="13"/>
        </w:numPr>
        <w:tabs>
          <w:tab w:val="left" w:pos="-709"/>
        </w:tabs>
        <w:ind w:right="851"/>
        <w:rPr>
          <w:rFonts w:ascii="Lato" w:hAnsi="Lato"/>
          <w:sz w:val="24"/>
          <w:szCs w:val="24"/>
        </w:rPr>
      </w:pPr>
      <w:r w:rsidRPr="004B6FA8">
        <w:rPr>
          <w:rFonts w:ascii="Lato" w:hAnsi="Lato"/>
          <w:sz w:val="24"/>
          <w:szCs w:val="24"/>
        </w:rPr>
        <w:t>20 stron w tym okładka,</w:t>
      </w:r>
    </w:p>
    <w:p w14:paraId="5CA0C9FB" w14:textId="77777777" w:rsidR="004B6FA8" w:rsidRPr="004B6FA8" w:rsidRDefault="004B6FA8" w:rsidP="00580B9F">
      <w:pPr>
        <w:pStyle w:val="Akapitzlist"/>
        <w:numPr>
          <w:ilvl w:val="2"/>
          <w:numId w:val="13"/>
        </w:numPr>
        <w:tabs>
          <w:tab w:val="left" w:pos="-709"/>
        </w:tabs>
        <w:ind w:right="851"/>
        <w:rPr>
          <w:rFonts w:ascii="Lato" w:hAnsi="Lato"/>
          <w:sz w:val="24"/>
          <w:szCs w:val="24"/>
        </w:rPr>
      </w:pPr>
      <w:r w:rsidRPr="004B6FA8">
        <w:rPr>
          <w:rFonts w:ascii="Lato" w:hAnsi="Lato"/>
          <w:sz w:val="24"/>
          <w:szCs w:val="24"/>
        </w:rPr>
        <w:t xml:space="preserve">papier środek – </w:t>
      </w:r>
      <w:bookmarkStart w:id="16" w:name="_Hlk35939270"/>
      <w:r w:rsidRPr="004B6FA8">
        <w:rPr>
          <w:rFonts w:ascii="Lato" w:hAnsi="Lato"/>
          <w:sz w:val="24"/>
          <w:szCs w:val="24"/>
        </w:rPr>
        <w:t>certyfikowany</w:t>
      </w:r>
      <w:bookmarkEnd w:id="16"/>
      <w:r w:rsidRPr="004B6FA8">
        <w:rPr>
          <w:rFonts w:ascii="Lato" w:hAnsi="Lato"/>
          <w:sz w:val="24"/>
          <w:szCs w:val="24"/>
        </w:rPr>
        <w:t xml:space="preserve"> papier offsetowy ekologiczny 90 g/m kw.,</w:t>
      </w:r>
    </w:p>
    <w:p w14:paraId="1F71913B" w14:textId="77777777" w:rsidR="004B6FA8" w:rsidRPr="004B6FA8" w:rsidRDefault="004B6FA8" w:rsidP="00580B9F">
      <w:pPr>
        <w:pStyle w:val="Akapitzlist"/>
        <w:numPr>
          <w:ilvl w:val="2"/>
          <w:numId w:val="13"/>
        </w:numPr>
        <w:tabs>
          <w:tab w:val="left" w:pos="-709"/>
        </w:tabs>
        <w:ind w:right="851"/>
        <w:rPr>
          <w:rFonts w:ascii="Lato" w:hAnsi="Lato"/>
          <w:sz w:val="24"/>
          <w:szCs w:val="24"/>
        </w:rPr>
      </w:pPr>
      <w:r w:rsidRPr="004B6FA8">
        <w:rPr>
          <w:rFonts w:ascii="Lato" w:hAnsi="Lato"/>
          <w:sz w:val="24"/>
          <w:szCs w:val="24"/>
        </w:rPr>
        <w:t>okładka - certyfikowany papier offsetowy ekologiczny 240 g/m. kw.</w:t>
      </w:r>
    </w:p>
    <w:p w14:paraId="62DD3F40" w14:textId="77777777" w:rsidR="004B6FA8" w:rsidRPr="004B6FA8" w:rsidRDefault="004B6FA8" w:rsidP="00580B9F">
      <w:pPr>
        <w:pStyle w:val="Akapitzlist"/>
        <w:numPr>
          <w:ilvl w:val="2"/>
          <w:numId w:val="13"/>
        </w:numPr>
        <w:tabs>
          <w:tab w:val="left" w:pos="-709"/>
        </w:tabs>
        <w:ind w:right="851"/>
        <w:rPr>
          <w:rFonts w:ascii="Lato" w:hAnsi="Lato"/>
          <w:sz w:val="24"/>
          <w:szCs w:val="24"/>
        </w:rPr>
      </w:pPr>
      <w:r w:rsidRPr="004B6FA8">
        <w:rPr>
          <w:rFonts w:ascii="Lato" w:hAnsi="Lato"/>
          <w:sz w:val="24"/>
          <w:szCs w:val="24"/>
        </w:rPr>
        <w:t>oprawa – szycie zeszytowe na dwie zszywki po długim boku.</w:t>
      </w:r>
    </w:p>
    <w:p w14:paraId="550F4D6A" w14:textId="6F95224A" w:rsidR="004528AE" w:rsidRPr="00BE1A8A" w:rsidRDefault="004528AE" w:rsidP="00E74714">
      <w:pPr>
        <w:ind w:right="768"/>
        <w:jc w:val="both"/>
        <w:rPr>
          <w:rFonts w:ascii="Lato" w:hAnsi="Lato"/>
          <w:sz w:val="24"/>
          <w:szCs w:val="24"/>
        </w:rPr>
      </w:pPr>
      <w:bookmarkStart w:id="17" w:name="_Hlk40425850"/>
      <w:bookmarkStart w:id="18" w:name="_Hlk42849850"/>
    </w:p>
    <w:bookmarkEnd w:id="17"/>
    <w:bookmarkEnd w:id="18"/>
    <w:p w14:paraId="623F2B9D" w14:textId="77777777" w:rsidR="00993216" w:rsidRPr="001325EF" w:rsidRDefault="00993216" w:rsidP="00993216">
      <w:pPr>
        <w:spacing w:line="276" w:lineRule="auto"/>
      </w:pPr>
    </w:p>
    <w:p w14:paraId="2C6332A8" w14:textId="77777777" w:rsidR="008F1FB0" w:rsidRPr="00280F73" w:rsidRDefault="00C51BCF" w:rsidP="00580B9F">
      <w:pPr>
        <w:pStyle w:val="Akapitzlist"/>
        <w:numPr>
          <w:ilvl w:val="1"/>
          <w:numId w:val="13"/>
        </w:numPr>
        <w:tabs>
          <w:tab w:val="left" w:pos="-709"/>
          <w:tab w:val="left" w:pos="567"/>
        </w:tabs>
        <w:spacing w:line="276" w:lineRule="auto"/>
        <w:ind w:right="851" w:hanging="782"/>
        <w:rPr>
          <w:rFonts w:ascii="Lato" w:hAnsi="Lato"/>
          <w:sz w:val="24"/>
          <w:szCs w:val="24"/>
        </w:rPr>
      </w:pPr>
      <w:r w:rsidRPr="00280F73">
        <w:rPr>
          <w:rFonts w:ascii="Lato" w:hAnsi="Lato"/>
          <w:sz w:val="24"/>
          <w:szCs w:val="24"/>
        </w:rPr>
        <w:t>Oznaczenia wg CPV:</w:t>
      </w:r>
    </w:p>
    <w:p w14:paraId="73023FCF" w14:textId="3856D419" w:rsidR="000B6EEB" w:rsidRPr="00DB15CF" w:rsidRDefault="000B6EEB" w:rsidP="00910463">
      <w:pPr>
        <w:jc w:val="both"/>
        <w:rPr>
          <w:rFonts w:ascii="Lato" w:hAnsi="Lato" w:cs="Calibri"/>
          <w:b/>
          <w:bCs/>
          <w:sz w:val="24"/>
          <w:szCs w:val="24"/>
        </w:rPr>
      </w:pPr>
    </w:p>
    <w:p w14:paraId="4D9225AD" w14:textId="77777777" w:rsidR="004B6FA8" w:rsidRPr="004B6FA8" w:rsidRDefault="004B6FA8" w:rsidP="004B6FA8">
      <w:pPr>
        <w:pStyle w:val="Akapitzlist"/>
        <w:tabs>
          <w:tab w:val="left" w:pos="-709"/>
          <w:tab w:val="left" w:pos="828"/>
          <w:tab w:val="left" w:pos="829"/>
        </w:tabs>
        <w:ind w:right="851"/>
        <w:rPr>
          <w:rFonts w:ascii="Lato" w:hAnsi="Lato" w:cs="Calibri"/>
          <w:b/>
          <w:bCs/>
          <w:sz w:val="24"/>
          <w:szCs w:val="24"/>
        </w:rPr>
      </w:pPr>
      <w:r w:rsidRPr="004B6FA8">
        <w:rPr>
          <w:rFonts w:ascii="Lato" w:hAnsi="Lato" w:cs="Calibri"/>
          <w:b/>
          <w:bCs/>
          <w:sz w:val="24"/>
          <w:szCs w:val="24"/>
        </w:rPr>
        <w:t>79823000-9 Usługi drukowania i dostawy</w:t>
      </w:r>
    </w:p>
    <w:p w14:paraId="7ABC4CAA" w14:textId="77777777" w:rsidR="004B6FA8" w:rsidRPr="004B6FA8" w:rsidRDefault="004B6FA8" w:rsidP="004B6FA8">
      <w:pPr>
        <w:pStyle w:val="Akapitzlist"/>
        <w:tabs>
          <w:tab w:val="left" w:pos="-709"/>
          <w:tab w:val="left" w:pos="828"/>
          <w:tab w:val="left" w:pos="829"/>
        </w:tabs>
        <w:ind w:right="851"/>
        <w:rPr>
          <w:rFonts w:ascii="Lato" w:hAnsi="Lato" w:cs="Calibri"/>
          <w:b/>
          <w:bCs/>
          <w:sz w:val="24"/>
          <w:szCs w:val="24"/>
        </w:rPr>
      </w:pPr>
      <w:r w:rsidRPr="004B6FA8">
        <w:rPr>
          <w:rFonts w:ascii="Lato" w:hAnsi="Lato" w:cs="Calibri"/>
          <w:b/>
          <w:bCs/>
          <w:sz w:val="24"/>
          <w:szCs w:val="24"/>
        </w:rPr>
        <w:t>79822500-7 Usługi projektów graficznych</w:t>
      </w:r>
    </w:p>
    <w:p w14:paraId="3D40A30E" w14:textId="61B6782F" w:rsidR="0068027C" w:rsidRPr="004B6FA8" w:rsidRDefault="0068027C" w:rsidP="003A7463">
      <w:pPr>
        <w:pStyle w:val="Akapitzlist"/>
        <w:tabs>
          <w:tab w:val="left" w:pos="-709"/>
        </w:tabs>
        <w:spacing w:line="276" w:lineRule="auto"/>
        <w:ind w:left="0" w:right="851" w:firstLine="0"/>
        <w:rPr>
          <w:rFonts w:ascii="Lato" w:hAnsi="Lato"/>
          <w:color w:val="FF0000"/>
          <w:sz w:val="24"/>
          <w:szCs w:val="24"/>
        </w:rPr>
      </w:pPr>
    </w:p>
    <w:p w14:paraId="2822AAB0" w14:textId="77777777" w:rsidR="00777313" w:rsidRPr="00280F73" w:rsidRDefault="008F2327" w:rsidP="00993216">
      <w:pPr>
        <w:pStyle w:val="Nagwek1"/>
        <w:spacing w:before="0" w:line="276" w:lineRule="auto"/>
        <w:jc w:val="both"/>
        <w:rPr>
          <w:rFonts w:ascii="Lato" w:hAnsi="Lato"/>
          <w:sz w:val="24"/>
          <w:szCs w:val="24"/>
        </w:rPr>
      </w:pPr>
      <w:r w:rsidRPr="00280F73">
        <w:rPr>
          <w:rFonts w:ascii="Lato" w:hAnsi="Lato"/>
          <w:sz w:val="24"/>
          <w:szCs w:val="24"/>
        </w:rPr>
        <w:t>4. TERMIN REALIZACJI ZAMÓWIENIA</w:t>
      </w:r>
    </w:p>
    <w:p w14:paraId="40213569" w14:textId="3F89BA27" w:rsidR="00E8240C" w:rsidRPr="00F11786" w:rsidRDefault="00E8240C" w:rsidP="00580B9F">
      <w:pPr>
        <w:pStyle w:val="Akapitzlist"/>
        <w:numPr>
          <w:ilvl w:val="1"/>
          <w:numId w:val="12"/>
        </w:numPr>
        <w:tabs>
          <w:tab w:val="left" w:pos="0"/>
        </w:tabs>
        <w:spacing w:line="276" w:lineRule="auto"/>
        <w:ind w:left="0" w:right="851" w:firstLine="0"/>
        <w:rPr>
          <w:rFonts w:ascii="Lato" w:hAnsi="Lato"/>
          <w:sz w:val="24"/>
          <w:szCs w:val="24"/>
        </w:rPr>
      </w:pPr>
      <w:bookmarkStart w:id="19" w:name="_Hlk522869712"/>
      <w:r>
        <w:rPr>
          <w:rFonts w:ascii="Lato" w:hAnsi="Lato"/>
          <w:sz w:val="24"/>
          <w:szCs w:val="24"/>
        </w:rPr>
        <w:t xml:space="preserve">Przewidywany termin przekazania </w:t>
      </w:r>
      <w:r w:rsidR="004B6FA8">
        <w:rPr>
          <w:rFonts w:ascii="Lato" w:hAnsi="Lato"/>
          <w:sz w:val="24"/>
          <w:szCs w:val="24"/>
        </w:rPr>
        <w:t>materiałów</w:t>
      </w:r>
      <w:r w:rsidRPr="00F11786">
        <w:rPr>
          <w:rFonts w:ascii="Lato" w:hAnsi="Lato"/>
          <w:sz w:val="24"/>
          <w:szCs w:val="24"/>
        </w:rPr>
        <w:t xml:space="preserve">: </w:t>
      </w:r>
      <w:r w:rsidR="004B6FA8">
        <w:rPr>
          <w:rFonts w:ascii="Lato" w:hAnsi="Lato"/>
          <w:b/>
          <w:bCs/>
          <w:sz w:val="24"/>
          <w:szCs w:val="24"/>
        </w:rPr>
        <w:t>wraz z podpisaniem umowy</w:t>
      </w:r>
      <w:r w:rsidR="009F3240">
        <w:rPr>
          <w:rFonts w:ascii="Lato" w:hAnsi="Lato"/>
          <w:b/>
          <w:bCs/>
          <w:sz w:val="24"/>
          <w:szCs w:val="24"/>
        </w:rPr>
        <w:t xml:space="preserve"> (do 1 numeru)</w:t>
      </w:r>
    </w:p>
    <w:p w14:paraId="0C4E0151" w14:textId="22973944" w:rsidR="004B6FA8" w:rsidRPr="004B6FA8" w:rsidRDefault="004B6FA8" w:rsidP="00580B9F">
      <w:pPr>
        <w:pStyle w:val="Akapitzlist"/>
        <w:numPr>
          <w:ilvl w:val="1"/>
          <w:numId w:val="12"/>
        </w:numPr>
        <w:tabs>
          <w:tab w:val="left" w:pos="0"/>
        </w:tabs>
        <w:ind w:left="0" w:right="851" w:firstLine="0"/>
        <w:rPr>
          <w:rFonts w:ascii="Lato" w:hAnsi="Lato"/>
          <w:sz w:val="24"/>
          <w:szCs w:val="24"/>
        </w:rPr>
      </w:pPr>
      <w:r w:rsidRPr="004B6FA8">
        <w:rPr>
          <w:rFonts w:ascii="Lato" w:hAnsi="Lato"/>
          <w:sz w:val="24"/>
          <w:szCs w:val="24"/>
        </w:rPr>
        <w:t xml:space="preserve">Termin realizacji </w:t>
      </w:r>
      <w:r w:rsidRPr="00384CFA">
        <w:rPr>
          <w:rFonts w:ascii="Lato" w:hAnsi="Lato"/>
          <w:sz w:val="24"/>
          <w:szCs w:val="24"/>
        </w:rPr>
        <w:t xml:space="preserve">zamówienia - sukcesywnie </w:t>
      </w:r>
      <w:r w:rsidRPr="003A7463">
        <w:rPr>
          <w:rFonts w:ascii="Lato" w:hAnsi="Lato"/>
          <w:b/>
          <w:bCs/>
          <w:sz w:val="24"/>
          <w:szCs w:val="24"/>
        </w:rPr>
        <w:t>do 10 dni</w:t>
      </w:r>
      <w:r w:rsidRPr="00384CFA">
        <w:rPr>
          <w:rFonts w:ascii="Lato" w:hAnsi="Lato"/>
          <w:sz w:val="24"/>
          <w:szCs w:val="24"/>
        </w:rPr>
        <w:t xml:space="preserve"> roboczych od ostatecznego zatwierdzenia projektu graficznego poszczególnych numerów czasopisma. Ostateczny termin realizacji całego zamówienia </w:t>
      </w:r>
      <w:r w:rsidRPr="00384CFA">
        <w:rPr>
          <w:rFonts w:ascii="Lato" w:hAnsi="Lato"/>
          <w:b/>
          <w:sz w:val="24"/>
          <w:szCs w:val="24"/>
        </w:rPr>
        <w:t xml:space="preserve">do </w:t>
      </w:r>
      <w:r w:rsidR="009F3240" w:rsidRPr="00384CFA">
        <w:rPr>
          <w:rFonts w:ascii="Lato" w:hAnsi="Lato"/>
          <w:b/>
          <w:sz w:val="24"/>
          <w:szCs w:val="24"/>
        </w:rPr>
        <w:t>0</w:t>
      </w:r>
      <w:r w:rsidR="00384CFA" w:rsidRPr="00384CFA">
        <w:rPr>
          <w:rFonts w:ascii="Lato" w:hAnsi="Lato"/>
          <w:b/>
          <w:sz w:val="24"/>
          <w:szCs w:val="24"/>
        </w:rPr>
        <w:t>7</w:t>
      </w:r>
      <w:r w:rsidRPr="00384CFA">
        <w:rPr>
          <w:rFonts w:ascii="Lato" w:hAnsi="Lato"/>
          <w:b/>
          <w:sz w:val="24"/>
          <w:szCs w:val="24"/>
        </w:rPr>
        <w:t>.</w:t>
      </w:r>
      <w:r w:rsidR="009F3240" w:rsidRPr="00384CFA">
        <w:rPr>
          <w:rFonts w:ascii="Lato" w:hAnsi="Lato"/>
          <w:b/>
          <w:sz w:val="24"/>
          <w:szCs w:val="24"/>
        </w:rPr>
        <w:t>06</w:t>
      </w:r>
      <w:r w:rsidRPr="00384CFA">
        <w:rPr>
          <w:rFonts w:ascii="Lato" w:hAnsi="Lato"/>
          <w:b/>
          <w:sz w:val="24"/>
          <w:szCs w:val="24"/>
        </w:rPr>
        <w:t>.202</w:t>
      </w:r>
      <w:r w:rsidR="009F3240" w:rsidRPr="00384CFA">
        <w:rPr>
          <w:rFonts w:ascii="Lato" w:hAnsi="Lato"/>
          <w:b/>
          <w:sz w:val="24"/>
          <w:szCs w:val="24"/>
        </w:rPr>
        <w:t>1</w:t>
      </w:r>
      <w:r w:rsidRPr="00384CFA">
        <w:rPr>
          <w:rFonts w:ascii="Lato" w:hAnsi="Lato"/>
          <w:b/>
          <w:sz w:val="24"/>
          <w:szCs w:val="24"/>
        </w:rPr>
        <w:t xml:space="preserve"> r.</w:t>
      </w:r>
    </w:p>
    <w:bookmarkEnd w:id="19"/>
    <w:p w14:paraId="686C3762" w14:textId="77777777" w:rsidR="00D32AEF" w:rsidRPr="00354641" w:rsidRDefault="00D32AEF" w:rsidP="00D32AEF">
      <w:pPr>
        <w:pStyle w:val="Akapitzlist"/>
        <w:tabs>
          <w:tab w:val="left" w:pos="0"/>
        </w:tabs>
        <w:spacing w:line="276" w:lineRule="auto"/>
        <w:ind w:left="0" w:right="851" w:firstLine="0"/>
        <w:rPr>
          <w:rFonts w:ascii="Lato" w:hAnsi="Lato"/>
          <w:sz w:val="24"/>
          <w:szCs w:val="24"/>
        </w:rPr>
      </w:pPr>
    </w:p>
    <w:p w14:paraId="2DE81209" w14:textId="77777777" w:rsidR="0014012A" w:rsidRPr="00354641" w:rsidRDefault="0014012A" w:rsidP="00993216">
      <w:pPr>
        <w:pStyle w:val="Nagwek1"/>
        <w:tabs>
          <w:tab w:val="left" w:pos="0"/>
        </w:tabs>
        <w:spacing w:before="0" w:line="276" w:lineRule="auto"/>
        <w:jc w:val="both"/>
        <w:rPr>
          <w:rFonts w:ascii="Lato" w:hAnsi="Lato"/>
          <w:sz w:val="24"/>
          <w:szCs w:val="24"/>
        </w:rPr>
      </w:pPr>
      <w:r w:rsidRPr="00354641">
        <w:rPr>
          <w:rFonts w:ascii="Lato" w:hAnsi="Lato"/>
          <w:w w:val="95"/>
          <w:sz w:val="24"/>
          <w:szCs w:val="24"/>
        </w:rPr>
        <w:t>5. WARUNKI UDZIAŁU W POSTĘPOWANIU</w:t>
      </w:r>
    </w:p>
    <w:p w14:paraId="3B08BDC9" w14:textId="77777777" w:rsidR="002B64F0" w:rsidRPr="00280F73" w:rsidRDefault="002B64F0" w:rsidP="00580B9F">
      <w:pPr>
        <w:pStyle w:val="Akapitzlist"/>
        <w:numPr>
          <w:ilvl w:val="0"/>
          <w:numId w:val="12"/>
        </w:numPr>
        <w:tabs>
          <w:tab w:val="left" w:pos="0"/>
        </w:tabs>
        <w:spacing w:line="276" w:lineRule="auto"/>
        <w:ind w:right="851"/>
        <w:rPr>
          <w:rFonts w:ascii="Lato" w:hAnsi="Lato"/>
          <w:vanish/>
          <w:sz w:val="24"/>
          <w:szCs w:val="24"/>
          <w:highlight w:val="yellow"/>
        </w:rPr>
      </w:pPr>
    </w:p>
    <w:p w14:paraId="36526591" w14:textId="6745CB2F" w:rsidR="00072991" w:rsidRPr="00072991" w:rsidRDefault="0068027C" w:rsidP="00580B9F">
      <w:pPr>
        <w:pStyle w:val="Akapitzlist"/>
        <w:numPr>
          <w:ilvl w:val="1"/>
          <w:numId w:val="12"/>
        </w:numPr>
        <w:tabs>
          <w:tab w:val="left" w:pos="0"/>
        </w:tabs>
        <w:spacing w:line="276" w:lineRule="auto"/>
        <w:ind w:left="567" w:right="851"/>
        <w:rPr>
          <w:rFonts w:ascii="Lato" w:hAnsi="Lato"/>
          <w:bCs/>
          <w:sz w:val="24"/>
          <w:szCs w:val="24"/>
        </w:rPr>
      </w:pPr>
      <w:r w:rsidRPr="0068027C">
        <w:rPr>
          <w:rFonts w:ascii="Lato" w:hAnsi="Lato"/>
          <w:sz w:val="24"/>
          <w:szCs w:val="24"/>
        </w:rPr>
        <w:t xml:space="preserve">O udzielenie zamówienia mogą ubiegać się Wykonawcy, którzy nie podlegają wykluczeniu na zasadach określonych w </w:t>
      </w:r>
      <w:r w:rsidRPr="0040737F">
        <w:rPr>
          <w:rFonts w:ascii="Lato" w:hAnsi="Lato"/>
          <w:sz w:val="24"/>
          <w:szCs w:val="24"/>
        </w:rPr>
        <w:t xml:space="preserve">Rozdziale </w:t>
      </w:r>
      <w:r w:rsidR="00632548" w:rsidRPr="0040737F">
        <w:rPr>
          <w:rFonts w:ascii="Lato" w:hAnsi="Lato"/>
          <w:sz w:val="24"/>
          <w:szCs w:val="24"/>
        </w:rPr>
        <w:t>6</w:t>
      </w:r>
      <w:r w:rsidRPr="00072991">
        <w:rPr>
          <w:rFonts w:ascii="Lato" w:hAnsi="Lato"/>
          <w:color w:val="FF0000"/>
          <w:sz w:val="24"/>
          <w:szCs w:val="24"/>
        </w:rPr>
        <w:t xml:space="preserve"> </w:t>
      </w:r>
      <w:r w:rsidRPr="0068027C">
        <w:rPr>
          <w:rFonts w:ascii="Lato" w:hAnsi="Lato"/>
          <w:sz w:val="24"/>
          <w:szCs w:val="24"/>
        </w:rPr>
        <w:t>SWZ, oraz spełniają określone przez Zamawiającego warunki</w:t>
      </w:r>
      <w:r w:rsidRPr="0068027C">
        <w:rPr>
          <w:rFonts w:ascii="Lato" w:hAnsi="Lato"/>
          <w:b/>
          <w:bCs/>
          <w:sz w:val="24"/>
          <w:szCs w:val="24"/>
        </w:rPr>
        <w:t xml:space="preserve"> </w:t>
      </w:r>
      <w:r w:rsidRPr="0068027C">
        <w:rPr>
          <w:rFonts w:ascii="Lato" w:hAnsi="Lato"/>
          <w:bCs/>
          <w:sz w:val="24"/>
          <w:szCs w:val="24"/>
        </w:rPr>
        <w:t>udziału w postępowaniu.</w:t>
      </w:r>
      <w:r w:rsidR="00072991" w:rsidRPr="00072991">
        <w:rPr>
          <w:rFonts w:eastAsia="Verdana"/>
          <w:sz w:val="20"/>
          <w:szCs w:val="20"/>
          <w:lang w:bidi="ar-SA"/>
        </w:rPr>
        <w:t xml:space="preserve"> </w:t>
      </w:r>
    </w:p>
    <w:p w14:paraId="56CEA251" w14:textId="46B55A34" w:rsidR="00072991" w:rsidRPr="00072991" w:rsidRDefault="00072991" w:rsidP="00580B9F">
      <w:pPr>
        <w:pStyle w:val="Akapitzlist"/>
        <w:numPr>
          <w:ilvl w:val="1"/>
          <w:numId w:val="12"/>
        </w:numPr>
        <w:tabs>
          <w:tab w:val="left" w:pos="0"/>
        </w:tabs>
        <w:spacing w:line="276" w:lineRule="auto"/>
        <w:ind w:left="567" w:right="851"/>
        <w:rPr>
          <w:rFonts w:ascii="Lato" w:hAnsi="Lato"/>
          <w:bCs/>
          <w:sz w:val="24"/>
          <w:szCs w:val="24"/>
        </w:rPr>
      </w:pPr>
      <w:r w:rsidRPr="00072991">
        <w:rPr>
          <w:rFonts w:ascii="Lato" w:hAnsi="Lato"/>
          <w:bCs/>
          <w:sz w:val="24"/>
          <w:szCs w:val="24"/>
        </w:rPr>
        <w:t>O udzielenie zamówienia mogą ubiegać się Wykonawcy, którzy spełniają warunki dotyczące:</w:t>
      </w:r>
    </w:p>
    <w:p w14:paraId="5035E86C" w14:textId="27FE75FA" w:rsidR="00072991" w:rsidRPr="00072991" w:rsidRDefault="00072991" w:rsidP="00580B9F">
      <w:pPr>
        <w:pStyle w:val="Akapitzlist"/>
        <w:numPr>
          <w:ilvl w:val="1"/>
          <w:numId w:val="19"/>
        </w:numPr>
        <w:tabs>
          <w:tab w:val="left" w:pos="0"/>
        </w:tabs>
        <w:spacing w:line="276" w:lineRule="auto"/>
        <w:ind w:right="851"/>
        <w:rPr>
          <w:rFonts w:ascii="Lato" w:hAnsi="Lato"/>
          <w:bCs/>
          <w:sz w:val="24"/>
          <w:szCs w:val="24"/>
        </w:rPr>
      </w:pPr>
      <w:r w:rsidRPr="00072991">
        <w:rPr>
          <w:rFonts w:ascii="Lato" w:hAnsi="Lato"/>
          <w:b/>
          <w:bCs/>
          <w:sz w:val="24"/>
          <w:szCs w:val="24"/>
        </w:rPr>
        <w:tab/>
        <w:t>zdolności do występowania w obrocie gospodarczym:</w:t>
      </w:r>
    </w:p>
    <w:p w14:paraId="3F225FC2" w14:textId="77777777" w:rsidR="00072991" w:rsidRPr="00072991" w:rsidRDefault="00072991" w:rsidP="00072991">
      <w:pPr>
        <w:pStyle w:val="Akapitzlist"/>
        <w:tabs>
          <w:tab w:val="left" w:pos="0"/>
        </w:tabs>
        <w:spacing w:line="276" w:lineRule="auto"/>
        <w:ind w:left="1080" w:right="851" w:firstLine="0"/>
        <w:rPr>
          <w:rFonts w:ascii="Lato" w:hAnsi="Lato"/>
          <w:bCs/>
          <w:sz w:val="24"/>
          <w:szCs w:val="24"/>
        </w:rPr>
      </w:pPr>
      <w:r w:rsidRPr="00072991">
        <w:rPr>
          <w:rFonts w:ascii="Lato" w:hAnsi="Lato"/>
          <w:bCs/>
          <w:sz w:val="24"/>
          <w:szCs w:val="24"/>
        </w:rPr>
        <w:t>Zamawiający nie stawia warunku w powyższym zakresie.</w:t>
      </w:r>
    </w:p>
    <w:p w14:paraId="24C07E3A" w14:textId="7BF9F0B1" w:rsidR="00072991" w:rsidRPr="00072991" w:rsidRDefault="00072991" w:rsidP="00580B9F">
      <w:pPr>
        <w:pStyle w:val="Akapitzlist"/>
        <w:numPr>
          <w:ilvl w:val="1"/>
          <w:numId w:val="19"/>
        </w:numPr>
        <w:tabs>
          <w:tab w:val="left" w:pos="0"/>
        </w:tabs>
        <w:spacing w:line="276" w:lineRule="auto"/>
        <w:ind w:right="851"/>
        <w:rPr>
          <w:rFonts w:ascii="Lato" w:hAnsi="Lato"/>
          <w:b/>
          <w:bCs/>
          <w:sz w:val="24"/>
          <w:szCs w:val="24"/>
        </w:rPr>
      </w:pPr>
      <w:r w:rsidRPr="00072991">
        <w:rPr>
          <w:rFonts w:ascii="Lato" w:hAnsi="Lato"/>
          <w:b/>
          <w:bCs/>
          <w:sz w:val="24"/>
          <w:szCs w:val="24"/>
        </w:rPr>
        <w:tab/>
        <w:t>uprawnień do prowadzenia określonej działalności gospodarczej lub zawodowej, o ile wynika to z odrębnych przepisów:</w:t>
      </w:r>
    </w:p>
    <w:p w14:paraId="07B74E5E" w14:textId="77777777" w:rsidR="00072991" w:rsidRPr="00072991" w:rsidRDefault="00072991" w:rsidP="00072991">
      <w:pPr>
        <w:pStyle w:val="Akapitzlist"/>
        <w:tabs>
          <w:tab w:val="left" w:pos="0"/>
        </w:tabs>
        <w:spacing w:line="276" w:lineRule="auto"/>
        <w:ind w:left="1080" w:right="851" w:firstLine="0"/>
        <w:rPr>
          <w:rFonts w:ascii="Lato" w:hAnsi="Lato"/>
          <w:bCs/>
          <w:sz w:val="24"/>
          <w:szCs w:val="24"/>
        </w:rPr>
      </w:pPr>
      <w:r w:rsidRPr="00072991">
        <w:rPr>
          <w:rFonts w:ascii="Lato" w:hAnsi="Lato"/>
          <w:bCs/>
          <w:sz w:val="24"/>
          <w:szCs w:val="24"/>
        </w:rPr>
        <w:t>Zamawiający nie stawia warunku w powyższym zakresie.</w:t>
      </w:r>
    </w:p>
    <w:p w14:paraId="1E4610B7" w14:textId="4FA5D785" w:rsidR="00072991" w:rsidRPr="006659CC" w:rsidRDefault="00072991" w:rsidP="00580B9F">
      <w:pPr>
        <w:pStyle w:val="Akapitzlist"/>
        <w:numPr>
          <w:ilvl w:val="1"/>
          <w:numId w:val="19"/>
        </w:numPr>
        <w:tabs>
          <w:tab w:val="left" w:pos="0"/>
        </w:tabs>
        <w:spacing w:line="276" w:lineRule="auto"/>
        <w:ind w:right="851"/>
        <w:rPr>
          <w:rFonts w:ascii="Lato" w:hAnsi="Lato"/>
          <w:bCs/>
          <w:sz w:val="24"/>
          <w:szCs w:val="24"/>
        </w:rPr>
      </w:pPr>
      <w:r w:rsidRPr="00072991">
        <w:rPr>
          <w:rFonts w:ascii="Lato" w:hAnsi="Lato"/>
          <w:b/>
          <w:bCs/>
          <w:sz w:val="24"/>
          <w:szCs w:val="24"/>
        </w:rPr>
        <w:tab/>
        <w:t>sytuacji ekonomicznej lub finansowej:</w:t>
      </w:r>
    </w:p>
    <w:p w14:paraId="2849F48A" w14:textId="1E063D43" w:rsidR="006659CC" w:rsidRPr="006659CC" w:rsidRDefault="006659CC" w:rsidP="006659CC">
      <w:pPr>
        <w:pStyle w:val="Akapitzlist"/>
        <w:tabs>
          <w:tab w:val="left" w:pos="0"/>
        </w:tabs>
        <w:spacing w:line="276" w:lineRule="auto"/>
        <w:ind w:left="720" w:right="851" w:firstLine="0"/>
        <w:rPr>
          <w:rFonts w:ascii="Lato" w:hAnsi="Lato"/>
          <w:bCs/>
          <w:sz w:val="24"/>
          <w:szCs w:val="24"/>
        </w:rPr>
      </w:pPr>
      <w:r>
        <w:rPr>
          <w:rFonts w:ascii="Lato" w:hAnsi="Lato"/>
          <w:bCs/>
          <w:sz w:val="24"/>
          <w:szCs w:val="24"/>
        </w:rPr>
        <w:t xml:space="preserve">       </w:t>
      </w:r>
      <w:r w:rsidRPr="00072991">
        <w:rPr>
          <w:rFonts w:ascii="Lato" w:hAnsi="Lato"/>
          <w:bCs/>
          <w:sz w:val="24"/>
          <w:szCs w:val="24"/>
        </w:rPr>
        <w:t>Zamawiający nie stawia warunku w powyższym zakresie.</w:t>
      </w:r>
    </w:p>
    <w:p w14:paraId="5FE03141" w14:textId="047BB2AD" w:rsidR="00072991" w:rsidRDefault="00072991" w:rsidP="00580B9F">
      <w:pPr>
        <w:pStyle w:val="Akapitzlist"/>
        <w:numPr>
          <w:ilvl w:val="1"/>
          <w:numId w:val="19"/>
        </w:numPr>
        <w:tabs>
          <w:tab w:val="left" w:pos="0"/>
        </w:tabs>
        <w:spacing w:line="276" w:lineRule="auto"/>
        <w:ind w:right="851"/>
        <w:rPr>
          <w:rFonts w:ascii="Lato" w:hAnsi="Lato"/>
          <w:b/>
          <w:bCs/>
          <w:sz w:val="24"/>
          <w:szCs w:val="24"/>
        </w:rPr>
      </w:pPr>
      <w:r w:rsidRPr="00072991">
        <w:rPr>
          <w:rFonts w:ascii="Lato" w:hAnsi="Lato"/>
          <w:b/>
          <w:bCs/>
          <w:sz w:val="24"/>
          <w:szCs w:val="24"/>
        </w:rPr>
        <w:tab/>
        <w:t>zdolności technicznej lub zawodowej:</w:t>
      </w:r>
    </w:p>
    <w:p w14:paraId="0D7AC090" w14:textId="1822C68F" w:rsidR="006659CC" w:rsidRPr="006659CC" w:rsidRDefault="003A7463" w:rsidP="00E271D5">
      <w:pPr>
        <w:spacing w:line="276" w:lineRule="auto"/>
        <w:ind w:right="924"/>
        <w:jc w:val="both"/>
        <w:rPr>
          <w:rFonts w:ascii="Lato" w:hAnsi="Lato" w:cs="Calibri"/>
          <w:color w:val="000000"/>
          <w:sz w:val="24"/>
          <w:szCs w:val="24"/>
        </w:rPr>
      </w:pPr>
      <w:r>
        <w:rPr>
          <w:rFonts w:ascii="Lato" w:hAnsi="Lato" w:cs="Calibri"/>
          <w:color w:val="000000"/>
          <w:sz w:val="24"/>
          <w:szCs w:val="24"/>
        </w:rPr>
        <w:t xml:space="preserve">1)  </w:t>
      </w:r>
      <w:r w:rsidR="006659CC" w:rsidRPr="006659CC">
        <w:rPr>
          <w:rFonts w:ascii="Lato" w:hAnsi="Lato" w:cs="Calibri"/>
          <w:color w:val="000000"/>
          <w:sz w:val="24"/>
          <w:szCs w:val="24"/>
        </w:rPr>
        <w:t xml:space="preserve">Warunek ten, w zakresie doświadczenia, zostanie uznany za spełniony jeśli wykonawca wykaże, że  w okresie ostatnich 3 lat przed upływem terminu składania ofert (a jeżeli okres prowadzenia działalności gospodarczej jest krótszy – w tym okresie), należycie wykonał  (a w przypadku świadczeń okresowych lub ciągłych również wykonywane) co najmniej 3 usługi polegające na graficznym  opracowaniu i wydaniu czasopism barwnych ilustrowanych fotografiami, o nakładzie, każdego z nich co najmniej 500 egzemplarzy. </w:t>
      </w:r>
    </w:p>
    <w:p w14:paraId="393A1414" w14:textId="77777777" w:rsidR="006659CC" w:rsidRPr="006659CC" w:rsidRDefault="006659CC" w:rsidP="00E271D5">
      <w:pPr>
        <w:spacing w:line="276" w:lineRule="auto"/>
        <w:ind w:right="924"/>
        <w:jc w:val="both"/>
        <w:rPr>
          <w:rFonts w:ascii="Lato" w:hAnsi="Lato" w:cs="Calibri"/>
          <w:color w:val="000000"/>
          <w:sz w:val="24"/>
          <w:szCs w:val="24"/>
        </w:rPr>
      </w:pPr>
      <w:r w:rsidRPr="006659CC">
        <w:rPr>
          <w:rFonts w:ascii="Lato" w:hAnsi="Lato" w:cs="Calibri"/>
          <w:color w:val="000000"/>
          <w:sz w:val="24"/>
          <w:szCs w:val="24"/>
        </w:rPr>
        <w:t>Poprzez usługę wykonaną zamawiający rozumie wykonanie zamówienia w minimum w/w zakresie, zatwierdzonego protokołem odbioru lub fakturą. Jedna usługa oznacza usługę wykonaną na podstawie jednej umowy.</w:t>
      </w:r>
    </w:p>
    <w:p w14:paraId="04210CD9" w14:textId="77777777" w:rsidR="006659CC" w:rsidRPr="006659CC" w:rsidRDefault="006659CC" w:rsidP="00E271D5">
      <w:pPr>
        <w:spacing w:line="276" w:lineRule="auto"/>
        <w:ind w:right="924"/>
        <w:jc w:val="both"/>
        <w:rPr>
          <w:rFonts w:ascii="Lato" w:hAnsi="Lato" w:cs="Calibri"/>
          <w:color w:val="000000"/>
          <w:sz w:val="24"/>
          <w:szCs w:val="24"/>
        </w:rPr>
      </w:pPr>
    </w:p>
    <w:p w14:paraId="02F6A28C" w14:textId="2FCA42C1" w:rsidR="006659CC" w:rsidRPr="006659CC" w:rsidRDefault="003A7463" w:rsidP="00E271D5">
      <w:pPr>
        <w:spacing w:line="276" w:lineRule="auto"/>
        <w:ind w:right="924"/>
        <w:jc w:val="both"/>
        <w:rPr>
          <w:rFonts w:ascii="Lato" w:hAnsi="Lato" w:cs="Calibri"/>
          <w:color w:val="000000"/>
          <w:sz w:val="24"/>
          <w:szCs w:val="24"/>
        </w:rPr>
      </w:pPr>
      <w:r>
        <w:rPr>
          <w:rFonts w:ascii="Lato" w:hAnsi="Lato" w:cs="Calibri"/>
          <w:color w:val="000000"/>
          <w:sz w:val="24"/>
          <w:szCs w:val="24"/>
        </w:rPr>
        <w:t xml:space="preserve">2) </w:t>
      </w:r>
      <w:r w:rsidR="006659CC" w:rsidRPr="006659CC">
        <w:rPr>
          <w:rFonts w:ascii="Lato" w:hAnsi="Lato" w:cs="Calibri"/>
          <w:color w:val="000000"/>
          <w:sz w:val="24"/>
          <w:szCs w:val="24"/>
        </w:rPr>
        <w:t xml:space="preserve">Warunek ten, w zakresie osób skierowanych przez wykonawcę do realizacji zamówienia, zostanie uznany za spełniony jeśli wykonawca wykaże, że dysponuje zespołem, w skład którego wchodzić będzie co najmniej </w:t>
      </w:r>
      <w:r w:rsidR="006659CC" w:rsidRPr="007872DB">
        <w:rPr>
          <w:rFonts w:ascii="Lato" w:hAnsi="Lato" w:cs="Calibri"/>
          <w:b/>
          <w:bCs/>
          <w:color w:val="000000"/>
          <w:sz w:val="24"/>
          <w:szCs w:val="24"/>
        </w:rPr>
        <w:t>edytor materiałów źródłowych i</w:t>
      </w:r>
      <w:r>
        <w:rPr>
          <w:rFonts w:ascii="Lato" w:hAnsi="Lato" w:cs="Calibri"/>
          <w:b/>
          <w:bCs/>
          <w:color w:val="000000"/>
          <w:sz w:val="24"/>
          <w:szCs w:val="24"/>
        </w:rPr>
        <w:t> </w:t>
      </w:r>
      <w:r w:rsidR="006659CC" w:rsidRPr="007872DB">
        <w:rPr>
          <w:rFonts w:ascii="Lato" w:hAnsi="Lato" w:cs="Calibri"/>
          <w:b/>
          <w:bCs/>
          <w:color w:val="000000"/>
          <w:sz w:val="24"/>
          <w:szCs w:val="24"/>
        </w:rPr>
        <w:t>korektor językowy, który posiada wykształcenie wyższe polonistyczne</w:t>
      </w:r>
      <w:r w:rsidR="006659CC" w:rsidRPr="006659CC">
        <w:rPr>
          <w:rFonts w:ascii="Lato" w:hAnsi="Lato" w:cs="Calibri"/>
          <w:color w:val="000000"/>
          <w:sz w:val="24"/>
          <w:szCs w:val="24"/>
        </w:rPr>
        <w:t>.</w:t>
      </w:r>
    </w:p>
    <w:p w14:paraId="1882489A" w14:textId="77777777" w:rsidR="006659CC" w:rsidRPr="006659CC" w:rsidRDefault="006659CC" w:rsidP="006659CC">
      <w:pPr>
        <w:tabs>
          <w:tab w:val="left" w:pos="0"/>
        </w:tabs>
        <w:spacing w:line="276" w:lineRule="auto"/>
        <w:ind w:right="851"/>
        <w:rPr>
          <w:rFonts w:ascii="Lato" w:hAnsi="Lato"/>
          <w:b/>
          <w:bCs/>
          <w:sz w:val="24"/>
          <w:szCs w:val="24"/>
        </w:rPr>
      </w:pPr>
    </w:p>
    <w:p w14:paraId="55A5D95E" w14:textId="196019E3" w:rsidR="00777313" w:rsidRPr="00280F73" w:rsidRDefault="00C51BCF" w:rsidP="00580B9F">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09890738" w:rsidR="00777313" w:rsidRPr="00280F73" w:rsidRDefault="00C51BCF" w:rsidP="00580B9F">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 xml:space="preserve">W przypadku wspólnego ubiegania się o zamówienie na zasadach określonych w art. </w:t>
      </w:r>
      <w:r w:rsidR="0061030E" w:rsidRPr="0061030E">
        <w:rPr>
          <w:rFonts w:ascii="Lato" w:hAnsi="Lato"/>
          <w:sz w:val="24"/>
          <w:szCs w:val="24"/>
        </w:rPr>
        <w:t>58</w:t>
      </w:r>
      <w:r w:rsidRPr="0061030E">
        <w:rPr>
          <w:rFonts w:ascii="Lato" w:hAnsi="Lato"/>
          <w:sz w:val="24"/>
          <w:szCs w:val="24"/>
        </w:rPr>
        <w:t xml:space="preserve"> </w:t>
      </w:r>
      <w:r w:rsidRPr="00280F73">
        <w:rPr>
          <w:rFonts w:ascii="Lato" w:hAnsi="Lato"/>
          <w:sz w:val="24"/>
          <w:szCs w:val="24"/>
        </w:rPr>
        <w:t>ustawy PZP Wykonawcy muszą łącznie wykazać spełnianie warunków uczestnictwa, o</w:t>
      </w:r>
      <w:r w:rsidR="002037F6">
        <w:rPr>
          <w:rFonts w:ascii="Lato" w:hAnsi="Lato"/>
          <w:sz w:val="24"/>
          <w:szCs w:val="24"/>
        </w:rPr>
        <w:t> </w:t>
      </w:r>
      <w:r w:rsidRPr="00280F73">
        <w:rPr>
          <w:rFonts w:ascii="Lato" w:hAnsi="Lato"/>
          <w:sz w:val="24"/>
          <w:szCs w:val="24"/>
        </w:rPr>
        <w:t xml:space="preserve">których mowa w </w:t>
      </w:r>
      <w:r w:rsidRPr="0061030E">
        <w:rPr>
          <w:rFonts w:ascii="Lato" w:hAnsi="Lato"/>
          <w:sz w:val="24"/>
          <w:szCs w:val="24"/>
        </w:rPr>
        <w:t>pkt</w:t>
      </w:r>
      <w:r w:rsidR="00610DD6" w:rsidRPr="0061030E">
        <w:rPr>
          <w:rFonts w:ascii="Lato" w:hAnsi="Lato"/>
          <w:sz w:val="24"/>
          <w:szCs w:val="24"/>
        </w:rPr>
        <w:t xml:space="preserve"> </w:t>
      </w:r>
      <w:r w:rsidRPr="0061030E">
        <w:rPr>
          <w:rFonts w:ascii="Lato" w:hAnsi="Lato"/>
          <w:sz w:val="24"/>
          <w:szCs w:val="24"/>
        </w:rPr>
        <w:t xml:space="preserve">5.2. </w:t>
      </w:r>
      <w:r w:rsidRPr="00280F73">
        <w:rPr>
          <w:rFonts w:ascii="Lato" w:hAnsi="Lato"/>
          <w:sz w:val="24"/>
          <w:szCs w:val="24"/>
        </w:rPr>
        <w:t>Natomiast brak podstaw wykluczenia wykazuje każdy Wykonawca odrębnie.</w:t>
      </w:r>
    </w:p>
    <w:p w14:paraId="0B1B6D00" w14:textId="7260D160" w:rsidR="00777313" w:rsidRPr="00280F73" w:rsidRDefault="00C51BCF" w:rsidP="00580B9F">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Wykonawca może w celu potwierdzenia spełniania warunków udziału w</w:t>
      </w:r>
      <w:r w:rsidR="002037F6">
        <w:rPr>
          <w:rFonts w:ascii="Lato" w:hAnsi="Lato"/>
          <w:sz w:val="24"/>
          <w:szCs w:val="24"/>
        </w:rPr>
        <w:t> </w:t>
      </w:r>
      <w:r w:rsidRPr="00280F73">
        <w:rPr>
          <w:rFonts w:ascii="Lato" w:hAnsi="Lato"/>
          <w:sz w:val="24"/>
          <w:szCs w:val="24"/>
        </w:rPr>
        <w:t>postępowaniu, w</w:t>
      </w:r>
      <w:r w:rsidR="002B64F0" w:rsidRPr="00280F73">
        <w:rPr>
          <w:rFonts w:ascii="Lato" w:hAnsi="Lato"/>
          <w:sz w:val="24"/>
          <w:szCs w:val="24"/>
        </w:rPr>
        <w:t> </w:t>
      </w:r>
      <w:r w:rsidRPr="00280F73">
        <w:rPr>
          <w:rFonts w:ascii="Lato" w:hAnsi="Lato"/>
          <w:sz w:val="24"/>
          <w:szCs w:val="24"/>
        </w:rPr>
        <w:t>stosownych sytuacjach oraz w odniesieniu do konkretnego zamówienia lub jego części, polegać na zdolnościach technicznych lub zawodowych</w:t>
      </w:r>
      <w:r w:rsidR="00503C49">
        <w:rPr>
          <w:rFonts w:ascii="Lato" w:hAnsi="Lato"/>
          <w:sz w:val="24"/>
          <w:szCs w:val="24"/>
        </w:rPr>
        <w:t>,</w:t>
      </w:r>
      <w:r w:rsidRPr="00280F73">
        <w:rPr>
          <w:rFonts w:ascii="Lato" w:hAnsi="Lato"/>
          <w:sz w:val="24"/>
          <w:szCs w:val="24"/>
        </w:rPr>
        <w:t xml:space="preserve"> sytuacji finansowej lub ekonomicznej innych podmiotów, niezależnie od charakteru prawnego łączących go </w:t>
      </w:r>
      <w:r w:rsidRPr="002037F6">
        <w:t>z</w:t>
      </w:r>
      <w:r w:rsidR="002037F6">
        <w:t> </w:t>
      </w:r>
      <w:r w:rsidRPr="002037F6">
        <w:t>nim</w:t>
      </w:r>
      <w:r w:rsidRPr="00280F73">
        <w:rPr>
          <w:rFonts w:ascii="Lato" w:hAnsi="Lato"/>
          <w:sz w:val="24"/>
          <w:szCs w:val="24"/>
        </w:rPr>
        <w:t xml:space="preserve"> stosunków prawnych.</w:t>
      </w:r>
    </w:p>
    <w:p w14:paraId="36314655" w14:textId="77777777" w:rsidR="00777313" w:rsidRPr="00280F73" w:rsidRDefault="00C51BCF" w:rsidP="00580B9F">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Wykonawca, który polega na zdolnościach lub sytuacji i</w:t>
      </w:r>
      <w:r w:rsidR="002B64F0" w:rsidRPr="00280F73">
        <w:rPr>
          <w:rFonts w:ascii="Lato" w:hAnsi="Lato"/>
          <w:sz w:val="24"/>
          <w:szCs w:val="24"/>
        </w:rPr>
        <w:t xml:space="preserve">nnych podmiotów, musi udowodnić </w:t>
      </w:r>
      <w:r w:rsidRPr="00280F73">
        <w:rPr>
          <w:rFonts w:ascii="Lato" w:hAnsi="Lato"/>
          <w:sz w:val="24"/>
          <w:szCs w:val="24"/>
        </w:rPr>
        <w:t xml:space="preserve">Zamawiającemu, że realizując zamówienie, będzie dysponował niezbędnymi zasobami tych podmiotów, </w:t>
      </w:r>
      <w:r w:rsidR="002B64F0" w:rsidRPr="00280F73">
        <w:rPr>
          <w:rFonts w:ascii="Lato" w:hAnsi="Lato"/>
          <w:sz w:val="24"/>
          <w:szCs w:val="24"/>
        </w:rPr>
        <w:t>w </w:t>
      </w:r>
      <w:r w:rsidRPr="00280F73">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8C0E48" w:rsidRDefault="00C51BCF" w:rsidP="00580B9F">
      <w:pPr>
        <w:pStyle w:val="Akapitzlist"/>
        <w:numPr>
          <w:ilvl w:val="1"/>
          <w:numId w:val="12"/>
        </w:numPr>
        <w:tabs>
          <w:tab w:val="left" w:pos="0"/>
        </w:tabs>
        <w:spacing w:line="276" w:lineRule="auto"/>
        <w:ind w:left="0" w:right="851" w:firstLine="0"/>
        <w:rPr>
          <w:rFonts w:ascii="Lato" w:hAnsi="Lato"/>
          <w:sz w:val="24"/>
          <w:szCs w:val="24"/>
        </w:rPr>
      </w:pPr>
      <w:r w:rsidRPr="008C0E48">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8C0E48">
        <w:rPr>
          <w:rFonts w:ascii="Lato" w:hAnsi="Lato"/>
          <w:sz w:val="24"/>
          <w:szCs w:val="24"/>
        </w:rPr>
        <w:t>.</w:t>
      </w:r>
    </w:p>
    <w:p w14:paraId="5113D80B" w14:textId="77777777" w:rsidR="002913FD" w:rsidRPr="008C0E48" w:rsidRDefault="00C51BCF" w:rsidP="00580B9F">
      <w:pPr>
        <w:pStyle w:val="Akapitzlist"/>
        <w:numPr>
          <w:ilvl w:val="1"/>
          <w:numId w:val="12"/>
        </w:numPr>
        <w:tabs>
          <w:tab w:val="left" w:pos="0"/>
        </w:tabs>
        <w:spacing w:line="276" w:lineRule="auto"/>
        <w:ind w:left="0" w:right="851" w:firstLine="0"/>
        <w:rPr>
          <w:rFonts w:ascii="Lato" w:hAnsi="Lato"/>
          <w:sz w:val="24"/>
          <w:szCs w:val="24"/>
        </w:rPr>
      </w:pPr>
      <w:r w:rsidRPr="008C0E48">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8C0E48">
        <w:rPr>
          <w:rFonts w:ascii="Lato" w:hAnsi="Lato"/>
          <w:sz w:val="24"/>
          <w:szCs w:val="24"/>
        </w:rPr>
        <w:t> </w:t>
      </w:r>
      <w:r w:rsidRPr="008C0E48">
        <w:rPr>
          <w:rFonts w:ascii="Lato" w:hAnsi="Lato"/>
          <w:sz w:val="24"/>
          <w:szCs w:val="24"/>
        </w:rPr>
        <w:t>terminie określonym przez Zamawiającego:</w:t>
      </w:r>
    </w:p>
    <w:p w14:paraId="0153EBA0" w14:textId="77777777" w:rsidR="002913FD" w:rsidRPr="008C0E48" w:rsidRDefault="00C51BCF" w:rsidP="00580B9F">
      <w:pPr>
        <w:pStyle w:val="Akapitzlist"/>
        <w:numPr>
          <w:ilvl w:val="0"/>
          <w:numId w:val="15"/>
        </w:numPr>
        <w:tabs>
          <w:tab w:val="left" w:pos="0"/>
        </w:tabs>
        <w:spacing w:line="276" w:lineRule="auto"/>
        <w:ind w:right="851"/>
        <w:rPr>
          <w:rFonts w:ascii="Lato" w:hAnsi="Lato"/>
          <w:sz w:val="24"/>
          <w:szCs w:val="24"/>
        </w:rPr>
      </w:pPr>
      <w:r w:rsidRPr="008C0E48">
        <w:rPr>
          <w:rFonts w:ascii="Lato" w:hAnsi="Lato"/>
          <w:sz w:val="24"/>
          <w:szCs w:val="24"/>
        </w:rPr>
        <w:t>zastąpił ten podmiot innym podmiotem lub podmiotami lub</w:t>
      </w:r>
    </w:p>
    <w:p w14:paraId="3771BAA8" w14:textId="7D6FADF7" w:rsidR="00346448" w:rsidRDefault="00C51BCF" w:rsidP="00580B9F">
      <w:pPr>
        <w:pStyle w:val="Akapitzlist"/>
        <w:numPr>
          <w:ilvl w:val="0"/>
          <w:numId w:val="15"/>
        </w:numPr>
        <w:tabs>
          <w:tab w:val="left" w:pos="0"/>
        </w:tabs>
        <w:spacing w:line="276" w:lineRule="auto"/>
        <w:ind w:right="851"/>
        <w:rPr>
          <w:rFonts w:ascii="Lato" w:hAnsi="Lato"/>
          <w:sz w:val="24"/>
          <w:szCs w:val="24"/>
        </w:rPr>
      </w:pPr>
      <w:r w:rsidRPr="008C0E48">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8C0E48">
        <w:rPr>
          <w:rFonts w:ascii="Lato" w:hAnsi="Lato"/>
          <w:sz w:val="24"/>
          <w:szCs w:val="24"/>
        </w:rPr>
        <w:t>2</w:t>
      </w:r>
      <w:r w:rsidRPr="008C0E48">
        <w:rPr>
          <w:rFonts w:ascii="Lato" w:hAnsi="Lato"/>
          <w:sz w:val="24"/>
          <w:szCs w:val="24"/>
        </w:rPr>
        <w:t xml:space="preserve"> </w:t>
      </w:r>
    </w:p>
    <w:p w14:paraId="263449CE" w14:textId="77777777" w:rsidR="007872DB" w:rsidRDefault="007872DB" w:rsidP="007872DB">
      <w:pPr>
        <w:pStyle w:val="Akapitzlist"/>
        <w:tabs>
          <w:tab w:val="left" w:pos="0"/>
        </w:tabs>
        <w:spacing w:line="276" w:lineRule="auto"/>
        <w:ind w:left="720" w:right="851" w:firstLine="0"/>
        <w:rPr>
          <w:rFonts w:ascii="Lato" w:hAnsi="Lato"/>
          <w:sz w:val="24"/>
          <w:szCs w:val="24"/>
        </w:rPr>
      </w:pPr>
    </w:p>
    <w:p w14:paraId="0B89D83F" w14:textId="77777777" w:rsidR="008C0E48" w:rsidRPr="008C0E48" w:rsidRDefault="008C0E48" w:rsidP="008C0E48">
      <w:pPr>
        <w:pStyle w:val="Akapitzlist"/>
        <w:tabs>
          <w:tab w:val="left" w:pos="0"/>
        </w:tabs>
        <w:spacing w:line="276" w:lineRule="auto"/>
        <w:ind w:left="720" w:right="851" w:firstLine="0"/>
        <w:rPr>
          <w:rFonts w:ascii="Lato" w:hAnsi="Lato"/>
          <w:sz w:val="24"/>
          <w:szCs w:val="24"/>
        </w:rPr>
      </w:pPr>
    </w:p>
    <w:p w14:paraId="3E8FB5B9" w14:textId="77777777" w:rsidR="00777313" w:rsidRPr="00280F73" w:rsidRDefault="00823C13" w:rsidP="00993216">
      <w:pPr>
        <w:pStyle w:val="Nagwek1"/>
        <w:tabs>
          <w:tab w:val="left" w:pos="0"/>
        </w:tabs>
        <w:spacing w:before="0" w:line="276" w:lineRule="auto"/>
        <w:jc w:val="both"/>
        <w:rPr>
          <w:rFonts w:ascii="Lato" w:hAnsi="Lato"/>
          <w:sz w:val="24"/>
          <w:szCs w:val="24"/>
        </w:rPr>
      </w:pPr>
      <w:r w:rsidRPr="00280F73">
        <w:rPr>
          <w:rFonts w:ascii="Lato" w:hAnsi="Lato"/>
          <w:sz w:val="24"/>
          <w:szCs w:val="24"/>
        </w:rPr>
        <w:t>6. PODSTAWY WYKLUCZENIA</w:t>
      </w:r>
      <w:r w:rsidR="006F041A" w:rsidRPr="00280F73">
        <w:rPr>
          <w:rFonts w:ascii="Lato" w:hAnsi="Lato"/>
          <w:sz w:val="24"/>
          <w:szCs w:val="24"/>
        </w:rPr>
        <w:t xml:space="preserve"> WYKONAWCY</w:t>
      </w:r>
    </w:p>
    <w:p w14:paraId="3AC0D23A" w14:textId="77777777" w:rsidR="00D77769" w:rsidRPr="00D77769" w:rsidRDefault="00D77769" w:rsidP="00580B9F">
      <w:pPr>
        <w:pStyle w:val="Akapitzlist"/>
        <w:numPr>
          <w:ilvl w:val="1"/>
          <w:numId w:val="11"/>
        </w:numPr>
        <w:tabs>
          <w:tab w:val="left" w:pos="0"/>
        </w:tabs>
        <w:spacing w:line="276" w:lineRule="auto"/>
        <w:ind w:left="0" w:right="851" w:firstLine="0"/>
        <w:rPr>
          <w:rFonts w:ascii="Lato" w:hAnsi="Lato"/>
          <w:sz w:val="24"/>
          <w:szCs w:val="24"/>
        </w:rPr>
      </w:pPr>
      <w:r w:rsidRPr="00D77769">
        <w:rPr>
          <w:rFonts w:ascii="Lato" w:hAnsi="Lato"/>
          <w:sz w:val="24"/>
          <w:szCs w:val="24"/>
        </w:rPr>
        <w:t>Z postępowania o udzielenie zamówienia wyklucza się Wykonawców, w stosunku do których zachodzi którakolwiek z okoliczności wskazanych:</w:t>
      </w:r>
    </w:p>
    <w:p w14:paraId="124DBCAC" w14:textId="4BD1D007" w:rsidR="00D77769" w:rsidRPr="00D77769" w:rsidRDefault="00D77769" w:rsidP="00580B9F">
      <w:pPr>
        <w:pStyle w:val="Akapitzlist"/>
        <w:numPr>
          <w:ilvl w:val="1"/>
          <w:numId w:val="20"/>
        </w:numPr>
        <w:tabs>
          <w:tab w:val="left" w:pos="0"/>
        </w:tabs>
        <w:spacing w:line="276" w:lineRule="auto"/>
        <w:ind w:right="851"/>
        <w:rPr>
          <w:rFonts w:ascii="Lato" w:hAnsi="Lato"/>
          <w:sz w:val="24"/>
          <w:szCs w:val="24"/>
        </w:rPr>
      </w:pPr>
      <w:r w:rsidRPr="00D77769">
        <w:rPr>
          <w:rFonts w:ascii="Lato" w:hAnsi="Lato"/>
          <w:sz w:val="24"/>
          <w:szCs w:val="24"/>
        </w:rPr>
        <w:tab/>
        <w:t xml:space="preserve">w art. 108 ust. 1 </w:t>
      </w:r>
      <w:proofErr w:type="spellStart"/>
      <w:r w:rsidRPr="00D77769">
        <w:rPr>
          <w:rFonts w:ascii="Lato" w:hAnsi="Lato"/>
          <w:sz w:val="24"/>
          <w:szCs w:val="24"/>
        </w:rPr>
        <w:t>p.z.p</w:t>
      </w:r>
      <w:proofErr w:type="spellEnd"/>
      <w:r w:rsidRPr="00D77769">
        <w:rPr>
          <w:rFonts w:ascii="Lato" w:hAnsi="Lato"/>
          <w:sz w:val="24"/>
          <w:szCs w:val="24"/>
        </w:rPr>
        <w:t>.;</w:t>
      </w:r>
    </w:p>
    <w:p w14:paraId="4B4BDA1E" w14:textId="78C7833D" w:rsidR="00D77769" w:rsidRPr="00D77769" w:rsidRDefault="00D77769" w:rsidP="00580B9F">
      <w:pPr>
        <w:pStyle w:val="Akapitzlist"/>
        <w:numPr>
          <w:ilvl w:val="1"/>
          <w:numId w:val="20"/>
        </w:numPr>
        <w:tabs>
          <w:tab w:val="left" w:pos="0"/>
        </w:tabs>
        <w:spacing w:line="276" w:lineRule="auto"/>
        <w:ind w:right="851"/>
        <w:rPr>
          <w:rFonts w:ascii="Lato" w:hAnsi="Lato"/>
          <w:sz w:val="24"/>
          <w:szCs w:val="24"/>
        </w:rPr>
      </w:pPr>
      <w:r w:rsidRPr="00D77769">
        <w:rPr>
          <w:rFonts w:ascii="Lato" w:hAnsi="Lato"/>
          <w:sz w:val="24"/>
          <w:szCs w:val="24"/>
        </w:rPr>
        <w:tab/>
        <w:t>w art. 109 ust. 1 pkt. 4</w:t>
      </w:r>
      <w:r w:rsidR="00B2066E">
        <w:rPr>
          <w:rFonts w:ascii="Lato" w:hAnsi="Lato"/>
          <w:sz w:val="24"/>
          <w:szCs w:val="24"/>
        </w:rPr>
        <w:t xml:space="preserve"> </w:t>
      </w:r>
      <w:proofErr w:type="spellStart"/>
      <w:r w:rsidRPr="00D77769">
        <w:rPr>
          <w:rFonts w:ascii="Lato" w:hAnsi="Lato"/>
          <w:sz w:val="24"/>
          <w:szCs w:val="24"/>
        </w:rPr>
        <w:t>p.z.p</w:t>
      </w:r>
      <w:proofErr w:type="spellEnd"/>
      <w:r w:rsidRPr="00D77769">
        <w:rPr>
          <w:rFonts w:ascii="Lato" w:hAnsi="Lato"/>
          <w:sz w:val="24"/>
          <w:szCs w:val="24"/>
        </w:rPr>
        <w:t>., tj.:</w:t>
      </w:r>
    </w:p>
    <w:p w14:paraId="569934CB" w14:textId="4E23D017" w:rsidR="00D77769" w:rsidRPr="00B2066E" w:rsidRDefault="00D77769" w:rsidP="00B2066E">
      <w:pPr>
        <w:tabs>
          <w:tab w:val="left" w:pos="0"/>
        </w:tabs>
        <w:spacing w:line="276" w:lineRule="auto"/>
        <w:ind w:right="851"/>
        <w:rPr>
          <w:rFonts w:ascii="Lato" w:hAnsi="Lato"/>
          <w:bCs/>
          <w:sz w:val="24"/>
          <w:szCs w:val="24"/>
        </w:rPr>
      </w:pPr>
      <w:r w:rsidRPr="00B2066E">
        <w:rPr>
          <w:rFonts w:ascii="Lato" w:hAnsi="Lato"/>
          <w:bCs/>
          <w:sz w:val="24"/>
          <w:szCs w:val="24"/>
        </w:rPr>
        <w:tab/>
        <w:t xml:space="preserve">w stosunku do którego otwarto likwidację, ogłoszono upadłość, którego aktywami </w:t>
      </w:r>
      <w:r w:rsidRPr="00B2066E">
        <w:rPr>
          <w:rFonts w:ascii="Lato" w:hAnsi="Lato"/>
          <w:bCs/>
          <w:sz w:val="24"/>
          <w:szCs w:val="24"/>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422B4A0F" w:rsidR="00D77769" w:rsidRPr="00D77769" w:rsidRDefault="00D77769" w:rsidP="00580B9F">
      <w:pPr>
        <w:pStyle w:val="Akapitzlist"/>
        <w:numPr>
          <w:ilvl w:val="1"/>
          <w:numId w:val="11"/>
        </w:numPr>
        <w:ind w:left="0" w:firstLine="0"/>
        <w:rPr>
          <w:rFonts w:ascii="Lato" w:hAnsi="Lato"/>
          <w:sz w:val="24"/>
          <w:szCs w:val="24"/>
        </w:rPr>
      </w:pPr>
      <w:r w:rsidRPr="00D77769">
        <w:rPr>
          <w:rFonts w:ascii="Lato" w:hAnsi="Lato"/>
          <w:sz w:val="24"/>
          <w:szCs w:val="24"/>
        </w:rPr>
        <w:t xml:space="preserve"> Wykluczenie Wykonawcy następuje zgodnie z art. 111 </w:t>
      </w:r>
      <w:proofErr w:type="spellStart"/>
      <w:r w:rsidRPr="00D77769">
        <w:rPr>
          <w:rFonts w:ascii="Lato" w:hAnsi="Lato"/>
          <w:sz w:val="24"/>
          <w:szCs w:val="24"/>
        </w:rPr>
        <w:t>p.z.p</w:t>
      </w:r>
      <w:proofErr w:type="spellEnd"/>
      <w:r w:rsidRPr="00D77769">
        <w:rPr>
          <w:rFonts w:ascii="Lato" w:hAnsi="Lato"/>
          <w:sz w:val="24"/>
          <w:szCs w:val="24"/>
        </w:rPr>
        <w:t xml:space="preserve">. </w:t>
      </w:r>
    </w:p>
    <w:p w14:paraId="33E853F5" w14:textId="4F44BC65" w:rsidR="006E25C1" w:rsidRDefault="006E25C1" w:rsidP="00D77769">
      <w:pPr>
        <w:pStyle w:val="Akapitzlist"/>
        <w:tabs>
          <w:tab w:val="left" w:pos="0"/>
        </w:tabs>
        <w:spacing w:line="276" w:lineRule="auto"/>
        <w:ind w:left="0" w:right="851" w:firstLine="0"/>
        <w:rPr>
          <w:rFonts w:ascii="Lato" w:hAnsi="Lato"/>
          <w:sz w:val="24"/>
          <w:szCs w:val="24"/>
        </w:rPr>
      </w:pPr>
    </w:p>
    <w:p w14:paraId="11AAE287" w14:textId="77777777" w:rsidR="00777313" w:rsidRPr="00280F73" w:rsidRDefault="006E33DD" w:rsidP="00993216">
      <w:pPr>
        <w:pStyle w:val="Nagwek1"/>
        <w:spacing w:before="0" w:line="276" w:lineRule="auto"/>
        <w:jc w:val="both"/>
        <w:rPr>
          <w:rFonts w:ascii="Lato" w:hAnsi="Lato"/>
          <w:sz w:val="24"/>
          <w:szCs w:val="24"/>
        </w:rPr>
      </w:pPr>
      <w:r w:rsidRPr="00280F73">
        <w:rPr>
          <w:rFonts w:ascii="Lato" w:hAnsi="Lato"/>
          <w:sz w:val="24"/>
          <w:szCs w:val="24"/>
        </w:rPr>
        <w:t>7. WYKAZ OŚWIADCZEŃ LUB DOKUMENTÓW, POTWIERDZAJĄCYCH SPEŁNIANIE WARUNKÓW UDZIAŁU W POSTĘPOWANIU ORAZ BRAK PODSTAW WYKLUCZENIA</w:t>
      </w:r>
    </w:p>
    <w:p w14:paraId="63C10F09" w14:textId="335544A7" w:rsidR="006F041A" w:rsidRDefault="00C51BCF" w:rsidP="00580B9F">
      <w:pPr>
        <w:pStyle w:val="Akapitzlist"/>
        <w:numPr>
          <w:ilvl w:val="1"/>
          <w:numId w:val="10"/>
        </w:numPr>
        <w:tabs>
          <w:tab w:val="left" w:pos="0"/>
        </w:tabs>
        <w:spacing w:line="276" w:lineRule="auto"/>
        <w:ind w:left="0" w:right="851" w:firstLine="0"/>
        <w:rPr>
          <w:rFonts w:ascii="Lato" w:hAnsi="Lato"/>
          <w:sz w:val="24"/>
          <w:szCs w:val="24"/>
        </w:rPr>
      </w:pPr>
      <w:r w:rsidRPr="00280F73">
        <w:rPr>
          <w:rFonts w:ascii="Lato" w:hAnsi="Lato"/>
          <w:sz w:val="24"/>
          <w:szCs w:val="24"/>
        </w:rPr>
        <w:t>Do oferty każdy Wykonawca musi dołączyć aktualne na dzień składania ofert oświ</w:t>
      </w:r>
      <w:r w:rsidR="004707CB" w:rsidRPr="00280F73">
        <w:rPr>
          <w:rFonts w:ascii="Lato" w:hAnsi="Lato"/>
          <w:sz w:val="24"/>
          <w:szCs w:val="24"/>
        </w:rPr>
        <w:t>adczenie w </w:t>
      </w:r>
      <w:r w:rsidRPr="00280F73">
        <w:rPr>
          <w:rFonts w:ascii="Lato" w:hAnsi="Lato"/>
          <w:sz w:val="24"/>
          <w:szCs w:val="24"/>
        </w:rPr>
        <w:t xml:space="preserve">zakresie wskazanym w </w:t>
      </w:r>
      <w:r w:rsidRPr="0040737F">
        <w:rPr>
          <w:rFonts w:ascii="Lato" w:hAnsi="Lato"/>
          <w:sz w:val="24"/>
          <w:szCs w:val="24"/>
        </w:rPr>
        <w:t xml:space="preserve">załączniku nr </w:t>
      </w:r>
      <w:r w:rsidR="004C4B9E" w:rsidRPr="0040737F">
        <w:rPr>
          <w:rFonts w:ascii="Lato" w:hAnsi="Lato"/>
          <w:sz w:val="24"/>
          <w:szCs w:val="24"/>
        </w:rPr>
        <w:t>2</w:t>
      </w:r>
      <w:r w:rsidR="005D6699" w:rsidRPr="0040737F">
        <w:rPr>
          <w:rFonts w:ascii="Lato" w:hAnsi="Lato"/>
          <w:sz w:val="24"/>
          <w:szCs w:val="24"/>
        </w:rPr>
        <w:t xml:space="preserve"> </w:t>
      </w:r>
      <w:r w:rsidR="008C0E48">
        <w:rPr>
          <w:rFonts w:ascii="Lato" w:hAnsi="Lato"/>
          <w:sz w:val="24"/>
          <w:szCs w:val="24"/>
        </w:rPr>
        <w:t>lub 2 i</w:t>
      </w:r>
      <w:r w:rsidRPr="0040737F">
        <w:rPr>
          <w:rFonts w:ascii="Lato" w:hAnsi="Lato"/>
          <w:sz w:val="24"/>
          <w:szCs w:val="24"/>
        </w:rPr>
        <w:t xml:space="preserve"> </w:t>
      </w:r>
      <w:r w:rsidR="0040737F" w:rsidRPr="0040737F">
        <w:rPr>
          <w:rFonts w:ascii="Lato" w:hAnsi="Lato"/>
          <w:sz w:val="24"/>
          <w:szCs w:val="24"/>
        </w:rPr>
        <w:t>3</w:t>
      </w:r>
      <w:r w:rsidRPr="0040737F">
        <w:rPr>
          <w:rFonts w:ascii="Lato" w:hAnsi="Lato"/>
          <w:sz w:val="24"/>
          <w:szCs w:val="24"/>
        </w:rPr>
        <w:t xml:space="preserve"> do </w:t>
      </w:r>
      <w:r w:rsidRPr="00484844">
        <w:rPr>
          <w:rFonts w:ascii="Lato" w:hAnsi="Lato"/>
          <w:sz w:val="24"/>
          <w:szCs w:val="24"/>
        </w:rPr>
        <w:t xml:space="preserve">SWZ. Informacje </w:t>
      </w:r>
      <w:r w:rsidRPr="00280F73">
        <w:rPr>
          <w:rFonts w:ascii="Lato" w:hAnsi="Lato"/>
          <w:sz w:val="24"/>
          <w:szCs w:val="24"/>
        </w:rPr>
        <w:t>zawarte w oświadczeniu będą stanowić wstępne potwierdzenie, że Wykonawca nie podlega wykluczeniu</w:t>
      </w:r>
      <w:r w:rsidR="004707CB" w:rsidRPr="00280F73">
        <w:rPr>
          <w:rFonts w:ascii="Lato" w:hAnsi="Lato"/>
          <w:sz w:val="24"/>
          <w:szCs w:val="24"/>
        </w:rPr>
        <w:t xml:space="preserve"> oraz spełnia warunki udziału w </w:t>
      </w:r>
      <w:r w:rsidRPr="00280F73">
        <w:rPr>
          <w:rFonts w:ascii="Lato" w:hAnsi="Lato"/>
          <w:sz w:val="24"/>
          <w:szCs w:val="24"/>
        </w:rPr>
        <w:t>postępowaniu.</w:t>
      </w:r>
    </w:p>
    <w:p w14:paraId="414D8462" w14:textId="43BF0555" w:rsidR="007872DB" w:rsidRPr="007872DB" w:rsidRDefault="007872DB" w:rsidP="00580B9F">
      <w:pPr>
        <w:pStyle w:val="Akapitzlist"/>
        <w:numPr>
          <w:ilvl w:val="1"/>
          <w:numId w:val="10"/>
        </w:numPr>
        <w:tabs>
          <w:tab w:val="left" w:pos="0"/>
        </w:tabs>
        <w:spacing w:line="276" w:lineRule="auto"/>
        <w:ind w:left="0" w:right="851" w:firstLine="0"/>
        <w:rPr>
          <w:rFonts w:ascii="Lato" w:hAnsi="Lato"/>
          <w:sz w:val="24"/>
          <w:szCs w:val="24"/>
        </w:rPr>
      </w:pPr>
      <w:r w:rsidRPr="007872DB">
        <w:rPr>
          <w:rFonts w:ascii="Lato" w:hAnsi="Lato"/>
          <w:sz w:val="24"/>
          <w:szCs w:val="24"/>
        </w:rPr>
        <w:t>Wykonawca wraz z ofertą składa 1 egzemplarz pokazowy czasopism barwnych ilustrowanych fotografiami, - stanowiące załącznik do oferty.</w:t>
      </w:r>
    </w:p>
    <w:p w14:paraId="0279BF01" w14:textId="28E7CC45" w:rsidR="007872DB" w:rsidRPr="00280F73" w:rsidRDefault="007872DB" w:rsidP="007872DB">
      <w:pPr>
        <w:spacing w:line="276" w:lineRule="auto"/>
        <w:ind w:right="924"/>
        <w:jc w:val="both"/>
        <w:rPr>
          <w:rFonts w:ascii="Lato" w:hAnsi="Lato"/>
          <w:sz w:val="24"/>
          <w:szCs w:val="24"/>
        </w:rPr>
      </w:pPr>
      <w:r w:rsidRPr="007872DB">
        <w:rPr>
          <w:rFonts w:ascii="Lato" w:hAnsi="Lato"/>
          <w:sz w:val="24"/>
          <w:szCs w:val="24"/>
        </w:rPr>
        <w:t>Wymieniony wyżej element stanowi integralną część oferty, będzie oceniany w ramach kryterium oceny ofert, w przypadku kiedy nie zostanie załączony do oferty (</w:t>
      </w:r>
      <w:r w:rsidRPr="007872DB">
        <w:rPr>
          <w:rFonts w:ascii="Lato" w:hAnsi="Lato"/>
          <w:b/>
          <w:bCs/>
          <w:color w:val="000000" w:themeColor="text1"/>
          <w:sz w:val="24"/>
          <w:szCs w:val="24"/>
        </w:rPr>
        <w:t>nie będzie podlegał uzupełnieniu</w:t>
      </w:r>
      <w:r w:rsidRPr="007872DB">
        <w:rPr>
          <w:rFonts w:ascii="Lato" w:hAnsi="Lato"/>
          <w:sz w:val="24"/>
          <w:szCs w:val="24"/>
        </w:rPr>
        <w:t xml:space="preserve">) – oferta zostanie odrzucona na podstawie art. </w:t>
      </w:r>
      <w:r>
        <w:rPr>
          <w:rFonts w:ascii="Lato" w:hAnsi="Lato"/>
          <w:sz w:val="24"/>
          <w:szCs w:val="24"/>
        </w:rPr>
        <w:t>226</w:t>
      </w:r>
      <w:r w:rsidRPr="007872DB">
        <w:rPr>
          <w:rFonts w:ascii="Lato" w:hAnsi="Lato"/>
          <w:sz w:val="24"/>
          <w:szCs w:val="24"/>
        </w:rPr>
        <w:t xml:space="preserve"> ust. 1 pkt </w:t>
      </w:r>
      <w:r>
        <w:rPr>
          <w:rFonts w:ascii="Lato" w:hAnsi="Lato"/>
          <w:sz w:val="24"/>
          <w:szCs w:val="24"/>
        </w:rPr>
        <w:t>5</w:t>
      </w:r>
      <w:r w:rsidRPr="007872DB">
        <w:rPr>
          <w:rFonts w:ascii="Lato" w:hAnsi="Lato"/>
          <w:sz w:val="24"/>
          <w:szCs w:val="24"/>
        </w:rPr>
        <w:t xml:space="preserve"> ustawy </w:t>
      </w:r>
      <w:proofErr w:type="spellStart"/>
      <w:r w:rsidRPr="007872DB">
        <w:rPr>
          <w:rFonts w:ascii="Lato" w:hAnsi="Lato"/>
          <w:sz w:val="24"/>
          <w:szCs w:val="24"/>
        </w:rPr>
        <w:t>p.z.p</w:t>
      </w:r>
      <w:proofErr w:type="spellEnd"/>
      <w:r w:rsidRPr="007872DB">
        <w:rPr>
          <w:rFonts w:ascii="Lato" w:hAnsi="Lato"/>
          <w:sz w:val="24"/>
          <w:szCs w:val="24"/>
        </w:rPr>
        <w:t>. treść oferty nie odpowiada treści Specyfikacji Istotnych Warunków Zamówienia.</w:t>
      </w:r>
    </w:p>
    <w:p w14:paraId="006ABCBE" w14:textId="3B7067BD" w:rsidR="00777313" w:rsidRPr="00280F73" w:rsidRDefault="00C51BCF" w:rsidP="00580B9F">
      <w:pPr>
        <w:pStyle w:val="Akapitzlist"/>
        <w:numPr>
          <w:ilvl w:val="1"/>
          <w:numId w:val="10"/>
        </w:numPr>
        <w:tabs>
          <w:tab w:val="left" w:pos="0"/>
        </w:tabs>
        <w:spacing w:line="276" w:lineRule="auto"/>
        <w:ind w:left="0" w:right="851" w:firstLine="0"/>
        <w:rPr>
          <w:rFonts w:ascii="Lato" w:hAnsi="Lato"/>
          <w:sz w:val="24"/>
          <w:szCs w:val="24"/>
        </w:rPr>
      </w:pPr>
      <w:r w:rsidRPr="00280F73">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Pr>
          <w:rFonts w:ascii="Lato" w:hAnsi="Lato"/>
          <w:sz w:val="24"/>
          <w:szCs w:val="24"/>
        </w:rPr>
        <w:t> </w:t>
      </w:r>
      <w:r w:rsidRPr="00280F73">
        <w:rPr>
          <w:rFonts w:ascii="Lato" w:hAnsi="Lato"/>
          <w:sz w:val="24"/>
          <w:szCs w:val="24"/>
        </w:rPr>
        <w:t xml:space="preserve">tych podmiotach </w:t>
      </w:r>
      <w:r w:rsidR="004707CB" w:rsidRPr="00280F73">
        <w:rPr>
          <w:rFonts w:ascii="Lato" w:hAnsi="Lato"/>
          <w:sz w:val="24"/>
          <w:szCs w:val="24"/>
        </w:rPr>
        <w:t>w</w:t>
      </w:r>
      <w:r w:rsidR="00280F73">
        <w:rPr>
          <w:rFonts w:ascii="Lato" w:hAnsi="Lato"/>
          <w:sz w:val="24"/>
          <w:szCs w:val="24"/>
        </w:rPr>
        <w:t> </w:t>
      </w:r>
      <w:r w:rsidR="004707CB" w:rsidRPr="00280F73">
        <w:rPr>
          <w:rFonts w:ascii="Lato" w:hAnsi="Lato"/>
          <w:sz w:val="24"/>
          <w:szCs w:val="24"/>
        </w:rPr>
        <w:t>oświadczeniu, o którym mowa w </w:t>
      </w:r>
      <w:r w:rsidRPr="00280F73">
        <w:rPr>
          <w:rFonts w:ascii="Lato" w:hAnsi="Lato"/>
          <w:sz w:val="24"/>
          <w:szCs w:val="24"/>
        </w:rPr>
        <w:t>p</w:t>
      </w:r>
      <w:r w:rsidR="004707CB" w:rsidRPr="00280F73">
        <w:rPr>
          <w:rFonts w:ascii="Lato" w:hAnsi="Lato"/>
          <w:sz w:val="24"/>
          <w:szCs w:val="24"/>
        </w:rPr>
        <w:t>kt </w:t>
      </w:r>
      <w:r w:rsidRPr="00280F73">
        <w:rPr>
          <w:rFonts w:ascii="Lato" w:hAnsi="Lato"/>
          <w:sz w:val="24"/>
          <w:szCs w:val="24"/>
        </w:rPr>
        <w:t>7.1.</w:t>
      </w:r>
    </w:p>
    <w:p w14:paraId="19D76ACA" w14:textId="0CBB6157" w:rsidR="00777313" w:rsidRPr="00280F73" w:rsidRDefault="00C51BCF" w:rsidP="00580B9F">
      <w:pPr>
        <w:pStyle w:val="Akapitzlist"/>
        <w:numPr>
          <w:ilvl w:val="1"/>
          <w:numId w:val="10"/>
        </w:numPr>
        <w:tabs>
          <w:tab w:val="left" w:pos="0"/>
        </w:tabs>
        <w:spacing w:line="276" w:lineRule="auto"/>
        <w:ind w:left="0" w:right="851" w:firstLine="0"/>
        <w:rPr>
          <w:rFonts w:ascii="Lato" w:hAnsi="Lato"/>
          <w:sz w:val="24"/>
          <w:szCs w:val="24"/>
        </w:rPr>
      </w:pPr>
      <w:r w:rsidRPr="00280F73">
        <w:rPr>
          <w:rFonts w:ascii="Lato" w:hAnsi="Lato"/>
          <w:sz w:val="24"/>
          <w:szCs w:val="24"/>
        </w:rPr>
        <w:t>Wykonawca, który zamierza powierzyć wykonanie części zamówienia Podwykonawcom w</w:t>
      </w:r>
      <w:r w:rsidR="00280F73">
        <w:rPr>
          <w:rFonts w:ascii="Lato" w:hAnsi="Lato"/>
          <w:sz w:val="24"/>
          <w:szCs w:val="24"/>
        </w:rPr>
        <w:t> </w:t>
      </w:r>
      <w:r w:rsidRPr="00280F73">
        <w:rPr>
          <w:rFonts w:ascii="Lato" w:hAnsi="Lato"/>
          <w:sz w:val="24"/>
          <w:szCs w:val="24"/>
        </w:rPr>
        <w:t>celu wykazania braku istnienia wobec nich podstaw wykluczenia zamieszcza</w:t>
      </w:r>
      <w:r w:rsidR="004707CB" w:rsidRPr="00280F73">
        <w:rPr>
          <w:rFonts w:ascii="Lato" w:hAnsi="Lato"/>
          <w:sz w:val="24"/>
          <w:szCs w:val="24"/>
        </w:rPr>
        <w:t xml:space="preserve"> informacje o tych podmiotach w </w:t>
      </w:r>
      <w:r w:rsidRPr="00280F73">
        <w:rPr>
          <w:rFonts w:ascii="Lato" w:hAnsi="Lato"/>
          <w:sz w:val="24"/>
          <w:szCs w:val="24"/>
        </w:rPr>
        <w:t>oświadczeniu o którym mowa w pkt 7.1.</w:t>
      </w:r>
    </w:p>
    <w:p w14:paraId="78288FD6" w14:textId="368B4D6C" w:rsidR="00777313" w:rsidRPr="00280F73" w:rsidRDefault="000B5682" w:rsidP="00580B9F">
      <w:pPr>
        <w:pStyle w:val="Akapitzlist"/>
        <w:numPr>
          <w:ilvl w:val="1"/>
          <w:numId w:val="10"/>
        </w:numPr>
        <w:tabs>
          <w:tab w:val="left" w:pos="0"/>
          <w:tab w:val="left" w:pos="570"/>
        </w:tabs>
        <w:spacing w:line="276" w:lineRule="auto"/>
        <w:ind w:left="0" w:right="851" w:firstLine="0"/>
        <w:rPr>
          <w:rFonts w:ascii="Lato" w:hAnsi="Lato"/>
          <w:sz w:val="24"/>
          <w:szCs w:val="24"/>
        </w:rPr>
      </w:pPr>
      <w:r w:rsidRPr="00280F73">
        <w:rPr>
          <w:rFonts w:ascii="Lato" w:hAnsi="Lato"/>
          <w:sz w:val="24"/>
          <w:szCs w:val="24"/>
        </w:rPr>
        <w:tab/>
      </w:r>
      <w:r w:rsidR="00C51BCF" w:rsidRPr="00280F73">
        <w:rPr>
          <w:rFonts w:ascii="Lato" w:hAnsi="Lato"/>
          <w:sz w:val="24"/>
          <w:szCs w:val="24"/>
        </w:rPr>
        <w:t>W przypadku wspólnego ubiegania się o zamówienie przez Wykonawców oświadczenie, o</w:t>
      </w:r>
      <w:r w:rsidR="00280F73">
        <w:rPr>
          <w:rFonts w:ascii="Lato" w:hAnsi="Lato"/>
          <w:sz w:val="24"/>
          <w:szCs w:val="24"/>
        </w:rPr>
        <w:t> </w:t>
      </w:r>
      <w:r w:rsidR="00C51BCF" w:rsidRPr="00280F73">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280F73">
        <w:rPr>
          <w:rFonts w:ascii="Lato" w:hAnsi="Lato"/>
          <w:sz w:val="24"/>
          <w:szCs w:val="24"/>
        </w:rPr>
        <w:t>w </w:t>
      </w:r>
      <w:r w:rsidR="00C51BCF" w:rsidRPr="00280F73">
        <w:rPr>
          <w:rFonts w:ascii="Lato" w:hAnsi="Lato"/>
          <w:sz w:val="24"/>
          <w:szCs w:val="24"/>
        </w:rPr>
        <w:t>którym każdy z Wykonawców wykazuje spełnianie warunków udziału w</w:t>
      </w:r>
      <w:r w:rsidR="00280F73">
        <w:rPr>
          <w:rFonts w:ascii="Lato" w:hAnsi="Lato"/>
          <w:sz w:val="24"/>
          <w:szCs w:val="24"/>
        </w:rPr>
        <w:t> </w:t>
      </w:r>
      <w:r w:rsidR="00C51BCF" w:rsidRPr="00280F73">
        <w:rPr>
          <w:rFonts w:ascii="Lato" w:hAnsi="Lato"/>
          <w:sz w:val="24"/>
          <w:szCs w:val="24"/>
        </w:rPr>
        <w:t>postępowaniu oraz brak podstaw wykluczenia.</w:t>
      </w:r>
    </w:p>
    <w:p w14:paraId="472302E2" w14:textId="28FCED26" w:rsidR="000B5682" w:rsidRPr="00280F73" w:rsidRDefault="00C51BCF" w:rsidP="00580B9F">
      <w:pPr>
        <w:pStyle w:val="Akapitzlist"/>
        <w:numPr>
          <w:ilvl w:val="1"/>
          <w:numId w:val="10"/>
        </w:numPr>
        <w:tabs>
          <w:tab w:val="left" w:pos="0"/>
        </w:tabs>
        <w:spacing w:line="276" w:lineRule="auto"/>
        <w:ind w:left="0" w:right="851" w:firstLine="0"/>
        <w:rPr>
          <w:rFonts w:ascii="Lato" w:hAnsi="Lato"/>
          <w:sz w:val="24"/>
          <w:szCs w:val="24"/>
        </w:rPr>
      </w:pPr>
      <w:r w:rsidRPr="00280F73">
        <w:rPr>
          <w:rFonts w:ascii="Lato" w:hAnsi="Lato"/>
          <w:sz w:val="24"/>
          <w:szCs w:val="24"/>
        </w:rPr>
        <w:t xml:space="preserve">Do oferty Wykonawca załącza zobowiązanie podmiotu trzeciego albo inny dokument, służący wykazaniu udostępnienia Wykonawcy potencjału przez podmiot trzeci w </w:t>
      </w:r>
      <w:r w:rsidRPr="0040737F">
        <w:rPr>
          <w:rFonts w:ascii="Lato" w:hAnsi="Lato"/>
          <w:sz w:val="24"/>
          <w:szCs w:val="24"/>
        </w:rPr>
        <w:t xml:space="preserve">zakresie określonym w art. </w:t>
      </w:r>
      <w:r w:rsidR="0040737F" w:rsidRPr="0040737F">
        <w:rPr>
          <w:rFonts w:ascii="Lato" w:hAnsi="Lato"/>
          <w:sz w:val="24"/>
          <w:szCs w:val="24"/>
        </w:rPr>
        <w:t>118</w:t>
      </w:r>
      <w:r w:rsidRPr="0040737F">
        <w:rPr>
          <w:rFonts w:ascii="Lato" w:hAnsi="Lato"/>
          <w:sz w:val="24"/>
          <w:szCs w:val="24"/>
        </w:rPr>
        <w:t xml:space="preserve"> ust. 1 ustawy PZP</w:t>
      </w:r>
      <w:r w:rsidRPr="00280F73">
        <w:rPr>
          <w:rFonts w:ascii="Lato" w:hAnsi="Lato"/>
          <w:sz w:val="24"/>
          <w:szCs w:val="24"/>
        </w:rPr>
        <w:t xml:space="preserve">. Wzór zobowiązania stanowi załącznik nr </w:t>
      </w:r>
      <w:r w:rsidR="00B842DF" w:rsidRPr="00280F73">
        <w:rPr>
          <w:rFonts w:ascii="Lato" w:hAnsi="Lato"/>
          <w:sz w:val="24"/>
          <w:szCs w:val="24"/>
        </w:rPr>
        <w:t>3</w:t>
      </w:r>
      <w:r w:rsidRPr="00280F73">
        <w:rPr>
          <w:rFonts w:ascii="Lato" w:hAnsi="Lato"/>
          <w:sz w:val="24"/>
          <w:szCs w:val="24"/>
        </w:rPr>
        <w:t xml:space="preserve"> do </w:t>
      </w:r>
      <w:r w:rsidR="00857ED9">
        <w:rPr>
          <w:rFonts w:ascii="Lato" w:hAnsi="Lato"/>
          <w:sz w:val="24"/>
          <w:szCs w:val="24"/>
        </w:rPr>
        <w:t>SWZ</w:t>
      </w:r>
      <w:r w:rsidRPr="00280F73">
        <w:rPr>
          <w:rFonts w:ascii="Lato" w:hAnsi="Lato"/>
          <w:sz w:val="24"/>
          <w:szCs w:val="24"/>
        </w:rPr>
        <w:t>.</w:t>
      </w:r>
    </w:p>
    <w:p w14:paraId="25327D2F" w14:textId="77777777" w:rsidR="00777313" w:rsidRPr="00280F73" w:rsidRDefault="00C51BCF" w:rsidP="00580B9F">
      <w:pPr>
        <w:pStyle w:val="Akapitzlist"/>
        <w:numPr>
          <w:ilvl w:val="1"/>
          <w:numId w:val="10"/>
        </w:numPr>
        <w:tabs>
          <w:tab w:val="left" w:pos="0"/>
        </w:tabs>
        <w:spacing w:line="276" w:lineRule="auto"/>
        <w:ind w:left="0" w:right="851" w:firstLine="0"/>
        <w:rPr>
          <w:rFonts w:ascii="Lato" w:hAnsi="Lato"/>
          <w:sz w:val="24"/>
          <w:szCs w:val="24"/>
        </w:rPr>
      </w:pPr>
      <w:r w:rsidRPr="00280F73">
        <w:rPr>
          <w:rFonts w:ascii="Lato" w:hAnsi="Lato"/>
          <w:sz w:val="24"/>
          <w:szCs w:val="24"/>
        </w:rPr>
        <w:t>Pełnomocnictwo do podpisania oferty jeżeli upoważnienie do jej podpisania nie wynika z</w:t>
      </w:r>
      <w:r w:rsidR="004707CB" w:rsidRPr="00280F73">
        <w:rPr>
          <w:rFonts w:ascii="Lato" w:hAnsi="Lato"/>
          <w:sz w:val="24"/>
          <w:szCs w:val="24"/>
        </w:rPr>
        <w:t> </w:t>
      </w:r>
      <w:r w:rsidRPr="00280F73">
        <w:rPr>
          <w:rFonts w:ascii="Lato" w:hAnsi="Lato"/>
          <w:sz w:val="24"/>
          <w:szCs w:val="24"/>
        </w:rPr>
        <w:t>dokumentów rejestrowych.</w:t>
      </w:r>
    </w:p>
    <w:p w14:paraId="0A8DAF13" w14:textId="62B0B5C8" w:rsidR="003C57A7" w:rsidRDefault="000B5682" w:rsidP="00580B9F">
      <w:pPr>
        <w:pStyle w:val="Akapitzlist"/>
        <w:numPr>
          <w:ilvl w:val="1"/>
          <w:numId w:val="10"/>
        </w:numPr>
        <w:tabs>
          <w:tab w:val="left" w:pos="0"/>
          <w:tab w:val="left" w:pos="522"/>
        </w:tabs>
        <w:spacing w:line="276" w:lineRule="auto"/>
        <w:ind w:left="0" w:right="851" w:firstLine="0"/>
        <w:rPr>
          <w:rFonts w:ascii="Lato" w:hAnsi="Lato"/>
          <w:sz w:val="24"/>
          <w:szCs w:val="24"/>
        </w:rPr>
      </w:pPr>
      <w:r w:rsidRPr="00280F73">
        <w:rPr>
          <w:rFonts w:ascii="Lato" w:hAnsi="Lato"/>
          <w:sz w:val="24"/>
          <w:szCs w:val="24"/>
        </w:rPr>
        <w:tab/>
      </w:r>
      <w:r w:rsidR="003C57A7" w:rsidRPr="003C57A7">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3C57A7" w:rsidRPr="003C57A7">
        <w:rPr>
          <w:rFonts w:eastAsia="Times New Roman"/>
          <w:sz w:val="20"/>
          <w:szCs w:val="20"/>
          <w:lang w:bidi="ar-SA"/>
        </w:rPr>
        <w:t xml:space="preserve"> </w:t>
      </w:r>
      <w:r w:rsidR="003C57A7" w:rsidRPr="003C57A7">
        <w:rPr>
          <w:rFonts w:ascii="Lato" w:hAnsi="Lato"/>
          <w:sz w:val="24"/>
          <w:szCs w:val="24"/>
        </w:rPr>
        <w:tab/>
      </w:r>
    </w:p>
    <w:p w14:paraId="1D8EE73D" w14:textId="0B420C42" w:rsidR="003C57A7" w:rsidRDefault="003C57A7" w:rsidP="00580B9F">
      <w:pPr>
        <w:pStyle w:val="Akapitzlist"/>
        <w:numPr>
          <w:ilvl w:val="1"/>
          <w:numId w:val="10"/>
        </w:numPr>
        <w:tabs>
          <w:tab w:val="left" w:pos="0"/>
          <w:tab w:val="left" w:pos="522"/>
        </w:tabs>
        <w:spacing w:line="276" w:lineRule="auto"/>
        <w:ind w:left="0" w:right="851" w:firstLine="0"/>
        <w:rPr>
          <w:rFonts w:ascii="Lato" w:hAnsi="Lato"/>
          <w:sz w:val="24"/>
          <w:szCs w:val="24"/>
        </w:rPr>
      </w:pPr>
      <w:r w:rsidRPr="003C57A7">
        <w:rPr>
          <w:rFonts w:ascii="Lato" w:hAnsi="Lato"/>
          <w:sz w:val="24"/>
          <w:szCs w:val="24"/>
        </w:rPr>
        <w:t>Podmiotowe środki dowodowe wymagane od wykonawcy obejmują:</w:t>
      </w:r>
    </w:p>
    <w:p w14:paraId="5C62E491" w14:textId="77777777" w:rsidR="003C57A7" w:rsidRPr="0040737F" w:rsidRDefault="003C57A7" w:rsidP="00580B9F">
      <w:pPr>
        <w:pStyle w:val="Akapitzlist"/>
        <w:widowControl/>
        <w:numPr>
          <w:ilvl w:val="2"/>
          <w:numId w:val="10"/>
        </w:numPr>
        <w:autoSpaceDE/>
        <w:autoSpaceDN/>
        <w:spacing w:line="360" w:lineRule="auto"/>
        <w:ind w:right="782"/>
        <w:rPr>
          <w:rFonts w:ascii="Lato" w:hAnsi="Lato"/>
          <w:sz w:val="24"/>
          <w:szCs w:val="24"/>
        </w:rPr>
      </w:pPr>
      <w:r>
        <w:rPr>
          <w:sz w:val="20"/>
          <w:szCs w:val="20"/>
        </w:rPr>
        <w:lastRenderedPageBreak/>
        <w:tab/>
      </w:r>
      <w:r w:rsidRPr="003C57A7">
        <w:rPr>
          <w:rFonts w:ascii="Lato" w:hAnsi="Lato"/>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40737F">
        <w:rPr>
          <w:rFonts w:ascii="Lato" w:hAnsi="Lato"/>
          <w:sz w:val="24"/>
          <w:szCs w:val="24"/>
        </w:rPr>
        <w:t xml:space="preserve">kapitałowej – </w:t>
      </w:r>
      <w:r w:rsidRPr="0040737F">
        <w:rPr>
          <w:rFonts w:ascii="Lato" w:hAnsi="Lato"/>
          <w:b/>
          <w:bCs/>
          <w:sz w:val="24"/>
          <w:szCs w:val="24"/>
        </w:rPr>
        <w:t>załącznik nr 4 do SWZ</w:t>
      </w:r>
      <w:r w:rsidRPr="0040737F">
        <w:rPr>
          <w:rFonts w:ascii="Lato" w:hAnsi="Lato"/>
          <w:sz w:val="24"/>
          <w:szCs w:val="24"/>
        </w:rPr>
        <w:t>;</w:t>
      </w:r>
    </w:p>
    <w:p w14:paraId="58E77C4B" w14:textId="77777777" w:rsidR="003C57A7" w:rsidRPr="003C57A7" w:rsidRDefault="003C57A7" w:rsidP="00580B9F">
      <w:pPr>
        <w:pStyle w:val="Akapitzlist"/>
        <w:widowControl/>
        <w:numPr>
          <w:ilvl w:val="2"/>
          <w:numId w:val="10"/>
        </w:numPr>
        <w:autoSpaceDE/>
        <w:autoSpaceDN/>
        <w:spacing w:line="360" w:lineRule="auto"/>
        <w:ind w:right="782"/>
        <w:rPr>
          <w:rFonts w:ascii="Lato" w:hAnsi="Lato"/>
          <w:sz w:val="24"/>
          <w:szCs w:val="24"/>
        </w:rPr>
      </w:pPr>
      <w:r w:rsidRPr="003C57A7">
        <w:rPr>
          <w:rFonts w:ascii="Lato" w:hAnsi="Lato"/>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BE39A14" w14:textId="63E9EF62" w:rsidR="007872DB" w:rsidRPr="007872DB" w:rsidRDefault="003C57A7" w:rsidP="00580B9F">
      <w:pPr>
        <w:pStyle w:val="Akapitzlist"/>
        <w:widowControl/>
        <w:numPr>
          <w:ilvl w:val="2"/>
          <w:numId w:val="10"/>
        </w:numPr>
        <w:autoSpaceDE/>
        <w:autoSpaceDN/>
        <w:spacing w:line="360" w:lineRule="auto"/>
        <w:ind w:right="782"/>
        <w:rPr>
          <w:rFonts w:ascii="Lato" w:hAnsi="Lato"/>
          <w:sz w:val="24"/>
          <w:szCs w:val="24"/>
        </w:rPr>
      </w:pPr>
      <w:r w:rsidRPr="007872DB">
        <w:rPr>
          <w:rFonts w:ascii="Lato" w:hAnsi="Lato"/>
          <w:sz w:val="24"/>
          <w:szCs w:val="24"/>
        </w:rPr>
        <w:tab/>
      </w:r>
      <w:r w:rsidR="007872DB" w:rsidRPr="007872DB">
        <w:rPr>
          <w:rFonts w:ascii="Lato" w:hAnsi="Lato"/>
          <w:sz w:val="24"/>
          <w:szCs w:val="24"/>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 </w:t>
      </w:r>
      <w:r w:rsidR="007872DB" w:rsidRPr="007872DB">
        <w:rPr>
          <w:rFonts w:ascii="Lato" w:hAnsi="Lato"/>
          <w:b/>
          <w:sz w:val="24"/>
          <w:szCs w:val="24"/>
        </w:rPr>
        <w:t>Załącznik nr 5 do SWZ.</w:t>
      </w:r>
    </w:p>
    <w:p w14:paraId="259ABDC5" w14:textId="77777777" w:rsidR="007872DB" w:rsidRPr="007872DB" w:rsidRDefault="007872DB" w:rsidP="007872DB">
      <w:pPr>
        <w:spacing w:line="360" w:lineRule="auto"/>
        <w:ind w:left="851" w:right="782"/>
        <w:jc w:val="both"/>
        <w:rPr>
          <w:rFonts w:ascii="Lato" w:hAnsi="Lato"/>
          <w:sz w:val="24"/>
          <w:szCs w:val="24"/>
        </w:rPr>
      </w:pPr>
      <w:r w:rsidRPr="007872DB">
        <w:rPr>
          <w:rFonts w:ascii="Lato" w:hAnsi="Lato"/>
          <w:sz w:val="24"/>
          <w:szCs w:val="24"/>
        </w:rPr>
        <w:t>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A4D99D4" w14:textId="320701E1" w:rsidR="003B0F7B" w:rsidRPr="007872DB" w:rsidRDefault="003C57A7" w:rsidP="00580B9F">
      <w:pPr>
        <w:pStyle w:val="Akapitzlist"/>
        <w:widowControl/>
        <w:numPr>
          <w:ilvl w:val="2"/>
          <w:numId w:val="10"/>
        </w:numPr>
        <w:autoSpaceDE/>
        <w:autoSpaceDN/>
        <w:spacing w:line="360" w:lineRule="auto"/>
        <w:ind w:right="782"/>
        <w:rPr>
          <w:rFonts w:ascii="Lato" w:hAnsi="Lato"/>
          <w:sz w:val="24"/>
          <w:szCs w:val="24"/>
        </w:rPr>
      </w:pPr>
      <w:r w:rsidRPr="007872DB">
        <w:rPr>
          <w:rFonts w:ascii="Lato" w:hAnsi="Lato"/>
          <w:sz w:val="24"/>
          <w:szCs w:val="24"/>
        </w:rPr>
        <w:tab/>
      </w:r>
      <w:r w:rsidR="007872DB" w:rsidRPr="007872DB">
        <w:rPr>
          <w:rFonts w:ascii="Lato" w:hAnsi="Lato"/>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t>
      </w:r>
      <w:r w:rsidR="00C15B5D">
        <w:rPr>
          <w:rFonts w:ascii="Lato" w:hAnsi="Lato"/>
          <w:sz w:val="24"/>
          <w:szCs w:val="24"/>
        </w:rPr>
        <w:t>Z</w:t>
      </w:r>
      <w:r w:rsidR="003B0F7B" w:rsidRPr="007872DB">
        <w:rPr>
          <w:rFonts w:ascii="Lato" w:hAnsi="Lato"/>
          <w:b/>
          <w:bCs/>
          <w:sz w:val="24"/>
          <w:szCs w:val="24"/>
        </w:rPr>
        <w:t xml:space="preserve">ałącznik nr </w:t>
      </w:r>
      <w:r w:rsidR="0040737F" w:rsidRPr="007872DB">
        <w:rPr>
          <w:rFonts w:ascii="Lato" w:hAnsi="Lato"/>
          <w:b/>
          <w:bCs/>
          <w:sz w:val="24"/>
          <w:szCs w:val="24"/>
        </w:rPr>
        <w:t>6</w:t>
      </w:r>
      <w:r w:rsidR="003B0F7B" w:rsidRPr="007872DB">
        <w:rPr>
          <w:rFonts w:ascii="Lato" w:hAnsi="Lato"/>
          <w:b/>
          <w:bCs/>
          <w:sz w:val="24"/>
          <w:szCs w:val="24"/>
        </w:rPr>
        <w:t xml:space="preserve"> do SWZ</w:t>
      </w:r>
      <w:r w:rsidR="003B0F7B" w:rsidRPr="007872DB">
        <w:rPr>
          <w:rFonts w:ascii="Lato" w:hAnsi="Lato"/>
          <w:sz w:val="24"/>
          <w:szCs w:val="24"/>
        </w:rPr>
        <w:t>.</w:t>
      </w:r>
    </w:p>
    <w:p w14:paraId="3C459379" w14:textId="38C44646" w:rsidR="003C57A7" w:rsidRPr="003C57A7" w:rsidRDefault="003C57A7" w:rsidP="00580B9F">
      <w:pPr>
        <w:pStyle w:val="Akapitzlist"/>
        <w:numPr>
          <w:ilvl w:val="1"/>
          <w:numId w:val="10"/>
        </w:numPr>
        <w:tabs>
          <w:tab w:val="left" w:pos="0"/>
          <w:tab w:val="left" w:pos="522"/>
        </w:tabs>
        <w:spacing w:line="276" w:lineRule="auto"/>
        <w:ind w:left="0" w:right="851" w:firstLine="0"/>
        <w:rPr>
          <w:rFonts w:ascii="Lato" w:hAnsi="Lato"/>
          <w:sz w:val="24"/>
          <w:szCs w:val="24"/>
        </w:rPr>
      </w:pPr>
      <w:r w:rsidRPr="003C57A7">
        <w:rPr>
          <w:rFonts w:ascii="Lato" w:hAnsi="Lato"/>
          <w:sz w:val="24"/>
          <w:szCs w:val="24"/>
        </w:rPr>
        <w:t xml:space="preserve">Jeżeli Wykonawca ma siedzibę lub miejsce zamieszkania poza terytorium Rzeczypospolitej Polskiej, zamiast dokumentu, o których mowa w pkt </w:t>
      </w:r>
      <w:r w:rsidR="00F41A79">
        <w:rPr>
          <w:rFonts w:ascii="Lato" w:hAnsi="Lato"/>
          <w:sz w:val="24"/>
          <w:szCs w:val="24"/>
        </w:rPr>
        <w:t>7.9 ust 2)</w:t>
      </w:r>
      <w:r w:rsidRPr="003C57A7">
        <w:rPr>
          <w:rFonts w:ascii="Lato" w:hAnsi="Lato"/>
          <w:sz w:val="24"/>
          <w:szCs w:val="24"/>
        </w:rPr>
        <w:t xml:space="preserve">, składa dokument lub dokumenty wystawione w kraju, w którym wykonawca ma siedzibę lub </w:t>
      </w:r>
      <w:r w:rsidRPr="003C57A7">
        <w:rPr>
          <w:rFonts w:ascii="Lato" w:hAnsi="Lato"/>
          <w:sz w:val="24"/>
          <w:szCs w:val="24"/>
        </w:rPr>
        <w:lastRenderedPageBreak/>
        <w:t>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42D595CD" w:rsidR="003C57A7" w:rsidRPr="00BC016C" w:rsidRDefault="003C57A7" w:rsidP="00BC016C">
      <w:pPr>
        <w:pStyle w:val="Akapitzlist"/>
        <w:tabs>
          <w:tab w:val="left" w:pos="0"/>
          <w:tab w:val="left" w:pos="522"/>
        </w:tabs>
        <w:spacing w:line="276" w:lineRule="auto"/>
        <w:ind w:left="0" w:right="851" w:firstLine="0"/>
        <w:rPr>
          <w:rFonts w:ascii="Lato" w:hAnsi="Lato"/>
          <w:sz w:val="24"/>
          <w:szCs w:val="24"/>
        </w:rPr>
      </w:pPr>
    </w:p>
    <w:p w14:paraId="41C303F1" w14:textId="77777777" w:rsidR="00317722" w:rsidRPr="00317722" w:rsidRDefault="00317722" w:rsidP="00580B9F">
      <w:pPr>
        <w:pStyle w:val="Akapitzlist"/>
        <w:numPr>
          <w:ilvl w:val="1"/>
          <w:numId w:val="10"/>
        </w:numPr>
        <w:tabs>
          <w:tab w:val="left" w:pos="0"/>
          <w:tab w:val="left" w:pos="522"/>
        </w:tabs>
        <w:spacing w:line="276" w:lineRule="auto"/>
        <w:ind w:left="0" w:right="851" w:firstLine="0"/>
        <w:rPr>
          <w:rFonts w:ascii="Lato" w:hAnsi="Lato"/>
          <w:sz w:val="24"/>
          <w:szCs w:val="24"/>
        </w:rPr>
      </w:pPr>
      <w:r>
        <w:rPr>
          <w:rFonts w:ascii="Lato" w:hAnsi="Lato"/>
          <w:color w:val="FF0000"/>
          <w:sz w:val="24"/>
          <w:szCs w:val="24"/>
        </w:rPr>
        <w:t xml:space="preserve"> </w:t>
      </w:r>
      <w:r w:rsidRPr="00317722">
        <w:rPr>
          <w:rFonts w:ascii="Lato" w:hAnsi="Lato"/>
          <w:sz w:val="24"/>
          <w:szCs w:val="24"/>
        </w:rPr>
        <w:t>Zamawiający nie wzywa do złożenia podmiotowych środków dowodowych, jeżeli:</w:t>
      </w:r>
    </w:p>
    <w:p w14:paraId="717B0C4A" w14:textId="77777777" w:rsidR="00317722" w:rsidRPr="00317722" w:rsidRDefault="00317722" w:rsidP="00317722">
      <w:pPr>
        <w:pStyle w:val="Akapitzlist"/>
        <w:tabs>
          <w:tab w:val="left" w:pos="0"/>
          <w:tab w:val="left" w:pos="522"/>
        </w:tabs>
        <w:spacing w:line="276" w:lineRule="auto"/>
        <w:ind w:left="0" w:right="851" w:firstLine="0"/>
        <w:rPr>
          <w:rFonts w:ascii="Lato" w:hAnsi="Lato"/>
          <w:sz w:val="24"/>
          <w:szCs w:val="24"/>
        </w:rPr>
      </w:pPr>
      <w:r w:rsidRPr="00317722">
        <w:rPr>
          <w:rFonts w:ascii="Lato" w:hAnsi="Lato"/>
          <w:sz w:val="24"/>
          <w:szCs w:val="24"/>
        </w:rPr>
        <w:t>1)</w:t>
      </w:r>
      <w:r w:rsidRPr="00317722">
        <w:rPr>
          <w:rFonts w:ascii="Lato" w:hAnsi="Lato"/>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17722">
        <w:rPr>
          <w:rFonts w:ascii="Lato" w:hAnsi="Lato"/>
          <w:sz w:val="24"/>
          <w:szCs w:val="24"/>
        </w:rPr>
        <w:t>p.z.p</w:t>
      </w:r>
      <w:proofErr w:type="spellEnd"/>
      <w:r w:rsidRPr="00317722">
        <w:rPr>
          <w:rFonts w:ascii="Lato" w:hAnsi="Lato"/>
          <w:sz w:val="24"/>
          <w:szCs w:val="24"/>
        </w:rPr>
        <w:t xml:space="preserve"> dane umożliwiające dostęp do tych środków;</w:t>
      </w:r>
    </w:p>
    <w:p w14:paraId="189367A0" w14:textId="77777777" w:rsidR="00317722" w:rsidRPr="00317722" w:rsidRDefault="00317722" w:rsidP="00317722">
      <w:pPr>
        <w:pStyle w:val="Akapitzlist"/>
        <w:tabs>
          <w:tab w:val="left" w:pos="0"/>
          <w:tab w:val="left" w:pos="522"/>
        </w:tabs>
        <w:spacing w:line="276" w:lineRule="auto"/>
        <w:ind w:left="0" w:right="851" w:firstLine="0"/>
        <w:rPr>
          <w:rFonts w:ascii="Lato" w:hAnsi="Lato"/>
          <w:sz w:val="24"/>
          <w:szCs w:val="24"/>
        </w:rPr>
      </w:pPr>
      <w:r w:rsidRPr="00317722">
        <w:rPr>
          <w:rFonts w:ascii="Lato" w:hAnsi="Lato"/>
          <w:sz w:val="24"/>
          <w:szCs w:val="24"/>
        </w:rPr>
        <w:t>2)</w:t>
      </w:r>
      <w:r w:rsidRPr="00317722">
        <w:rPr>
          <w:rFonts w:ascii="Lato" w:hAnsi="Lato"/>
          <w:sz w:val="24"/>
          <w:szCs w:val="24"/>
        </w:rPr>
        <w:tab/>
        <w:t>podmiotowym środkiem dowodowym jest oświadczenie, którego treść odpowiada zakresowi oświadczenia, o którym mowa w art. 125 ust. 1.</w:t>
      </w:r>
    </w:p>
    <w:p w14:paraId="69FB1899" w14:textId="2D9A86C9" w:rsidR="00317722" w:rsidRPr="00317722" w:rsidRDefault="00317722" w:rsidP="00580B9F">
      <w:pPr>
        <w:pStyle w:val="Akapitzlist"/>
        <w:numPr>
          <w:ilvl w:val="1"/>
          <w:numId w:val="10"/>
        </w:numPr>
        <w:tabs>
          <w:tab w:val="left" w:pos="0"/>
          <w:tab w:val="left" w:pos="522"/>
        </w:tabs>
        <w:spacing w:line="276" w:lineRule="auto"/>
        <w:ind w:left="0" w:right="851" w:firstLine="0"/>
        <w:rPr>
          <w:rFonts w:ascii="Lato" w:hAnsi="Lato"/>
          <w:sz w:val="24"/>
          <w:szCs w:val="24"/>
        </w:rPr>
      </w:pPr>
      <w:r w:rsidRPr="00317722">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14857BB1" w:rsidR="00317722" w:rsidRPr="002F4D61" w:rsidRDefault="00317722" w:rsidP="00580B9F">
      <w:pPr>
        <w:pStyle w:val="Akapitzlist"/>
        <w:numPr>
          <w:ilvl w:val="1"/>
          <w:numId w:val="10"/>
        </w:numPr>
        <w:tabs>
          <w:tab w:val="left" w:pos="0"/>
          <w:tab w:val="left" w:pos="522"/>
        </w:tabs>
        <w:spacing w:line="276" w:lineRule="auto"/>
        <w:ind w:left="0" w:right="851" w:firstLine="0"/>
        <w:rPr>
          <w:rFonts w:ascii="Lato" w:hAnsi="Lato"/>
          <w:color w:val="000000" w:themeColor="text1"/>
          <w:sz w:val="24"/>
          <w:szCs w:val="24"/>
        </w:rPr>
      </w:pPr>
      <w:r w:rsidRPr="00317722">
        <w:rPr>
          <w:rFonts w:ascii="Lato" w:hAnsi="Lato"/>
          <w:sz w:val="24"/>
          <w:szCs w:val="24"/>
        </w:rPr>
        <w:t xml:space="preserve">W zakresie nieuregulowanym ustawą </w:t>
      </w:r>
      <w:proofErr w:type="spellStart"/>
      <w:r w:rsidRPr="00317722">
        <w:rPr>
          <w:rFonts w:ascii="Lato" w:hAnsi="Lato"/>
          <w:sz w:val="24"/>
          <w:szCs w:val="24"/>
        </w:rPr>
        <w:t>p.z.p</w:t>
      </w:r>
      <w:proofErr w:type="spellEnd"/>
      <w:r w:rsidRPr="00317722">
        <w:rPr>
          <w:rFonts w:ascii="Lato" w:hAnsi="Lato"/>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Pr="002F4D61">
        <w:rPr>
          <w:rFonts w:ascii="Lato" w:hAnsi="Lato"/>
          <w:color w:val="000000" w:themeColor="text1"/>
          <w:sz w:val="24"/>
          <w:szCs w:val="24"/>
        </w:rPr>
        <w:t xml:space="preserve">wykonawcy oraz rozporządzenia Prezesa Rady Ministrów z dnia </w:t>
      </w:r>
      <w:r w:rsidR="00904EAB" w:rsidRPr="002F4D61">
        <w:rPr>
          <w:rFonts w:ascii="Lato" w:hAnsi="Lato"/>
          <w:color w:val="000000" w:themeColor="text1"/>
          <w:sz w:val="24"/>
          <w:szCs w:val="24"/>
        </w:rPr>
        <w:t>30</w:t>
      </w:r>
      <w:r w:rsidRPr="002F4D61">
        <w:rPr>
          <w:rFonts w:ascii="Lato" w:hAnsi="Lato"/>
          <w:color w:val="000000" w:themeColor="text1"/>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F79A601" w14:textId="22F72B4C" w:rsidR="002E1F88" w:rsidRDefault="002E1F88" w:rsidP="002E1F88">
      <w:pPr>
        <w:pStyle w:val="Akapitzlist"/>
        <w:tabs>
          <w:tab w:val="left" w:pos="0"/>
        </w:tabs>
        <w:spacing w:line="276" w:lineRule="auto"/>
        <w:ind w:left="0" w:right="851" w:firstLine="0"/>
        <w:rPr>
          <w:rFonts w:ascii="Lato" w:hAnsi="Lato"/>
          <w:sz w:val="24"/>
          <w:szCs w:val="24"/>
        </w:rPr>
      </w:pPr>
    </w:p>
    <w:p w14:paraId="3F117BED" w14:textId="77777777" w:rsidR="00B26A93" w:rsidRPr="00B26A93" w:rsidRDefault="00B26A93" w:rsidP="00B26A93">
      <w:pPr>
        <w:tabs>
          <w:tab w:val="left" w:pos="0"/>
        </w:tabs>
        <w:spacing w:line="276" w:lineRule="auto"/>
        <w:ind w:right="851"/>
        <w:rPr>
          <w:rFonts w:ascii="Lato" w:hAnsi="Lato"/>
          <w:b/>
          <w:sz w:val="24"/>
          <w:szCs w:val="24"/>
        </w:rPr>
      </w:pPr>
      <w:r w:rsidRPr="00B26A93">
        <w:rPr>
          <w:rFonts w:ascii="Lato" w:hAnsi="Lato"/>
          <w:b/>
          <w:sz w:val="24"/>
          <w:szCs w:val="24"/>
        </w:rPr>
        <w:t>INFORMACJA DLA WYKONAWCÓW WSPÓLNIE UBIEGAJĄCYCH SIĘ O UDZIELENIE ZAMÓWIENIA (SPÓŁKI CYWILNE/ KONSORCJA)</w:t>
      </w:r>
    </w:p>
    <w:p w14:paraId="76E9AE99" w14:textId="77777777" w:rsidR="00B26A93" w:rsidRPr="00B26A93" w:rsidRDefault="00B26A93" w:rsidP="00B26A93">
      <w:pPr>
        <w:tabs>
          <w:tab w:val="left" w:pos="0"/>
        </w:tabs>
        <w:spacing w:line="276" w:lineRule="auto"/>
        <w:ind w:right="851"/>
        <w:rPr>
          <w:rFonts w:ascii="Lato" w:hAnsi="Lato"/>
          <w:sz w:val="24"/>
          <w:szCs w:val="24"/>
        </w:rPr>
      </w:pPr>
    </w:p>
    <w:p w14:paraId="50A6B904" w14:textId="788FCDE3" w:rsidR="0014571D" w:rsidRDefault="00B26A93" w:rsidP="00580B9F">
      <w:pPr>
        <w:pStyle w:val="Akapitzlist"/>
        <w:numPr>
          <w:ilvl w:val="1"/>
          <w:numId w:val="9"/>
        </w:numPr>
        <w:tabs>
          <w:tab w:val="left" w:pos="0"/>
        </w:tabs>
        <w:ind w:left="0" w:right="851" w:firstLine="0"/>
        <w:rPr>
          <w:rFonts w:ascii="Lato" w:hAnsi="Lato"/>
          <w:sz w:val="24"/>
          <w:szCs w:val="24"/>
        </w:rPr>
      </w:pPr>
      <w:r>
        <w:rPr>
          <w:rFonts w:ascii="Lato" w:hAnsi="Lato"/>
          <w:sz w:val="24"/>
          <w:szCs w:val="24"/>
        </w:rPr>
        <w:t xml:space="preserve"> </w:t>
      </w:r>
      <w:r w:rsidRPr="00B26A93">
        <w:rPr>
          <w:rFonts w:ascii="Lato" w:hAnsi="Lato"/>
          <w:sz w:val="24"/>
          <w:szCs w:val="24"/>
        </w:rPr>
        <w:t>W</w:t>
      </w:r>
      <w:r w:rsidR="0014571D" w:rsidRPr="0014571D">
        <w:rPr>
          <w:rFonts w:ascii="Lato" w:eastAsia="Calibri" w:hAnsi="Lato" w:cs="Calibri"/>
          <w:color w:val="000000"/>
          <w:sz w:val="24"/>
          <w:szCs w:val="24"/>
          <w:lang w:eastAsia="ar-SA" w:bidi="ar-SA"/>
        </w:rPr>
        <w:t xml:space="preserve"> </w:t>
      </w:r>
      <w:r w:rsidR="0014571D" w:rsidRPr="0014571D">
        <w:rPr>
          <w:rFonts w:ascii="Lato" w:hAnsi="Lato"/>
          <w:sz w:val="24"/>
          <w:szCs w:val="24"/>
        </w:rPr>
        <w:t>Wykonawcy wspólnie ubiegający się o udzielenie zamówienia ustanawiają Pełnomocnika (dalej: „Pełnomocnik”) do reprezentowania ich w niniejszym postępowaniu albo do reprezentowania ich w postępowaniu do zawarcia umowy w sprawie zamówienia publicznego. Pełnomocnictwo powinno jednoznacznie określać postępowanie, do którego się odnosi, precyzować zakres umocowania, musi też wyliczać wszystkich Wykonawców, którzy wspólnie ubiegają się o zamówienie. Każdy z tych Wykonawców musi podpisać się na dokumencie pełnomocnictwa. Pełnomocnik winien być upoważniony do zobowiązywania i odbierania poleceń dla i w imieniu każdego i wszystkich Wykonawców. Dokument ustanawiający Pełnomocnika powinien być dołączony do oferty (w formie oryginału lub odpisu poświadczonego za zgodność z oryginałem przez notariusza).</w:t>
      </w:r>
    </w:p>
    <w:p w14:paraId="3FDA78B9" w14:textId="77777777" w:rsidR="0014571D" w:rsidRPr="0014571D" w:rsidRDefault="0014571D" w:rsidP="0014571D">
      <w:pPr>
        <w:pStyle w:val="Akapitzlist"/>
        <w:tabs>
          <w:tab w:val="left" w:pos="0"/>
        </w:tabs>
        <w:ind w:left="0" w:right="851" w:firstLine="0"/>
        <w:rPr>
          <w:rFonts w:ascii="Lato" w:hAnsi="Lato"/>
          <w:sz w:val="24"/>
          <w:szCs w:val="24"/>
        </w:rPr>
      </w:pPr>
    </w:p>
    <w:p w14:paraId="2714B375" w14:textId="7771406A" w:rsidR="0014571D" w:rsidRPr="0014571D" w:rsidRDefault="0014571D" w:rsidP="00580B9F">
      <w:pPr>
        <w:pStyle w:val="Akapitzlist"/>
        <w:numPr>
          <w:ilvl w:val="1"/>
          <w:numId w:val="9"/>
        </w:numPr>
        <w:tabs>
          <w:tab w:val="left" w:pos="0"/>
        </w:tabs>
        <w:ind w:left="0" w:right="851" w:firstLine="0"/>
        <w:rPr>
          <w:rFonts w:ascii="Lato" w:hAnsi="Lato"/>
          <w:sz w:val="24"/>
          <w:szCs w:val="24"/>
        </w:rPr>
      </w:pPr>
      <w:r w:rsidRPr="0014571D">
        <w:rPr>
          <w:rFonts w:ascii="Lato" w:hAnsi="Lato"/>
          <w:sz w:val="24"/>
          <w:szCs w:val="24"/>
        </w:rPr>
        <w:t>Od momentu złożenia oferty w postępowaniu, wszelka korespondencja z Wykonawcami wspólnie ubiegającymi się o udzielenie zamówienia, będzie prowadzona wyłącznie za pośrednictwem Pełnomocnika. Wszelkie oświadczenia złożone w jakiejkolwiek sprawie przez Zamawiającego Pełnomocnikowi Konsorcjantów są skuteczne względem Konsorcjantów. Powyższe nie uchybia uprawnieniu Zamawiającego do składania oświadczeń bezpośrednio każdemu z Konsorcjantów.</w:t>
      </w:r>
    </w:p>
    <w:p w14:paraId="603563A6" w14:textId="77777777" w:rsidR="0014571D" w:rsidRPr="0014571D" w:rsidRDefault="0014571D" w:rsidP="0014571D">
      <w:pPr>
        <w:pStyle w:val="Akapitzlist"/>
        <w:tabs>
          <w:tab w:val="left" w:pos="0"/>
        </w:tabs>
        <w:spacing w:line="276" w:lineRule="auto"/>
        <w:ind w:left="0" w:right="851" w:firstLine="0"/>
        <w:rPr>
          <w:rFonts w:ascii="Lato" w:hAnsi="Lato"/>
          <w:sz w:val="24"/>
          <w:szCs w:val="24"/>
        </w:rPr>
      </w:pPr>
    </w:p>
    <w:p w14:paraId="7B3CB077" w14:textId="4C7AA1EB" w:rsidR="0014571D" w:rsidRPr="0014571D" w:rsidRDefault="0014571D" w:rsidP="00580B9F">
      <w:pPr>
        <w:pStyle w:val="Akapitzlist"/>
        <w:numPr>
          <w:ilvl w:val="1"/>
          <w:numId w:val="9"/>
        </w:numPr>
        <w:tabs>
          <w:tab w:val="left" w:pos="0"/>
        </w:tabs>
        <w:ind w:left="0" w:right="851" w:firstLine="0"/>
        <w:rPr>
          <w:rFonts w:ascii="Lato" w:hAnsi="Lato"/>
          <w:sz w:val="24"/>
          <w:szCs w:val="24"/>
        </w:rPr>
      </w:pPr>
      <w:r w:rsidRPr="0014571D">
        <w:rPr>
          <w:rFonts w:ascii="Lato" w:hAnsi="Lato"/>
          <w:sz w:val="24"/>
          <w:szCs w:val="24"/>
        </w:rPr>
        <w:t xml:space="preserve">Wykonawcy wspólnie ubiegający się o udzielenie niniejszego zamówienia, których </w:t>
      </w:r>
      <w:r w:rsidRPr="0014571D">
        <w:rPr>
          <w:rFonts w:ascii="Lato" w:hAnsi="Lato"/>
          <w:sz w:val="24"/>
          <w:szCs w:val="24"/>
        </w:rPr>
        <w:lastRenderedPageBreak/>
        <w:t xml:space="preserve">oferta zostanie uznana za najkorzystniejszą, przed podpisaniem Umowy w sprawie zamówienia, będą zobowiązani przedstawić Zamawiającemu pisemną Umowę (dalej: „Umowa Konsorcjum”) regulującą ich współpracę w przedmiocie zamówienia, zawierającą w swej treści minimum następujące postanowienia: </w:t>
      </w:r>
    </w:p>
    <w:p w14:paraId="624ACB47" w14:textId="77777777" w:rsidR="0014571D" w:rsidRPr="0014571D" w:rsidRDefault="0014571D" w:rsidP="00580B9F">
      <w:pPr>
        <w:pStyle w:val="Akapitzlist"/>
        <w:numPr>
          <w:ilvl w:val="1"/>
          <w:numId w:val="24"/>
        </w:numPr>
        <w:tabs>
          <w:tab w:val="left" w:pos="0"/>
        </w:tabs>
        <w:ind w:right="851"/>
        <w:rPr>
          <w:rFonts w:ascii="Lato" w:hAnsi="Lato"/>
          <w:sz w:val="24"/>
          <w:szCs w:val="24"/>
        </w:rPr>
      </w:pPr>
      <w:r w:rsidRPr="0014571D">
        <w:rPr>
          <w:rFonts w:ascii="Lato" w:hAnsi="Lato"/>
          <w:sz w:val="24"/>
          <w:szCs w:val="24"/>
        </w:rPr>
        <w:t>określenie celu gospodarczego, dla którego zostaje zwarta (m.in. przedmiot, nazwa zadania, nr postępowania),</w:t>
      </w:r>
    </w:p>
    <w:p w14:paraId="6A653AFB" w14:textId="77777777" w:rsidR="0014571D" w:rsidRPr="0014571D" w:rsidRDefault="0014571D" w:rsidP="00580B9F">
      <w:pPr>
        <w:pStyle w:val="Akapitzlist"/>
        <w:numPr>
          <w:ilvl w:val="1"/>
          <w:numId w:val="24"/>
        </w:numPr>
        <w:tabs>
          <w:tab w:val="left" w:pos="0"/>
        </w:tabs>
        <w:ind w:right="851"/>
        <w:rPr>
          <w:rFonts w:ascii="Lato" w:hAnsi="Lato"/>
          <w:sz w:val="24"/>
          <w:szCs w:val="24"/>
        </w:rPr>
      </w:pPr>
      <w:r w:rsidRPr="0014571D">
        <w:rPr>
          <w:rFonts w:ascii="Lato" w:hAnsi="Lato"/>
          <w:sz w:val="24"/>
          <w:szCs w:val="24"/>
        </w:rPr>
        <w:t>sposób współdziałania Wykonawców realizujących wspólnie Umowę,</w:t>
      </w:r>
    </w:p>
    <w:p w14:paraId="4894A75E" w14:textId="77777777" w:rsidR="0014571D" w:rsidRPr="0014571D" w:rsidRDefault="0014571D" w:rsidP="00580B9F">
      <w:pPr>
        <w:pStyle w:val="Akapitzlist"/>
        <w:numPr>
          <w:ilvl w:val="1"/>
          <w:numId w:val="24"/>
        </w:numPr>
        <w:tabs>
          <w:tab w:val="left" w:pos="0"/>
        </w:tabs>
        <w:ind w:right="851"/>
        <w:rPr>
          <w:rFonts w:ascii="Lato" w:hAnsi="Lato"/>
          <w:sz w:val="24"/>
          <w:szCs w:val="24"/>
        </w:rPr>
      </w:pPr>
      <w:r w:rsidRPr="0014571D">
        <w:rPr>
          <w:rFonts w:ascii="Lato" w:hAnsi="Lato"/>
          <w:sz w:val="24"/>
          <w:szCs w:val="24"/>
        </w:rPr>
        <w:t>zakres usług przewidzianych do wykonania przez poszczególnych Konsorcjantów,</w:t>
      </w:r>
    </w:p>
    <w:p w14:paraId="09E5A87A" w14:textId="77777777" w:rsidR="0014571D" w:rsidRPr="0014571D" w:rsidRDefault="0014571D" w:rsidP="00580B9F">
      <w:pPr>
        <w:pStyle w:val="Akapitzlist"/>
        <w:numPr>
          <w:ilvl w:val="1"/>
          <w:numId w:val="24"/>
        </w:numPr>
        <w:tabs>
          <w:tab w:val="left" w:pos="0"/>
        </w:tabs>
        <w:ind w:right="851"/>
        <w:rPr>
          <w:rFonts w:ascii="Lato" w:hAnsi="Lato"/>
          <w:sz w:val="24"/>
          <w:szCs w:val="24"/>
        </w:rPr>
      </w:pPr>
      <w:r w:rsidRPr="0014571D">
        <w:rPr>
          <w:rFonts w:ascii="Lato" w:hAnsi="Lato"/>
          <w:sz w:val="24"/>
          <w:szCs w:val="24"/>
        </w:rPr>
        <w:t>określenie, który z podmiotów jest upoważniony do występowania w imieniu pozostałych przy realizacji przedmiotowego zamówienia,</w:t>
      </w:r>
    </w:p>
    <w:p w14:paraId="4A7D164E" w14:textId="77777777" w:rsidR="0014571D" w:rsidRPr="0014571D" w:rsidRDefault="0014571D" w:rsidP="00580B9F">
      <w:pPr>
        <w:pStyle w:val="Akapitzlist"/>
        <w:numPr>
          <w:ilvl w:val="1"/>
          <w:numId w:val="24"/>
        </w:numPr>
        <w:tabs>
          <w:tab w:val="left" w:pos="0"/>
        </w:tabs>
        <w:ind w:right="851"/>
        <w:rPr>
          <w:rFonts w:ascii="Lato" w:hAnsi="Lato"/>
          <w:sz w:val="24"/>
          <w:szCs w:val="24"/>
        </w:rPr>
      </w:pPr>
      <w:r w:rsidRPr="0014571D">
        <w:rPr>
          <w:rFonts w:ascii="Lato" w:hAnsi="Lato"/>
          <w:sz w:val="24"/>
          <w:szCs w:val="24"/>
        </w:rPr>
        <w:t>solidarną odpowiedzialność za wykonanie zamówienia,</w:t>
      </w:r>
    </w:p>
    <w:p w14:paraId="3BCD7AD7" w14:textId="77777777" w:rsidR="0014571D" w:rsidRPr="0014571D" w:rsidRDefault="0014571D" w:rsidP="00580B9F">
      <w:pPr>
        <w:pStyle w:val="Akapitzlist"/>
        <w:numPr>
          <w:ilvl w:val="1"/>
          <w:numId w:val="24"/>
        </w:numPr>
        <w:tabs>
          <w:tab w:val="left" w:pos="0"/>
        </w:tabs>
        <w:ind w:right="851"/>
        <w:rPr>
          <w:rFonts w:ascii="Lato" w:hAnsi="Lato"/>
          <w:sz w:val="24"/>
          <w:szCs w:val="24"/>
        </w:rPr>
      </w:pPr>
      <w:r w:rsidRPr="0014571D">
        <w:rPr>
          <w:rFonts w:ascii="Lato" w:hAnsi="Lato"/>
          <w:sz w:val="24"/>
          <w:szCs w:val="24"/>
        </w:rPr>
        <w:t>wskazanie, że jeden z Wykonawców jest upoważniony do zaciągania zobowiązań i do przyjmowania instrukcji na rzecz i w imieniu wszystkich Wykonawców realizujących wspólnie Umowę,</w:t>
      </w:r>
    </w:p>
    <w:p w14:paraId="54EE4F0A" w14:textId="77777777" w:rsidR="0014571D" w:rsidRPr="0014571D" w:rsidRDefault="0014571D" w:rsidP="00580B9F">
      <w:pPr>
        <w:pStyle w:val="Akapitzlist"/>
        <w:numPr>
          <w:ilvl w:val="1"/>
          <w:numId w:val="24"/>
        </w:numPr>
        <w:tabs>
          <w:tab w:val="left" w:pos="0"/>
        </w:tabs>
        <w:ind w:right="851"/>
        <w:rPr>
          <w:rFonts w:ascii="Lato" w:hAnsi="Lato"/>
          <w:sz w:val="24"/>
          <w:szCs w:val="24"/>
        </w:rPr>
      </w:pPr>
      <w:r w:rsidRPr="0014571D">
        <w:rPr>
          <w:rFonts w:ascii="Lato" w:hAnsi="Lato"/>
          <w:sz w:val="24"/>
          <w:szCs w:val="24"/>
        </w:rPr>
        <w:t>oznaczenie czasu trwania Konsorcjum obejmującego minimum okres realizacji przedmiotu zamówienia.</w:t>
      </w:r>
    </w:p>
    <w:p w14:paraId="555B10AB" w14:textId="2AAB09C4" w:rsidR="0014571D" w:rsidRPr="0014571D" w:rsidRDefault="0014571D" w:rsidP="00580B9F">
      <w:pPr>
        <w:pStyle w:val="Akapitzlist"/>
        <w:numPr>
          <w:ilvl w:val="1"/>
          <w:numId w:val="9"/>
        </w:numPr>
        <w:tabs>
          <w:tab w:val="left" w:pos="0"/>
        </w:tabs>
        <w:ind w:left="0" w:right="851" w:firstLine="0"/>
        <w:rPr>
          <w:rFonts w:ascii="Lato" w:hAnsi="Lato"/>
          <w:sz w:val="24"/>
          <w:szCs w:val="24"/>
        </w:rPr>
      </w:pPr>
      <w:r w:rsidRPr="0014571D">
        <w:rPr>
          <w:rFonts w:ascii="Lato" w:hAnsi="Lato"/>
          <w:sz w:val="24"/>
          <w:szCs w:val="24"/>
        </w:rPr>
        <w:t>Umowa Konsorcjum musi być podpisana przez każdego z wykonawców wspólnie ubiegających się o udzielenie zamówienia. Kopia Umowy Konsorcjum stanowić będzie załącznik do Umowy zawartej w wyniku przeprowadzenia niniejszego postępowania.</w:t>
      </w:r>
    </w:p>
    <w:p w14:paraId="66DAC548" w14:textId="77777777" w:rsidR="00820FC2" w:rsidRDefault="00820FC2" w:rsidP="00820FC2">
      <w:pPr>
        <w:pStyle w:val="Akapitzlist"/>
        <w:tabs>
          <w:tab w:val="left" w:pos="0"/>
        </w:tabs>
        <w:spacing w:line="276" w:lineRule="auto"/>
        <w:ind w:left="0" w:right="851" w:firstLine="0"/>
        <w:rPr>
          <w:rFonts w:ascii="Lato" w:hAnsi="Lato"/>
          <w:sz w:val="24"/>
          <w:szCs w:val="24"/>
        </w:rPr>
      </w:pPr>
    </w:p>
    <w:p w14:paraId="00838AA3" w14:textId="43D20F32" w:rsidR="00777313" w:rsidRPr="00280F73" w:rsidRDefault="006E33DD" w:rsidP="00993216">
      <w:pPr>
        <w:pStyle w:val="Nagwek1"/>
        <w:tabs>
          <w:tab w:val="left" w:pos="709"/>
        </w:tabs>
        <w:spacing w:before="0" w:line="276" w:lineRule="auto"/>
        <w:jc w:val="both"/>
        <w:rPr>
          <w:rFonts w:ascii="Lato" w:hAnsi="Lato"/>
          <w:sz w:val="24"/>
          <w:szCs w:val="24"/>
        </w:rPr>
      </w:pPr>
      <w:r w:rsidRPr="00280F73">
        <w:rPr>
          <w:rFonts w:ascii="Lato" w:hAnsi="Lato"/>
          <w:w w:val="95"/>
          <w:sz w:val="24"/>
          <w:szCs w:val="24"/>
        </w:rPr>
        <w:t>8.</w:t>
      </w:r>
      <w:r w:rsidRPr="00280F73">
        <w:rPr>
          <w:rFonts w:ascii="Lato" w:hAnsi="Lato"/>
          <w:spacing w:val="-33"/>
          <w:w w:val="95"/>
          <w:sz w:val="24"/>
          <w:szCs w:val="24"/>
        </w:rPr>
        <w:t xml:space="preserve"> </w:t>
      </w:r>
      <w:r w:rsidRPr="00280F73">
        <w:rPr>
          <w:rFonts w:ascii="Lato" w:hAnsi="Lato"/>
          <w:sz w:val="24"/>
          <w:szCs w:val="24"/>
        </w:rPr>
        <w:t>INFORMACJE O SPOSOBIE POROZUMIEWANIA SIĘ ZAMAWIAJĄCEGO Z</w:t>
      </w:r>
      <w:r w:rsidR="0093509E">
        <w:rPr>
          <w:rFonts w:ascii="Lato" w:hAnsi="Lato"/>
          <w:sz w:val="24"/>
          <w:szCs w:val="24"/>
        </w:rPr>
        <w:t> </w:t>
      </w:r>
      <w:r w:rsidRPr="00280F73">
        <w:rPr>
          <w:rFonts w:ascii="Lato" w:hAnsi="Lato"/>
          <w:sz w:val="24"/>
          <w:szCs w:val="24"/>
        </w:rPr>
        <w:t>WYKONAWCAMI ORAZ</w:t>
      </w:r>
      <w:r w:rsidRPr="00280F73">
        <w:rPr>
          <w:rFonts w:ascii="Lato" w:hAnsi="Lato"/>
          <w:w w:val="95"/>
          <w:sz w:val="24"/>
          <w:szCs w:val="24"/>
        </w:rPr>
        <w:t xml:space="preserve"> </w:t>
      </w:r>
      <w:r w:rsidRPr="00280F73">
        <w:rPr>
          <w:rFonts w:ascii="Lato" w:hAnsi="Lato"/>
          <w:sz w:val="24"/>
          <w:szCs w:val="24"/>
        </w:rPr>
        <w:t>PRZEKAZYWANIA OŚWIADCZEŃ LUB</w:t>
      </w:r>
      <w:r w:rsidRPr="00280F73">
        <w:rPr>
          <w:rFonts w:ascii="Lato" w:hAnsi="Lato"/>
          <w:spacing w:val="-19"/>
          <w:sz w:val="24"/>
          <w:szCs w:val="24"/>
        </w:rPr>
        <w:t xml:space="preserve"> </w:t>
      </w:r>
      <w:r w:rsidRPr="00280F73">
        <w:rPr>
          <w:rFonts w:ascii="Lato" w:hAnsi="Lato"/>
          <w:sz w:val="24"/>
          <w:szCs w:val="24"/>
        </w:rPr>
        <w:t>DOKUMENTÓW</w:t>
      </w:r>
    </w:p>
    <w:p w14:paraId="67D86E09" w14:textId="15C6DDFF" w:rsidR="0091753F" w:rsidRPr="0091753F" w:rsidRDefault="005939AD" w:rsidP="00580B9F">
      <w:pPr>
        <w:pStyle w:val="Akapitzlist"/>
        <w:numPr>
          <w:ilvl w:val="1"/>
          <w:numId w:val="8"/>
        </w:numPr>
        <w:tabs>
          <w:tab w:val="left" w:pos="0"/>
          <w:tab w:val="left" w:pos="709"/>
        </w:tabs>
        <w:spacing w:line="276" w:lineRule="auto"/>
        <w:ind w:left="0" w:right="851" w:firstLine="0"/>
        <w:rPr>
          <w:rFonts w:ascii="Lato" w:hAnsi="Lato"/>
          <w:sz w:val="24"/>
          <w:szCs w:val="24"/>
        </w:rPr>
      </w:pPr>
      <w:r>
        <w:rPr>
          <w:rFonts w:ascii="Lato" w:hAnsi="Lato"/>
          <w:sz w:val="24"/>
          <w:szCs w:val="24"/>
        </w:rPr>
        <w:t xml:space="preserve"> </w:t>
      </w:r>
      <w:r w:rsidR="0091753F" w:rsidRPr="0091753F">
        <w:rPr>
          <w:rFonts w:ascii="Lato" w:hAnsi="Lato"/>
          <w:sz w:val="24"/>
          <w:szCs w:val="24"/>
        </w:rPr>
        <w:t>Osobami uprawnionymi do kontaktu z Wykonawcami są:</w:t>
      </w:r>
    </w:p>
    <w:p w14:paraId="750240C8" w14:textId="739D1BE7" w:rsidR="0091753F" w:rsidRPr="0091753F" w:rsidRDefault="0091753F" w:rsidP="00BC016C">
      <w:pPr>
        <w:pStyle w:val="Akapitzlist"/>
        <w:tabs>
          <w:tab w:val="left" w:pos="0"/>
          <w:tab w:val="left" w:pos="709"/>
        </w:tabs>
        <w:spacing w:line="276" w:lineRule="auto"/>
        <w:ind w:left="0" w:right="851" w:firstLine="0"/>
        <w:rPr>
          <w:rFonts w:ascii="Lato" w:hAnsi="Lato"/>
          <w:b/>
          <w:sz w:val="24"/>
          <w:szCs w:val="24"/>
        </w:rPr>
      </w:pPr>
      <w:r>
        <w:rPr>
          <w:rFonts w:ascii="Lato" w:hAnsi="Lato"/>
          <w:sz w:val="24"/>
          <w:szCs w:val="24"/>
        </w:rPr>
        <w:t xml:space="preserve">- </w:t>
      </w:r>
      <w:r w:rsidRPr="0091753F">
        <w:rPr>
          <w:rFonts w:ascii="Lato" w:hAnsi="Lato"/>
          <w:sz w:val="24"/>
          <w:szCs w:val="24"/>
        </w:rPr>
        <w:t>w sprawach formalnych –</w:t>
      </w:r>
      <w:r w:rsidRPr="0091753F">
        <w:rPr>
          <w:rFonts w:ascii="Lato" w:hAnsi="Lato"/>
          <w:b/>
          <w:sz w:val="24"/>
          <w:szCs w:val="24"/>
        </w:rPr>
        <w:t xml:space="preserve"> Przemysław Machura -</w:t>
      </w:r>
      <w:r w:rsidRPr="0091753F">
        <w:rPr>
          <w:rFonts w:ascii="Lato" w:hAnsi="Lato"/>
          <w:sz w:val="24"/>
          <w:szCs w:val="24"/>
        </w:rPr>
        <w:t xml:space="preserve">  </w:t>
      </w:r>
      <w:hyperlink r:id="rId12" w:history="1">
        <w:r w:rsidRPr="0091753F">
          <w:rPr>
            <w:rStyle w:val="Hipercze"/>
            <w:rFonts w:ascii="Lato" w:hAnsi="Lato"/>
            <w:sz w:val="24"/>
            <w:szCs w:val="24"/>
          </w:rPr>
          <w:t>zamowienia@magurskipn.pl</w:t>
        </w:r>
      </w:hyperlink>
    </w:p>
    <w:p w14:paraId="727C3FF9" w14:textId="59F7616E" w:rsidR="0091753F" w:rsidRPr="0091753F" w:rsidRDefault="0091753F" w:rsidP="00BC016C">
      <w:pPr>
        <w:pStyle w:val="Akapitzlist"/>
        <w:tabs>
          <w:tab w:val="left" w:pos="0"/>
          <w:tab w:val="left" w:pos="709"/>
        </w:tabs>
        <w:spacing w:line="276" w:lineRule="auto"/>
        <w:ind w:left="0" w:right="851" w:firstLine="0"/>
        <w:rPr>
          <w:rFonts w:ascii="Lato" w:hAnsi="Lato"/>
          <w:b/>
          <w:sz w:val="24"/>
          <w:szCs w:val="24"/>
        </w:rPr>
      </w:pPr>
      <w:r>
        <w:rPr>
          <w:rFonts w:ascii="Lato" w:hAnsi="Lato"/>
          <w:sz w:val="24"/>
          <w:szCs w:val="24"/>
        </w:rPr>
        <w:t xml:space="preserve">- </w:t>
      </w:r>
      <w:r w:rsidRPr="0091753F">
        <w:rPr>
          <w:rFonts w:ascii="Lato" w:hAnsi="Lato"/>
          <w:sz w:val="24"/>
          <w:szCs w:val="24"/>
        </w:rPr>
        <w:t xml:space="preserve">w sprawach przedmiotu zamówienia – </w:t>
      </w:r>
      <w:r w:rsidRPr="0091753F">
        <w:rPr>
          <w:rFonts w:ascii="Lato" w:hAnsi="Lato"/>
          <w:b/>
          <w:sz w:val="24"/>
          <w:szCs w:val="24"/>
        </w:rPr>
        <w:t>Sławomir Springer</w:t>
      </w:r>
      <w:r w:rsidRPr="0091753F">
        <w:rPr>
          <w:rFonts w:ascii="Lato" w:hAnsi="Lato"/>
          <w:sz w:val="24"/>
          <w:szCs w:val="24"/>
        </w:rPr>
        <w:t xml:space="preserve"> – </w:t>
      </w:r>
      <w:hyperlink r:id="rId13" w:history="1">
        <w:r w:rsidRPr="0091753F">
          <w:rPr>
            <w:rStyle w:val="Hipercze"/>
            <w:rFonts w:ascii="Lato" w:hAnsi="Lato"/>
            <w:sz w:val="24"/>
            <w:szCs w:val="24"/>
          </w:rPr>
          <w:t>sspringer@magurskipn.pl</w:t>
        </w:r>
      </w:hyperlink>
      <w:r w:rsidRPr="0091753F">
        <w:rPr>
          <w:rFonts w:ascii="Lato" w:hAnsi="Lato"/>
          <w:sz w:val="24"/>
          <w:szCs w:val="24"/>
        </w:rPr>
        <w:t xml:space="preserve">  </w:t>
      </w:r>
    </w:p>
    <w:p w14:paraId="23AF3576" w14:textId="545196C8"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Niniejsze postępowanie prowadzone jest w języku polskim.</w:t>
      </w:r>
    </w:p>
    <w:p w14:paraId="13A2A90A" w14:textId="55E157F1"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 xml:space="preserve">Zgodnie z art. 65 ust. 2 ustawy </w:t>
      </w:r>
      <w:proofErr w:type="spellStart"/>
      <w:r w:rsidRPr="0091753F">
        <w:rPr>
          <w:rFonts w:ascii="Lato" w:hAnsi="Lato"/>
          <w:sz w:val="24"/>
          <w:szCs w:val="24"/>
        </w:rPr>
        <w:t>p.z.p</w:t>
      </w:r>
      <w:proofErr w:type="spellEnd"/>
      <w:r w:rsidRPr="0091753F">
        <w:rPr>
          <w:rFonts w:ascii="Lato" w:hAnsi="Lato"/>
          <w:sz w:val="24"/>
          <w:szCs w:val="24"/>
        </w:rPr>
        <w:t>., składanie ofert odbywa się za pośrednictwem operatora pocztowego w rozumieniu ustawy z dnia 23 listopada 2012 r. - Prawo pocztowe (tekst jedn. Dz. U. z 2019 r. poz. 1051), osobiście lub za pośrednictwem posłańca.</w:t>
      </w:r>
    </w:p>
    <w:p w14:paraId="623BAECF" w14:textId="5D01C6FB"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 xml:space="preserve">Wykonawca za pośrednictwem operatora pocztowego w rozumieniu Prawa pocztowego, osobiście lub za pośrednictwem posłańca zobowiązany jest złożyć w formie pisemnej: </w:t>
      </w:r>
    </w:p>
    <w:p w14:paraId="26AE34A9" w14:textId="77777777" w:rsidR="0091753F" w:rsidRPr="0091753F" w:rsidRDefault="0091753F" w:rsidP="00BC016C">
      <w:pPr>
        <w:pStyle w:val="Akapitzlist"/>
        <w:tabs>
          <w:tab w:val="left" w:pos="0"/>
          <w:tab w:val="left" w:pos="709"/>
        </w:tabs>
        <w:spacing w:line="276" w:lineRule="auto"/>
        <w:ind w:left="0" w:right="851" w:firstLine="0"/>
        <w:rPr>
          <w:rFonts w:ascii="Lato" w:hAnsi="Lato"/>
          <w:sz w:val="24"/>
          <w:szCs w:val="24"/>
        </w:rPr>
      </w:pPr>
      <w:r w:rsidRPr="0091753F">
        <w:rPr>
          <w:rFonts w:ascii="Lato" w:hAnsi="Lato"/>
          <w:sz w:val="24"/>
          <w:szCs w:val="24"/>
        </w:rPr>
        <w:t>a) ofertę (pod rygorem nieważności),</w:t>
      </w:r>
    </w:p>
    <w:p w14:paraId="0426FBBC" w14:textId="283B7489" w:rsidR="0091753F" w:rsidRPr="0091753F" w:rsidRDefault="0091753F" w:rsidP="00BC016C">
      <w:pPr>
        <w:pStyle w:val="Akapitzlist"/>
        <w:tabs>
          <w:tab w:val="left" w:pos="0"/>
          <w:tab w:val="left" w:pos="709"/>
        </w:tabs>
        <w:spacing w:line="276" w:lineRule="auto"/>
        <w:ind w:left="0" w:right="851" w:firstLine="0"/>
        <w:rPr>
          <w:rFonts w:ascii="Lato" w:hAnsi="Lato"/>
          <w:sz w:val="24"/>
          <w:szCs w:val="24"/>
        </w:rPr>
      </w:pPr>
      <w:r w:rsidRPr="0091753F">
        <w:rPr>
          <w:rFonts w:ascii="Lato" w:hAnsi="Lato"/>
          <w:sz w:val="24"/>
          <w:szCs w:val="24"/>
        </w:rPr>
        <w:t xml:space="preserve">b) oświadczenia (zgodnie z wzorem formularza). </w:t>
      </w:r>
    </w:p>
    <w:p w14:paraId="66940195" w14:textId="6E45580D"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W postępowaniu o udzielenie zamówienia, oświadczenia, wnioski, zawiadomienia oraz informacje (zwane dalej „korespondencją”) Zamawiający i wykonawca przekazują pisemnie lub drogą elektroniczną.</w:t>
      </w:r>
    </w:p>
    <w:p w14:paraId="570DAA5D" w14:textId="4806B85E"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Jeżeli Zamawiający lub wykonawca przekazują korespondencję faksem lub przy pomocy poczty elektronicznej, każda ze stron na żądanie drugiej strony potwierdza fakt jej otrzymania.</w:t>
      </w:r>
    </w:p>
    <w:p w14:paraId="424D8794" w14:textId="0EB9624B"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335711C8" w14:textId="00B70967"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W korespondencji związanej z niniejszym postępowaniem wykonawcy powinni posługiwać się znakiem postępowania ZP–370-2-1/21</w:t>
      </w:r>
    </w:p>
    <w:p w14:paraId="2E51F768" w14:textId="55E931BA" w:rsidR="0091753F" w:rsidRPr="0091753F" w:rsidRDefault="0091753F" w:rsidP="00580B9F">
      <w:pPr>
        <w:pStyle w:val="Akapitzlist"/>
        <w:numPr>
          <w:ilvl w:val="1"/>
          <w:numId w:val="8"/>
        </w:numPr>
        <w:tabs>
          <w:tab w:val="left" w:pos="0"/>
          <w:tab w:val="left" w:pos="709"/>
        </w:tabs>
        <w:spacing w:line="276" w:lineRule="auto"/>
        <w:ind w:left="0" w:right="851" w:firstLine="0"/>
        <w:rPr>
          <w:rFonts w:ascii="Lato" w:hAnsi="Lato"/>
          <w:sz w:val="24"/>
          <w:szCs w:val="24"/>
        </w:rPr>
      </w:pPr>
      <w:r w:rsidRPr="0091753F">
        <w:rPr>
          <w:rFonts w:ascii="Lato" w:hAnsi="Lato"/>
          <w:sz w:val="24"/>
          <w:szCs w:val="24"/>
        </w:rPr>
        <w:t xml:space="preserve">Korespondencję związaną z niniejszym postępowaniem należy kierować na adres </w:t>
      </w:r>
      <w:r w:rsidRPr="0091753F">
        <w:rPr>
          <w:rFonts w:ascii="Lato" w:hAnsi="Lato"/>
          <w:sz w:val="24"/>
          <w:szCs w:val="24"/>
        </w:rPr>
        <w:lastRenderedPageBreak/>
        <w:t xml:space="preserve">Zamawiającego lub adres poczty elektronicznej: </w:t>
      </w:r>
      <w:hyperlink r:id="rId14" w:history="1">
        <w:r w:rsidRPr="0091753F">
          <w:rPr>
            <w:rStyle w:val="Hipercze"/>
            <w:rFonts w:ascii="Lato" w:hAnsi="Lato"/>
            <w:sz w:val="24"/>
            <w:szCs w:val="24"/>
          </w:rPr>
          <w:t>zamowienia@magurskipn.pl</w:t>
        </w:r>
      </w:hyperlink>
      <w:r w:rsidRPr="0091753F">
        <w:rPr>
          <w:rFonts w:ascii="Lato" w:hAnsi="Lato"/>
          <w:sz w:val="24"/>
          <w:szCs w:val="24"/>
        </w:rPr>
        <w:t xml:space="preserve"> .</w:t>
      </w:r>
    </w:p>
    <w:p w14:paraId="1CDD432C" w14:textId="33823D18" w:rsidR="008950C3" w:rsidRPr="008950C3" w:rsidRDefault="008950C3" w:rsidP="00580B9F">
      <w:pPr>
        <w:pStyle w:val="Akapitzlist"/>
        <w:numPr>
          <w:ilvl w:val="1"/>
          <w:numId w:val="8"/>
        </w:numPr>
        <w:tabs>
          <w:tab w:val="left" w:pos="560"/>
        </w:tabs>
        <w:spacing w:line="276" w:lineRule="auto"/>
        <w:ind w:left="0" w:right="851" w:firstLine="0"/>
        <w:rPr>
          <w:rFonts w:ascii="Lato" w:hAnsi="Lato"/>
          <w:bCs/>
          <w:sz w:val="24"/>
          <w:szCs w:val="24"/>
        </w:rPr>
      </w:pPr>
      <w:r w:rsidRPr="008950C3">
        <w:rPr>
          <w:rFonts w:ascii="Lato" w:hAnsi="Lato"/>
          <w:bCs/>
          <w:sz w:val="24"/>
          <w:szCs w:val="24"/>
        </w:rPr>
        <w:t>Wykonawca może zwrócić się do zamawiającego z wnioskiem o wyjaśnienie treści SWZ.</w:t>
      </w:r>
    </w:p>
    <w:p w14:paraId="6F669DF6" w14:textId="77777777" w:rsidR="008950C3" w:rsidRPr="008950C3" w:rsidRDefault="008950C3" w:rsidP="00580B9F">
      <w:pPr>
        <w:pStyle w:val="Akapitzlist"/>
        <w:numPr>
          <w:ilvl w:val="1"/>
          <w:numId w:val="8"/>
        </w:numPr>
        <w:tabs>
          <w:tab w:val="left" w:pos="560"/>
        </w:tabs>
        <w:spacing w:line="276" w:lineRule="auto"/>
        <w:ind w:left="0" w:right="851" w:firstLine="0"/>
        <w:rPr>
          <w:rFonts w:ascii="Lato" w:hAnsi="Lato"/>
          <w:bCs/>
          <w:sz w:val="24"/>
          <w:szCs w:val="24"/>
        </w:rPr>
      </w:pPr>
      <w:r w:rsidRPr="008950C3">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6F0DAC2F" w:rsidR="008950C3" w:rsidRPr="008950C3" w:rsidRDefault="008950C3" w:rsidP="00580B9F">
      <w:pPr>
        <w:pStyle w:val="Akapitzlist"/>
        <w:numPr>
          <w:ilvl w:val="1"/>
          <w:numId w:val="8"/>
        </w:numPr>
        <w:tabs>
          <w:tab w:val="left" w:pos="560"/>
        </w:tabs>
        <w:spacing w:line="276" w:lineRule="auto"/>
        <w:ind w:left="0" w:right="851" w:firstLine="0"/>
        <w:rPr>
          <w:rFonts w:ascii="Lato" w:hAnsi="Lato"/>
          <w:bCs/>
          <w:sz w:val="24"/>
          <w:szCs w:val="24"/>
        </w:rPr>
      </w:pPr>
      <w:r w:rsidRPr="008950C3">
        <w:rPr>
          <w:rFonts w:ascii="Lato" w:hAnsi="Lato"/>
          <w:bCs/>
          <w:sz w:val="24"/>
          <w:szCs w:val="24"/>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1753F">
        <w:rPr>
          <w:rFonts w:ascii="Lato" w:hAnsi="Lato"/>
          <w:bCs/>
          <w:sz w:val="24"/>
          <w:szCs w:val="24"/>
        </w:rPr>
        <w:t>8.</w:t>
      </w:r>
      <w:r w:rsidRPr="008950C3">
        <w:rPr>
          <w:rFonts w:ascii="Lato" w:hAnsi="Lato"/>
          <w:bCs/>
          <w:sz w:val="24"/>
          <w:szCs w:val="24"/>
        </w:rPr>
        <w:t>11, zamawiający nie ma obowiązku udzielania wyjaśnień SWZ oraz obowiązku przedłużenia terminu składania ofert.</w:t>
      </w:r>
    </w:p>
    <w:p w14:paraId="3EE4683C" w14:textId="2E753AD7" w:rsidR="008950C3" w:rsidRPr="008950C3" w:rsidRDefault="008950C3" w:rsidP="00580B9F">
      <w:pPr>
        <w:pStyle w:val="Akapitzlist"/>
        <w:numPr>
          <w:ilvl w:val="1"/>
          <w:numId w:val="8"/>
        </w:numPr>
        <w:tabs>
          <w:tab w:val="left" w:pos="560"/>
        </w:tabs>
        <w:spacing w:line="276" w:lineRule="auto"/>
        <w:ind w:left="0" w:right="851" w:firstLine="0"/>
        <w:rPr>
          <w:rFonts w:ascii="Lato" w:hAnsi="Lato"/>
          <w:bCs/>
          <w:sz w:val="24"/>
          <w:szCs w:val="24"/>
        </w:rPr>
      </w:pPr>
      <w:r w:rsidRPr="008950C3">
        <w:rPr>
          <w:rFonts w:ascii="Lato" w:hAnsi="Lato"/>
          <w:bCs/>
          <w:sz w:val="24"/>
          <w:szCs w:val="24"/>
        </w:rPr>
        <w:tab/>
        <w:t>Przedłużenie terminu składania ofert, o których mowa w ust.</w:t>
      </w:r>
      <w:r w:rsidR="0091753F">
        <w:rPr>
          <w:rFonts w:ascii="Lato" w:hAnsi="Lato"/>
          <w:bCs/>
          <w:sz w:val="24"/>
          <w:szCs w:val="24"/>
        </w:rPr>
        <w:t xml:space="preserve"> 8.</w:t>
      </w:r>
      <w:r w:rsidRPr="008950C3">
        <w:rPr>
          <w:rFonts w:ascii="Lato" w:hAnsi="Lato"/>
          <w:bCs/>
          <w:sz w:val="24"/>
          <w:szCs w:val="24"/>
        </w:rPr>
        <w:t xml:space="preserve"> 12, nie wpływa na bieg terminu składania wniosku o wyjaśnienie treści SWZ.</w:t>
      </w:r>
    </w:p>
    <w:p w14:paraId="7DE20E39" w14:textId="4438CBE8" w:rsidR="00777313" w:rsidRPr="00280F73" w:rsidRDefault="00C51BCF" w:rsidP="00580B9F">
      <w:pPr>
        <w:pStyle w:val="Akapitzlist"/>
        <w:numPr>
          <w:ilvl w:val="1"/>
          <w:numId w:val="8"/>
        </w:numPr>
        <w:tabs>
          <w:tab w:val="left" w:pos="644"/>
        </w:tabs>
        <w:spacing w:line="276" w:lineRule="auto"/>
        <w:ind w:left="0" w:right="851" w:firstLine="0"/>
        <w:rPr>
          <w:rFonts w:ascii="Lato" w:hAnsi="Lato"/>
          <w:sz w:val="24"/>
          <w:szCs w:val="24"/>
        </w:rPr>
      </w:pPr>
      <w:r w:rsidRPr="00280F73">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280F73" w:rsidRDefault="00C51BCF" w:rsidP="00580B9F">
      <w:pPr>
        <w:pStyle w:val="Akapitzlist"/>
        <w:numPr>
          <w:ilvl w:val="1"/>
          <w:numId w:val="8"/>
        </w:numPr>
        <w:tabs>
          <w:tab w:val="left" w:pos="690"/>
        </w:tabs>
        <w:spacing w:line="276" w:lineRule="auto"/>
        <w:ind w:left="0" w:right="851" w:firstLine="0"/>
        <w:rPr>
          <w:rFonts w:ascii="Lato" w:hAnsi="Lato"/>
          <w:sz w:val="24"/>
          <w:szCs w:val="24"/>
        </w:rPr>
      </w:pPr>
      <w:r w:rsidRPr="00280F73">
        <w:rPr>
          <w:rFonts w:ascii="Lato" w:hAnsi="Lato"/>
          <w:sz w:val="24"/>
          <w:szCs w:val="24"/>
        </w:rPr>
        <w:t>Zamawiający nie przewiduje zwołania zebrania Wykonawców.</w:t>
      </w:r>
    </w:p>
    <w:p w14:paraId="50046B64" w14:textId="51F35D6B" w:rsidR="00777313" w:rsidRPr="00280F73" w:rsidRDefault="00C51BCF" w:rsidP="00580B9F">
      <w:pPr>
        <w:pStyle w:val="Akapitzlist"/>
        <w:numPr>
          <w:ilvl w:val="1"/>
          <w:numId w:val="8"/>
        </w:numPr>
        <w:tabs>
          <w:tab w:val="left" w:pos="690"/>
        </w:tabs>
        <w:spacing w:line="276" w:lineRule="auto"/>
        <w:ind w:left="0" w:right="851" w:firstLine="0"/>
        <w:rPr>
          <w:rFonts w:ascii="Lato" w:hAnsi="Lato"/>
          <w:sz w:val="24"/>
          <w:szCs w:val="24"/>
        </w:rPr>
      </w:pPr>
      <w:r w:rsidRPr="00280F73">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280F73" w:rsidRDefault="00C51BCF" w:rsidP="00580B9F">
      <w:pPr>
        <w:pStyle w:val="Akapitzlist"/>
        <w:numPr>
          <w:ilvl w:val="1"/>
          <w:numId w:val="8"/>
        </w:numPr>
        <w:tabs>
          <w:tab w:val="left" w:pos="690"/>
        </w:tabs>
        <w:spacing w:line="276" w:lineRule="auto"/>
        <w:ind w:left="0" w:right="851" w:firstLine="0"/>
        <w:rPr>
          <w:rFonts w:ascii="Lato" w:hAnsi="Lato"/>
          <w:sz w:val="24"/>
          <w:szCs w:val="24"/>
        </w:rPr>
      </w:pPr>
      <w:r w:rsidRPr="00280F73">
        <w:rPr>
          <w:rFonts w:ascii="Lato" w:hAnsi="Lato"/>
          <w:sz w:val="24"/>
          <w:szCs w:val="24"/>
        </w:rPr>
        <w:t>Niniejsze postępowanie prowadzone jest w języku polskim.</w:t>
      </w:r>
    </w:p>
    <w:p w14:paraId="050B7A86" w14:textId="0053BF6C" w:rsidR="00777313" w:rsidRPr="00280F73" w:rsidRDefault="00C51BCF" w:rsidP="00580B9F">
      <w:pPr>
        <w:pStyle w:val="Akapitzlist"/>
        <w:numPr>
          <w:ilvl w:val="1"/>
          <w:numId w:val="8"/>
        </w:numPr>
        <w:tabs>
          <w:tab w:val="left" w:pos="690"/>
        </w:tabs>
        <w:spacing w:line="276" w:lineRule="auto"/>
        <w:ind w:left="0" w:right="851" w:firstLine="0"/>
        <w:rPr>
          <w:rFonts w:ascii="Lato" w:hAnsi="Lato"/>
          <w:sz w:val="24"/>
          <w:szCs w:val="24"/>
        </w:rPr>
      </w:pPr>
      <w:r w:rsidRPr="00280F73">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280F73" w:rsidRDefault="00C51BCF" w:rsidP="00580B9F">
      <w:pPr>
        <w:pStyle w:val="Akapitzlist"/>
        <w:numPr>
          <w:ilvl w:val="1"/>
          <w:numId w:val="8"/>
        </w:numPr>
        <w:tabs>
          <w:tab w:val="left" w:pos="690"/>
        </w:tabs>
        <w:spacing w:line="276" w:lineRule="auto"/>
        <w:ind w:left="0" w:right="851" w:firstLine="0"/>
        <w:rPr>
          <w:rFonts w:ascii="Lato" w:hAnsi="Lato"/>
          <w:sz w:val="24"/>
          <w:szCs w:val="24"/>
        </w:rPr>
      </w:pPr>
      <w:r w:rsidRPr="00280F73">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Default="006E25C1" w:rsidP="006E25C1">
      <w:pPr>
        <w:tabs>
          <w:tab w:val="left" w:pos="690"/>
        </w:tabs>
        <w:spacing w:line="276" w:lineRule="auto"/>
        <w:ind w:right="851"/>
        <w:rPr>
          <w:rFonts w:ascii="Lato" w:hAnsi="Lato"/>
          <w:sz w:val="24"/>
          <w:szCs w:val="24"/>
        </w:rPr>
      </w:pPr>
    </w:p>
    <w:p w14:paraId="41B43FFD" w14:textId="77777777" w:rsidR="00777313" w:rsidRPr="00280F73" w:rsidRDefault="00823C13" w:rsidP="00993216">
      <w:pPr>
        <w:pStyle w:val="Nagwek1"/>
        <w:spacing w:before="0" w:line="276" w:lineRule="auto"/>
        <w:jc w:val="both"/>
        <w:rPr>
          <w:rFonts w:ascii="Lato" w:hAnsi="Lato"/>
          <w:sz w:val="24"/>
          <w:szCs w:val="24"/>
        </w:rPr>
      </w:pPr>
      <w:r w:rsidRPr="00280F73">
        <w:rPr>
          <w:rFonts w:ascii="Lato" w:hAnsi="Lato"/>
          <w:sz w:val="24"/>
          <w:szCs w:val="24"/>
        </w:rPr>
        <w:t>9. WYMAGANIA DOTYCZĄCE WADIUM</w:t>
      </w:r>
    </w:p>
    <w:p w14:paraId="3D962B2A" w14:textId="77777777" w:rsidR="000B617B" w:rsidRDefault="000B617B" w:rsidP="00857FA6">
      <w:pPr>
        <w:spacing w:line="276" w:lineRule="auto"/>
        <w:ind w:right="768"/>
        <w:jc w:val="both"/>
        <w:rPr>
          <w:rFonts w:ascii="Lato" w:eastAsia="ArialMT" w:hAnsi="Lato" w:cs="ArialMT"/>
          <w:b/>
          <w:bCs/>
          <w:sz w:val="24"/>
          <w:szCs w:val="24"/>
        </w:rPr>
      </w:pPr>
    </w:p>
    <w:p w14:paraId="3342EAE8" w14:textId="77777777" w:rsidR="00C15B5D" w:rsidRPr="00C15B5D" w:rsidRDefault="00C15B5D" w:rsidP="00C15B5D">
      <w:pPr>
        <w:spacing w:line="276" w:lineRule="auto"/>
        <w:ind w:right="768"/>
        <w:jc w:val="both"/>
        <w:rPr>
          <w:rFonts w:ascii="Lato" w:eastAsia="ArialMT" w:hAnsi="Lato" w:cs="ArialMT"/>
          <w:sz w:val="24"/>
          <w:szCs w:val="24"/>
        </w:rPr>
      </w:pPr>
      <w:bookmarkStart w:id="20" w:name="_Hlk65226489"/>
      <w:r w:rsidRPr="00C15B5D">
        <w:rPr>
          <w:rFonts w:ascii="Lato" w:eastAsia="ArialMT" w:hAnsi="Lato" w:cs="ArialMT"/>
          <w:sz w:val="24"/>
          <w:szCs w:val="24"/>
        </w:rPr>
        <w:t>Zamawiający nie wymaga wniesienia wadium w niniejszym postępowaniu.</w:t>
      </w:r>
    </w:p>
    <w:bookmarkEnd w:id="20"/>
    <w:p w14:paraId="5FC9C2B8" w14:textId="6A1186CA" w:rsidR="006679F1" w:rsidRPr="00857FA6" w:rsidRDefault="006679F1" w:rsidP="00857FA6">
      <w:pPr>
        <w:spacing w:line="276" w:lineRule="auto"/>
        <w:ind w:right="768"/>
        <w:jc w:val="both"/>
        <w:rPr>
          <w:rFonts w:ascii="Lato" w:hAnsi="Lato"/>
          <w:color w:val="FF0000"/>
          <w:sz w:val="24"/>
          <w:szCs w:val="24"/>
        </w:rPr>
      </w:pPr>
    </w:p>
    <w:p w14:paraId="30751B56" w14:textId="77777777" w:rsidR="006E33DD" w:rsidRPr="00280F73" w:rsidRDefault="00823C13" w:rsidP="00993216">
      <w:pPr>
        <w:pStyle w:val="Nagwek1"/>
        <w:spacing w:before="0" w:line="276" w:lineRule="auto"/>
        <w:jc w:val="both"/>
        <w:rPr>
          <w:rFonts w:ascii="Lato" w:hAnsi="Lato"/>
          <w:sz w:val="24"/>
          <w:szCs w:val="24"/>
        </w:rPr>
      </w:pPr>
      <w:r w:rsidRPr="00280F73">
        <w:rPr>
          <w:rFonts w:ascii="Lato" w:hAnsi="Lato"/>
          <w:sz w:val="24"/>
          <w:szCs w:val="24"/>
        </w:rPr>
        <w:t>10. TERMIN ZWIĄZANIA OFERTĄ</w:t>
      </w:r>
    </w:p>
    <w:p w14:paraId="6AF9A532" w14:textId="2F19B7B0" w:rsidR="00857FA6" w:rsidRPr="00857FA6" w:rsidRDefault="00857FA6" w:rsidP="00580B9F">
      <w:pPr>
        <w:pStyle w:val="Akapitzlist"/>
        <w:numPr>
          <w:ilvl w:val="1"/>
          <w:numId w:val="7"/>
        </w:numPr>
        <w:tabs>
          <w:tab w:val="left" w:pos="783"/>
        </w:tabs>
        <w:spacing w:line="276" w:lineRule="auto"/>
        <w:ind w:left="0" w:right="851" w:firstLine="0"/>
        <w:rPr>
          <w:rFonts w:ascii="Lato" w:hAnsi="Lato"/>
          <w:sz w:val="24"/>
          <w:szCs w:val="24"/>
        </w:rPr>
      </w:pPr>
      <w:r w:rsidRPr="00857FA6">
        <w:rPr>
          <w:rFonts w:eastAsia="Times New Roman"/>
          <w:sz w:val="20"/>
          <w:szCs w:val="20"/>
          <w:lang w:bidi="ar-SA"/>
        </w:rPr>
        <w:t xml:space="preserve"> </w:t>
      </w:r>
      <w:r w:rsidRPr="00857FA6">
        <w:rPr>
          <w:rFonts w:ascii="Lato" w:hAnsi="Lato"/>
          <w:sz w:val="24"/>
          <w:szCs w:val="24"/>
        </w:rPr>
        <w:t>Wykonawca będzie związany</w:t>
      </w:r>
      <w:r w:rsidRPr="00250A78">
        <w:rPr>
          <w:rFonts w:ascii="Lato" w:hAnsi="Lato"/>
          <w:sz w:val="24"/>
          <w:szCs w:val="24"/>
        </w:rPr>
        <w:t xml:space="preserve"> ofertą przez okres </w:t>
      </w:r>
      <w:r w:rsidRPr="00250A78">
        <w:rPr>
          <w:rFonts w:ascii="Lato" w:hAnsi="Lato"/>
          <w:b/>
          <w:sz w:val="24"/>
          <w:szCs w:val="24"/>
        </w:rPr>
        <w:t>30 dni</w:t>
      </w:r>
      <w:r w:rsidRPr="00250A78">
        <w:rPr>
          <w:rFonts w:ascii="Lato" w:hAnsi="Lato"/>
          <w:b/>
          <w:sz w:val="24"/>
          <w:szCs w:val="24"/>
          <w:vertAlign w:val="superscript"/>
        </w:rPr>
        <w:footnoteReference w:id="1"/>
      </w:r>
      <w:r w:rsidRPr="00250A78">
        <w:rPr>
          <w:rFonts w:ascii="Lato" w:hAnsi="Lato"/>
          <w:sz w:val="24"/>
          <w:szCs w:val="24"/>
        </w:rPr>
        <w:t xml:space="preserve">, tj. do </w:t>
      </w:r>
      <w:r w:rsidRPr="0091753F">
        <w:rPr>
          <w:rFonts w:ascii="Lato" w:hAnsi="Lato"/>
          <w:sz w:val="24"/>
          <w:szCs w:val="24"/>
        </w:rPr>
        <w:t xml:space="preserve">dnia </w:t>
      </w:r>
      <w:r w:rsidR="00D92116">
        <w:rPr>
          <w:rFonts w:ascii="Lato" w:hAnsi="Lato"/>
          <w:b/>
          <w:bCs/>
          <w:sz w:val="24"/>
          <w:szCs w:val="24"/>
        </w:rPr>
        <w:t xml:space="preserve">10 </w:t>
      </w:r>
      <w:r w:rsidR="0091753F" w:rsidRPr="0091753F">
        <w:rPr>
          <w:rFonts w:ascii="Lato" w:hAnsi="Lato"/>
          <w:b/>
          <w:bCs/>
          <w:sz w:val="24"/>
          <w:szCs w:val="24"/>
        </w:rPr>
        <w:t>.</w:t>
      </w:r>
      <w:r w:rsidR="0091753F">
        <w:rPr>
          <w:rFonts w:ascii="Lato" w:hAnsi="Lato"/>
          <w:b/>
          <w:bCs/>
          <w:sz w:val="24"/>
          <w:szCs w:val="24"/>
        </w:rPr>
        <w:t>04</w:t>
      </w:r>
      <w:r w:rsidR="0091753F" w:rsidRPr="0091753F">
        <w:rPr>
          <w:rFonts w:ascii="Lato" w:hAnsi="Lato"/>
          <w:b/>
          <w:bCs/>
          <w:sz w:val="24"/>
          <w:szCs w:val="24"/>
        </w:rPr>
        <w:t>.</w:t>
      </w:r>
      <w:r w:rsidR="00250A78" w:rsidRPr="0091753F">
        <w:rPr>
          <w:rFonts w:ascii="Lato" w:hAnsi="Lato"/>
          <w:b/>
          <w:bCs/>
          <w:sz w:val="24"/>
          <w:szCs w:val="24"/>
        </w:rPr>
        <w:t>2021</w:t>
      </w:r>
      <w:r w:rsidRPr="0091753F">
        <w:rPr>
          <w:rFonts w:ascii="Lato" w:hAnsi="Lato"/>
          <w:b/>
          <w:bCs/>
          <w:sz w:val="24"/>
          <w:szCs w:val="24"/>
        </w:rPr>
        <w:t xml:space="preserve"> r</w:t>
      </w:r>
      <w:r w:rsidRPr="0091753F">
        <w:rPr>
          <w:rFonts w:ascii="Lato" w:hAnsi="Lato"/>
          <w:sz w:val="24"/>
          <w:szCs w:val="24"/>
        </w:rPr>
        <w:t xml:space="preserve">. </w:t>
      </w:r>
      <w:r w:rsidRPr="00250A78">
        <w:rPr>
          <w:rFonts w:ascii="Lato" w:hAnsi="Lato"/>
          <w:sz w:val="24"/>
          <w:szCs w:val="24"/>
        </w:rPr>
        <w:t xml:space="preserve">Bieg terminu związania ofertą rozpoczyna </w:t>
      </w:r>
      <w:r w:rsidRPr="00857FA6">
        <w:rPr>
          <w:rFonts w:ascii="Lato" w:hAnsi="Lato"/>
          <w:sz w:val="24"/>
          <w:szCs w:val="24"/>
        </w:rPr>
        <w:t>się wraz z upływem terminu składania ofert.</w:t>
      </w:r>
    </w:p>
    <w:p w14:paraId="06435585" w14:textId="1955EDEF" w:rsidR="00857FA6" w:rsidRPr="00857FA6" w:rsidRDefault="00857FA6" w:rsidP="00580B9F">
      <w:pPr>
        <w:pStyle w:val="Akapitzlist"/>
        <w:numPr>
          <w:ilvl w:val="1"/>
          <w:numId w:val="7"/>
        </w:numPr>
        <w:tabs>
          <w:tab w:val="left" w:pos="783"/>
        </w:tabs>
        <w:spacing w:line="276" w:lineRule="auto"/>
        <w:ind w:left="0" w:right="851" w:firstLine="0"/>
        <w:rPr>
          <w:rFonts w:ascii="Lato" w:hAnsi="Lato"/>
          <w:sz w:val="24"/>
          <w:szCs w:val="24"/>
        </w:rPr>
      </w:pPr>
      <w:r w:rsidRPr="00857FA6">
        <w:rPr>
          <w:rFonts w:ascii="Lato" w:hAnsi="Lato"/>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w:t>
      </w:r>
      <w:r w:rsidRPr="00857FA6">
        <w:rPr>
          <w:rFonts w:ascii="Lato" w:hAnsi="Lato"/>
          <w:sz w:val="24"/>
          <w:szCs w:val="24"/>
        </w:rPr>
        <w:lastRenderedPageBreak/>
        <w:t>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Default="00857FA6" w:rsidP="00580B9F">
      <w:pPr>
        <w:pStyle w:val="Akapitzlist"/>
        <w:numPr>
          <w:ilvl w:val="1"/>
          <w:numId w:val="7"/>
        </w:numPr>
        <w:tabs>
          <w:tab w:val="left" w:pos="783"/>
        </w:tabs>
        <w:spacing w:line="276" w:lineRule="auto"/>
        <w:ind w:left="0" w:right="851" w:firstLine="0"/>
        <w:rPr>
          <w:rFonts w:ascii="Lato" w:hAnsi="Lato"/>
          <w:sz w:val="24"/>
          <w:szCs w:val="24"/>
        </w:rPr>
      </w:pPr>
      <w:r w:rsidRPr="00857FA6">
        <w:rPr>
          <w:rFonts w:ascii="Lato" w:hAnsi="Lato"/>
          <w:sz w:val="24"/>
          <w:szCs w:val="24"/>
        </w:rPr>
        <w:t>Odmowa wyrażenia zgody na przedłużenie terminu związania ofertą nie powoduje utraty wadium.</w:t>
      </w:r>
    </w:p>
    <w:p w14:paraId="4442102A" w14:textId="77777777" w:rsidR="00857FA6" w:rsidRPr="00857FA6" w:rsidRDefault="00857FA6" w:rsidP="00857FA6">
      <w:pPr>
        <w:pStyle w:val="Akapitzlist"/>
        <w:tabs>
          <w:tab w:val="left" w:pos="783"/>
        </w:tabs>
        <w:spacing w:line="276" w:lineRule="auto"/>
        <w:ind w:left="0" w:right="851" w:firstLine="0"/>
        <w:rPr>
          <w:rFonts w:ascii="Lato" w:hAnsi="Lato"/>
          <w:sz w:val="24"/>
          <w:szCs w:val="24"/>
        </w:rPr>
      </w:pPr>
    </w:p>
    <w:p w14:paraId="478EB775" w14:textId="77777777" w:rsidR="00777313" w:rsidRPr="00280F73" w:rsidRDefault="00823C13" w:rsidP="00993216">
      <w:pPr>
        <w:pStyle w:val="Nagwek1"/>
        <w:spacing w:before="0" w:line="276" w:lineRule="auto"/>
        <w:jc w:val="both"/>
        <w:rPr>
          <w:rFonts w:ascii="Lato" w:hAnsi="Lato"/>
          <w:sz w:val="24"/>
          <w:szCs w:val="24"/>
        </w:rPr>
      </w:pPr>
      <w:r w:rsidRPr="00280F73">
        <w:rPr>
          <w:rFonts w:ascii="Lato" w:hAnsi="Lato"/>
          <w:w w:val="95"/>
          <w:sz w:val="24"/>
          <w:szCs w:val="24"/>
        </w:rPr>
        <w:t>11. OPIS SPOSOBU PRZYGOTOWANIA OFERT</w:t>
      </w:r>
    </w:p>
    <w:p w14:paraId="759A2240" w14:textId="17EA7443" w:rsidR="00120E76" w:rsidRDefault="00120E76" w:rsidP="00580B9F">
      <w:pPr>
        <w:pStyle w:val="Akapitzlist"/>
        <w:numPr>
          <w:ilvl w:val="1"/>
          <w:numId w:val="6"/>
        </w:numPr>
        <w:tabs>
          <w:tab w:val="left" w:pos="142"/>
        </w:tabs>
        <w:spacing w:line="276" w:lineRule="auto"/>
        <w:ind w:left="0" w:right="851" w:firstLine="0"/>
        <w:rPr>
          <w:rFonts w:ascii="Lato" w:hAnsi="Lato"/>
          <w:sz w:val="24"/>
          <w:szCs w:val="24"/>
          <w:lang w:val="pl"/>
        </w:rPr>
      </w:pPr>
      <w:r>
        <w:rPr>
          <w:rFonts w:ascii="Lato" w:hAnsi="Lato"/>
          <w:sz w:val="24"/>
          <w:szCs w:val="24"/>
        </w:rPr>
        <w:t xml:space="preserve">Zamawiający na podstawie </w:t>
      </w:r>
      <w:r w:rsidR="00947EC8">
        <w:rPr>
          <w:rFonts w:ascii="Lato" w:hAnsi="Lato"/>
          <w:sz w:val="24"/>
          <w:szCs w:val="24"/>
        </w:rPr>
        <w:t>art.65 ust.1 pkt</w:t>
      </w:r>
      <w:r w:rsidR="00570539">
        <w:rPr>
          <w:rFonts w:ascii="Lato" w:hAnsi="Lato"/>
          <w:sz w:val="24"/>
          <w:szCs w:val="24"/>
        </w:rPr>
        <w:t xml:space="preserve">. 4 </w:t>
      </w:r>
      <w:r>
        <w:rPr>
          <w:rFonts w:ascii="Lato" w:hAnsi="Lato"/>
          <w:sz w:val="24"/>
          <w:szCs w:val="24"/>
        </w:rPr>
        <w:t xml:space="preserve">odstępuje od wymogu </w:t>
      </w:r>
      <w:r w:rsidRPr="003D36E1">
        <w:rPr>
          <w:rFonts w:ascii="Lato" w:hAnsi="Lato"/>
          <w:sz w:val="24"/>
          <w:szCs w:val="24"/>
          <w:lang w:val="pl"/>
        </w:rPr>
        <w:t>złoż</w:t>
      </w:r>
      <w:r>
        <w:rPr>
          <w:rFonts w:ascii="Lato" w:hAnsi="Lato"/>
          <w:sz w:val="24"/>
          <w:szCs w:val="24"/>
          <w:lang w:val="pl"/>
        </w:rPr>
        <w:t>enia oferty</w:t>
      </w:r>
      <w:r w:rsidRPr="003D36E1">
        <w:rPr>
          <w:rFonts w:ascii="Lato" w:hAnsi="Lato"/>
          <w:sz w:val="24"/>
          <w:szCs w:val="24"/>
          <w:lang w:val="pl"/>
        </w:rPr>
        <w:t xml:space="preserve"> przy użyciu</w:t>
      </w:r>
      <w:r w:rsidR="00947EC8">
        <w:rPr>
          <w:rFonts w:ascii="Lato" w:hAnsi="Lato"/>
          <w:sz w:val="24"/>
          <w:szCs w:val="24"/>
          <w:lang w:val="pl"/>
        </w:rPr>
        <w:t xml:space="preserve"> </w:t>
      </w:r>
      <w:r w:rsidRPr="003D36E1">
        <w:rPr>
          <w:rFonts w:ascii="Lato" w:hAnsi="Lato"/>
          <w:sz w:val="24"/>
          <w:szCs w:val="24"/>
          <w:lang w:val="pl"/>
        </w:rPr>
        <w:t>środków komunikacji elektronicznej</w:t>
      </w:r>
      <w:r>
        <w:rPr>
          <w:rFonts w:ascii="Lato" w:hAnsi="Lato"/>
          <w:sz w:val="24"/>
          <w:szCs w:val="24"/>
          <w:lang w:val="pl"/>
        </w:rPr>
        <w:t>.</w:t>
      </w:r>
    </w:p>
    <w:p w14:paraId="783468AD" w14:textId="7D46A925"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Każdy Wykonawca ma prawo złożyć tylko jedną ofertę. Złożenie więcej niż jednej oferty spowoduje odrzucenie wszystkich ofert złożonych przez wykonawcę.</w:t>
      </w:r>
    </w:p>
    <w:p w14:paraId="0DA0B32E" w14:textId="28EBC236"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Zamawiający nie dopuszcza składania ofert częściowych.</w:t>
      </w:r>
    </w:p>
    <w:p w14:paraId="6906A8C6" w14:textId="54CEB334"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Zamawiający nie dopuszcza możliwości złożenia oferty wariantowej.</w:t>
      </w:r>
    </w:p>
    <w:p w14:paraId="3F85B58E" w14:textId="5674A42E"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Oferta musi być sporządzona z zachowaniem formy pisemnej pod rygorem nieważności. Treść ofert ma być napisana w formie wydruku komputerowego lub nieścieralnym atramentem.</w:t>
      </w:r>
    </w:p>
    <w:p w14:paraId="0792EB92" w14:textId="52133F6F"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Treść oferty musi być zgodna z treścią SWZ.</w:t>
      </w:r>
    </w:p>
    <w:p w14:paraId="2A63F17E" w14:textId="422EDB8F"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Oferta (wraz z załącznikami) musi być sporządzona w sposób czytelny.</w:t>
      </w:r>
    </w:p>
    <w:p w14:paraId="5734441E" w14:textId="090E99AE"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Wszelkie poprawki lub zmiany naniesione w treści oferty po jej sporządzeniu muszą być parafowane przez osobę podpisującą ofertę.</w:t>
      </w:r>
    </w:p>
    <w:p w14:paraId="0B260878" w14:textId="656487B7"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Oferta musi być podpisana przez wykonawcę, tj. osobę (osoby) reprezentującą wykonawcę, zgodnie z zasadami reprezentacji wskazanymi we właściwym rejestrze lub osobę (osoby) upoważnioną do reprezentowania wykonawcy.</w:t>
      </w:r>
    </w:p>
    <w:p w14:paraId="4D1FA7B4" w14:textId="1078E560"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52718280" w14:textId="186962BF"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Oferta wraz z załącznikami musi być sporządzona w języku polskim. Każdy dokument składający się na ofertę lub złożony wraz z ofertą sporządzony w języku innym niż polski musi być złożony wraz z tłumaczeniem na język polski.</w:t>
      </w:r>
    </w:p>
    <w:p w14:paraId="67A847BB" w14:textId="5DFA599F"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Wykonawca ponosi wszelkie koszty związane z przygotowaniem i złożeniem oferty.</w:t>
      </w:r>
    </w:p>
    <w:p w14:paraId="3DD4CBF7" w14:textId="55071F0E"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Zaleca się, aby strony oferty były trwale ze sobą połączone i kolejno ponumerowane.</w:t>
      </w:r>
    </w:p>
    <w:p w14:paraId="27A1A650" w14:textId="1A613224"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Zaleca się, aby każda strona oferty zawierająca jakąkolwiek treść była podpisana lub parafowana przez wykonawcę.</w:t>
      </w:r>
    </w:p>
    <w:p w14:paraId="7F760DE5" w14:textId="47014355" w:rsidR="00120E76" w:rsidRPr="00120E76" w:rsidRDefault="00120E76" w:rsidP="00580B9F">
      <w:pPr>
        <w:pStyle w:val="Akapitzlist"/>
        <w:numPr>
          <w:ilvl w:val="1"/>
          <w:numId w:val="6"/>
        </w:numPr>
        <w:tabs>
          <w:tab w:val="left" w:pos="142"/>
        </w:tabs>
        <w:ind w:left="0" w:right="851" w:firstLine="0"/>
        <w:rPr>
          <w:rFonts w:ascii="Lato" w:hAnsi="Lato"/>
          <w:sz w:val="24"/>
          <w:szCs w:val="24"/>
        </w:rPr>
      </w:pPr>
      <w:r w:rsidRPr="00120E76">
        <w:rPr>
          <w:rFonts w:ascii="Lato" w:hAnsi="Lato"/>
          <w:sz w:val="24"/>
          <w:szCs w:val="24"/>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6F000B4A" w14:textId="77777777" w:rsidR="00120E76" w:rsidRPr="00120E76" w:rsidRDefault="00120E76" w:rsidP="00947EC8">
      <w:pPr>
        <w:pStyle w:val="Akapitzlist"/>
        <w:tabs>
          <w:tab w:val="left" w:pos="142"/>
        </w:tabs>
        <w:ind w:left="0" w:right="851" w:firstLine="0"/>
        <w:rPr>
          <w:rFonts w:ascii="Lato" w:hAnsi="Lato"/>
          <w:sz w:val="24"/>
          <w:szCs w:val="24"/>
        </w:rPr>
      </w:pPr>
      <w:r w:rsidRPr="00120E76">
        <w:rPr>
          <w:rFonts w:ascii="Lato" w:hAnsi="Lato"/>
          <w:sz w:val="24"/>
          <w:szCs w:val="24"/>
        </w:rPr>
        <w:t>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6FBE14E2" w14:textId="77777777" w:rsidR="00120E76" w:rsidRPr="00120E76" w:rsidRDefault="00120E76" w:rsidP="00947EC8">
      <w:pPr>
        <w:pStyle w:val="Akapitzlist"/>
        <w:tabs>
          <w:tab w:val="left" w:pos="142"/>
        </w:tabs>
        <w:ind w:left="0" w:right="851" w:firstLine="0"/>
        <w:rPr>
          <w:rFonts w:ascii="Lato" w:hAnsi="Lato"/>
          <w:sz w:val="24"/>
          <w:szCs w:val="24"/>
        </w:rPr>
      </w:pPr>
      <w:r w:rsidRPr="00120E76">
        <w:rPr>
          <w:rFonts w:ascii="Lato" w:hAnsi="Lato"/>
          <w:sz w:val="24"/>
          <w:szCs w:val="24"/>
        </w:rPr>
        <w:t>a) ma charakter techniczny, technologiczny, organizacyjny przedsiębiorstwa lub jest to inna informacja mająca wartość gospodarczą,</w:t>
      </w:r>
    </w:p>
    <w:p w14:paraId="6A341DCE" w14:textId="77777777" w:rsidR="00120E76" w:rsidRPr="00120E76" w:rsidRDefault="00120E76" w:rsidP="00947EC8">
      <w:pPr>
        <w:pStyle w:val="Akapitzlist"/>
        <w:tabs>
          <w:tab w:val="left" w:pos="142"/>
        </w:tabs>
        <w:ind w:left="0" w:right="851" w:firstLine="0"/>
        <w:rPr>
          <w:rFonts w:ascii="Lato" w:hAnsi="Lato"/>
          <w:sz w:val="24"/>
          <w:szCs w:val="24"/>
        </w:rPr>
      </w:pPr>
      <w:r w:rsidRPr="00120E76">
        <w:rPr>
          <w:rFonts w:ascii="Lato" w:hAnsi="Lato"/>
          <w:sz w:val="24"/>
          <w:szCs w:val="24"/>
        </w:rPr>
        <w:t>b) nie została ujawniona do wiadomości publicznej,</w:t>
      </w:r>
    </w:p>
    <w:p w14:paraId="6C6863D7" w14:textId="77777777" w:rsidR="00120E76" w:rsidRPr="00120E76" w:rsidRDefault="00120E76" w:rsidP="00947EC8">
      <w:pPr>
        <w:pStyle w:val="Akapitzlist"/>
        <w:tabs>
          <w:tab w:val="left" w:pos="142"/>
        </w:tabs>
        <w:ind w:left="0" w:right="851" w:firstLine="0"/>
        <w:rPr>
          <w:rFonts w:ascii="Lato" w:hAnsi="Lato"/>
          <w:sz w:val="24"/>
          <w:szCs w:val="24"/>
        </w:rPr>
      </w:pPr>
      <w:r w:rsidRPr="00120E76">
        <w:rPr>
          <w:rFonts w:ascii="Lato" w:hAnsi="Lato"/>
          <w:sz w:val="24"/>
          <w:szCs w:val="24"/>
        </w:rPr>
        <w:lastRenderedPageBreak/>
        <w:t>c) podjęto w stosunku do niej niezbędne działania w celu zachowania poufności.</w:t>
      </w:r>
    </w:p>
    <w:p w14:paraId="7BCB208B" w14:textId="77777777" w:rsidR="00120E76" w:rsidRPr="00120E76" w:rsidRDefault="00120E76" w:rsidP="00947EC8">
      <w:pPr>
        <w:pStyle w:val="Akapitzlist"/>
        <w:tabs>
          <w:tab w:val="left" w:pos="142"/>
        </w:tabs>
        <w:ind w:left="0" w:right="851" w:firstLine="0"/>
        <w:rPr>
          <w:rFonts w:ascii="Lato" w:hAnsi="Lato"/>
          <w:sz w:val="24"/>
          <w:szCs w:val="24"/>
        </w:rPr>
      </w:pPr>
      <w:r w:rsidRPr="00120E76">
        <w:rPr>
          <w:rFonts w:ascii="Lato" w:hAnsi="Lato"/>
          <w:sz w:val="24"/>
          <w:szCs w:val="24"/>
        </w:rPr>
        <w:t>Wykonawca zastrzegając tajemnicę przedsiębiorstwa zobowiązany jest dołączyć do oferty pisemne uzasadnienie odnośnie charakteru zastrzeżonych w niej informacji. Uzasadnienie ma na celu udowodnienie spełnienia przesłanek określonych w przywołanym powyżej przepisie. Zaleca się, aby informacje stanowiące tajemnicę przedsiębiorstwa były trwale spięte i oddzielone od pozostałej (jawnej) części oferty.</w:t>
      </w:r>
    </w:p>
    <w:p w14:paraId="50BE84BE" w14:textId="72F44427" w:rsidR="00947EC8" w:rsidRDefault="00120E76" w:rsidP="00947EC8">
      <w:pPr>
        <w:pStyle w:val="Akapitzlist"/>
        <w:tabs>
          <w:tab w:val="left" w:pos="142"/>
        </w:tabs>
        <w:ind w:left="0" w:right="851" w:firstLine="0"/>
        <w:rPr>
          <w:rFonts w:ascii="Lato" w:hAnsi="Lato"/>
          <w:sz w:val="24"/>
          <w:szCs w:val="24"/>
        </w:rPr>
      </w:pPr>
      <w:r w:rsidRPr="00120E76">
        <w:rPr>
          <w:rFonts w:ascii="Lato" w:hAnsi="Lato"/>
          <w:sz w:val="24"/>
          <w:szCs w:val="24"/>
        </w:rPr>
        <w:t xml:space="preserve">Wykonawca nie może zastrzec informacji, o których mowa w </w:t>
      </w:r>
      <w:r w:rsidR="00570539" w:rsidRPr="00363EB0">
        <w:rPr>
          <w:rFonts w:ascii="Lato" w:hAnsi="Lato"/>
          <w:sz w:val="24"/>
          <w:szCs w:val="24"/>
        </w:rPr>
        <w:t xml:space="preserve">art. 222 ust. 5 </w:t>
      </w:r>
      <w:r w:rsidRPr="00120E76">
        <w:rPr>
          <w:rFonts w:ascii="Lato" w:hAnsi="Lato"/>
          <w:sz w:val="24"/>
          <w:szCs w:val="24"/>
        </w:rPr>
        <w:t xml:space="preserve">ustawy </w:t>
      </w:r>
      <w:proofErr w:type="spellStart"/>
      <w:r w:rsidRPr="00120E76">
        <w:rPr>
          <w:rFonts w:ascii="Lato" w:hAnsi="Lato"/>
          <w:sz w:val="24"/>
          <w:szCs w:val="24"/>
        </w:rPr>
        <w:t>p.z.p</w:t>
      </w:r>
      <w:proofErr w:type="spellEnd"/>
      <w:r w:rsidRPr="00120E76">
        <w:rPr>
          <w:rFonts w:ascii="Lato" w:hAnsi="Lato"/>
          <w:sz w:val="24"/>
          <w:szCs w:val="24"/>
        </w:rPr>
        <w:t>..</w:t>
      </w:r>
    </w:p>
    <w:p w14:paraId="17B897E9" w14:textId="77777777" w:rsidR="00570539" w:rsidRDefault="00570539" w:rsidP="00947EC8">
      <w:pPr>
        <w:pStyle w:val="Akapitzlist"/>
        <w:tabs>
          <w:tab w:val="left" w:pos="142"/>
        </w:tabs>
        <w:ind w:left="0" w:right="851" w:firstLine="0"/>
        <w:rPr>
          <w:rFonts w:ascii="Lato" w:hAnsi="Lato"/>
          <w:sz w:val="24"/>
          <w:szCs w:val="24"/>
        </w:rPr>
      </w:pPr>
    </w:p>
    <w:p w14:paraId="3B21FBA4" w14:textId="77777777" w:rsidR="00570539" w:rsidRPr="00363EB0" w:rsidRDefault="00570539" w:rsidP="00580B9F">
      <w:pPr>
        <w:pStyle w:val="Akapitzlist"/>
        <w:numPr>
          <w:ilvl w:val="1"/>
          <w:numId w:val="6"/>
        </w:numPr>
        <w:tabs>
          <w:tab w:val="left" w:pos="644"/>
        </w:tabs>
        <w:spacing w:line="276" w:lineRule="auto"/>
        <w:ind w:left="0" w:right="851" w:firstLine="0"/>
        <w:rPr>
          <w:rFonts w:ascii="Lato" w:hAnsi="Lato"/>
          <w:sz w:val="24"/>
          <w:szCs w:val="24"/>
        </w:rPr>
      </w:pPr>
      <w:r w:rsidRPr="00363EB0">
        <w:rPr>
          <w:rFonts w:ascii="Lato" w:hAnsi="Lato"/>
          <w:sz w:val="24"/>
          <w:szCs w:val="24"/>
        </w:rPr>
        <w:t>Na ofertę składają się:</w:t>
      </w:r>
    </w:p>
    <w:p w14:paraId="21BF8D22" w14:textId="77777777" w:rsidR="00570539" w:rsidRPr="00363EB0"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363EB0">
        <w:rPr>
          <w:rFonts w:ascii="Lato" w:hAnsi="Lato"/>
          <w:sz w:val="24"/>
          <w:szCs w:val="24"/>
        </w:rPr>
        <w:t>wypełniony formularz oferty sporządzony wg wzoru stanowiącego załącznik nr 1 do SWZ;</w:t>
      </w:r>
    </w:p>
    <w:p w14:paraId="4C9620ED" w14:textId="77777777" w:rsidR="00570539" w:rsidRPr="00363EB0"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363EB0">
        <w:rPr>
          <w:rFonts w:ascii="Lato" w:hAnsi="Lato"/>
          <w:sz w:val="24"/>
          <w:szCs w:val="24"/>
        </w:rPr>
        <w:t>informacja o części zamówienia jaką Wykonawca zamierza powierzyć Podwykonawcy na formularzu oferty;</w:t>
      </w:r>
    </w:p>
    <w:p w14:paraId="3679FA31" w14:textId="77777777" w:rsidR="00570539" w:rsidRPr="00363EB0"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363EB0">
        <w:rPr>
          <w:rFonts w:ascii="Lato" w:hAnsi="Lato"/>
          <w:sz w:val="24"/>
          <w:szCs w:val="24"/>
        </w:rPr>
        <w:t xml:space="preserve">oświadczenie, o którym mowa w Rozdziale 7 pkt 7.1, </w:t>
      </w:r>
    </w:p>
    <w:p w14:paraId="007FF854" w14:textId="77777777" w:rsidR="00570539" w:rsidRPr="00363EB0"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363EB0">
        <w:rPr>
          <w:rFonts w:ascii="Lato" w:hAnsi="Lato"/>
          <w:sz w:val="24"/>
          <w:szCs w:val="24"/>
        </w:rPr>
        <w:t>w przypadku powoływania się na zasoby podmiotów trzecich - zobowiązanie tych podmiotów (załącznik nr 3 do SWZ);</w:t>
      </w:r>
    </w:p>
    <w:p w14:paraId="48666FC7" w14:textId="77777777" w:rsidR="00570539" w:rsidRPr="00363EB0"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363EB0">
        <w:rPr>
          <w:rFonts w:ascii="Lato" w:hAnsi="Lato"/>
          <w:sz w:val="24"/>
          <w:szCs w:val="24"/>
        </w:rPr>
        <w:t>oświadczenie umożliwiające dokonanie oceny ofert w kryterium okresu gwarancji i rękojmi - na formularzu oferty;</w:t>
      </w:r>
    </w:p>
    <w:p w14:paraId="1CDB0727" w14:textId="77777777" w:rsidR="00570539" w:rsidRPr="00363EB0"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363EB0">
        <w:rPr>
          <w:rFonts w:ascii="Lato" w:hAnsi="Lato"/>
          <w:sz w:val="24"/>
          <w:szCs w:val="24"/>
        </w:rPr>
        <w:t>oświadczenie w zakresie RODO - na formularzu oferty</w:t>
      </w:r>
    </w:p>
    <w:p w14:paraId="19AE2AA7" w14:textId="77777777" w:rsidR="00570539"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363E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49A70715" w14:textId="77777777" w:rsidR="00570539" w:rsidRDefault="00570539" w:rsidP="00580B9F">
      <w:pPr>
        <w:pStyle w:val="Akapitzlist"/>
        <w:numPr>
          <w:ilvl w:val="2"/>
          <w:numId w:val="6"/>
        </w:numPr>
        <w:tabs>
          <w:tab w:val="left" w:pos="0"/>
        </w:tabs>
        <w:spacing w:line="276" w:lineRule="auto"/>
        <w:ind w:left="0" w:right="851" w:firstLine="0"/>
        <w:rPr>
          <w:rFonts w:ascii="Lato" w:hAnsi="Lato"/>
          <w:sz w:val="24"/>
          <w:szCs w:val="24"/>
        </w:rPr>
      </w:pPr>
      <w:r w:rsidRPr="00150FB1">
        <w:rPr>
          <w:rFonts w:ascii="Lato" w:hAnsi="Lato"/>
          <w:sz w:val="24"/>
          <w:szCs w:val="24"/>
        </w:rPr>
        <w:t>1 egzemplarz pokazowy różnych czasopism barwnych ilustrowanych fotografiami,</w:t>
      </w:r>
    </w:p>
    <w:p w14:paraId="6ED9F892" w14:textId="77777777" w:rsidR="00570539" w:rsidRPr="00120E76" w:rsidRDefault="00570539" w:rsidP="00947EC8">
      <w:pPr>
        <w:pStyle w:val="Akapitzlist"/>
        <w:tabs>
          <w:tab w:val="left" w:pos="142"/>
        </w:tabs>
        <w:ind w:left="0" w:right="851" w:firstLine="0"/>
        <w:rPr>
          <w:rFonts w:ascii="Lato" w:hAnsi="Lato"/>
          <w:sz w:val="24"/>
          <w:szCs w:val="24"/>
        </w:rPr>
      </w:pPr>
    </w:p>
    <w:p w14:paraId="5E82FC38" w14:textId="5CAEBB70" w:rsidR="00947EC8" w:rsidRPr="00947EC8" w:rsidRDefault="00947EC8" w:rsidP="00580B9F">
      <w:pPr>
        <w:pStyle w:val="Akapitzlist"/>
        <w:numPr>
          <w:ilvl w:val="1"/>
          <w:numId w:val="6"/>
        </w:numPr>
        <w:tabs>
          <w:tab w:val="left" w:pos="142"/>
        </w:tabs>
        <w:ind w:left="0" w:right="851" w:firstLine="0"/>
        <w:rPr>
          <w:rFonts w:ascii="Lato" w:hAnsi="Lato"/>
          <w:sz w:val="24"/>
          <w:szCs w:val="24"/>
        </w:rPr>
      </w:pPr>
      <w:r w:rsidRPr="00947EC8">
        <w:rPr>
          <w:rFonts w:ascii="Lato" w:hAnsi="Lato"/>
          <w:sz w:val="24"/>
          <w:szCs w:val="24"/>
        </w:rPr>
        <w:t>Ofertę wraz ze wszystkimi załącznikami należy umieścić w kopercie/opakowaniu i zabezpieczyć w sposób uniemożliwiający zapoznanie się z jej zawartością bez naruszenia zabezpieczeń przed upływem terminu otwarcia ofert.</w:t>
      </w:r>
    </w:p>
    <w:p w14:paraId="6212DDBD" w14:textId="716AFE2C" w:rsidR="00947EC8" w:rsidRPr="00947EC8" w:rsidRDefault="00947EC8" w:rsidP="00580B9F">
      <w:pPr>
        <w:pStyle w:val="Akapitzlist"/>
        <w:numPr>
          <w:ilvl w:val="1"/>
          <w:numId w:val="6"/>
        </w:numPr>
        <w:tabs>
          <w:tab w:val="left" w:pos="142"/>
        </w:tabs>
        <w:ind w:left="0" w:right="851" w:firstLine="0"/>
        <w:rPr>
          <w:rFonts w:ascii="Lato" w:hAnsi="Lato"/>
          <w:sz w:val="24"/>
          <w:szCs w:val="24"/>
        </w:rPr>
      </w:pPr>
      <w:r w:rsidRPr="00947EC8">
        <w:rPr>
          <w:rFonts w:ascii="Lato" w:hAnsi="Lato"/>
          <w:sz w:val="24"/>
          <w:szCs w:val="24"/>
        </w:rPr>
        <w:t xml:space="preserve">Koperta/opakowanie zawierające ofertę wraz ze wszystkimi załącznikami winno być zaadresowane do Zamawiającego na adres: </w:t>
      </w:r>
      <w:r w:rsidRPr="00947EC8">
        <w:rPr>
          <w:rFonts w:ascii="Lato" w:hAnsi="Lato"/>
          <w:b/>
          <w:bCs/>
          <w:sz w:val="24"/>
          <w:szCs w:val="24"/>
        </w:rPr>
        <w:t>Magurski Park Narodowy z siedzibą w Krempnej,  38-232 Krempna, Krempna 59.</w:t>
      </w:r>
    </w:p>
    <w:p w14:paraId="08D17CFF" w14:textId="3C860E38" w:rsidR="00947EC8" w:rsidRPr="00947EC8" w:rsidRDefault="00947EC8" w:rsidP="00580B9F">
      <w:pPr>
        <w:pStyle w:val="Akapitzlist"/>
        <w:numPr>
          <w:ilvl w:val="1"/>
          <w:numId w:val="6"/>
        </w:numPr>
        <w:tabs>
          <w:tab w:val="left" w:pos="142"/>
        </w:tabs>
        <w:ind w:left="0" w:right="851" w:firstLine="0"/>
        <w:rPr>
          <w:rFonts w:ascii="Lato" w:hAnsi="Lato"/>
          <w:sz w:val="24"/>
          <w:szCs w:val="24"/>
        </w:rPr>
      </w:pPr>
      <w:r w:rsidRPr="00947EC8">
        <w:rPr>
          <w:rFonts w:ascii="Lato" w:hAnsi="Lato"/>
          <w:sz w:val="24"/>
          <w:szCs w:val="24"/>
        </w:rPr>
        <w:t>Na kopercie/opakowaniu należy umieścić następujące oznaczenia:</w:t>
      </w:r>
    </w:p>
    <w:p w14:paraId="67B4F43D" w14:textId="77777777" w:rsidR="00947EC8" w:rsidRPr="00947EC8" w:rsidRDefault="00947EC8" w:rsidP="00947EC8">
      <w:pPr>
        <w:pStyle w:val="Akapitzlist"/>
        <w:tabs>
          <w:tab w:val="left" w:pos="142"/>
        </w:tabs>
        <w:ind w:left="0" w:right="851" w:firstLine="0"/>
        <w:rPr>
          <w:rFonts w:ascii="Lato" w:hAnsi="Lato"/>
          <w:sz w:val="24"/>
          <w:szCs w:val="24"/>
        </w:rPr>
      </w:pPr>
      <w:r w:rsidRPr="00947EC8">
        <w:rPr>
          <w:rFonts w:ascii="Lato" w:hAnsi="Lato"/>
          <w:sz w:val="24"/>
          <w:szCs w:val="24"/>
        </w:rPr>
        <w:t>a) nazwa i adres wykonawcy,</w:t>
      </w:r>
    </w:p>
    <w:p w14:paraId="240AAB71" w14:textId="3A87A7E0" w:rsidR="00947EC8" w:rsidRPr="00947EC8" w:rsidRDefault="00947EC8" w:rsidP="00947EC8">
      <w:pPr>
        <w:pStyle w:val="Akapitzlist"/>
        <w:tabs>
          <w:tab w:val="left" w:pos="142"/>
        </w:tabs>
        <w:ind w:left="0" w:right="851" w:firstLine="0"/>
        <w:rPr>
          <w:rFonts w:ascii="Lato" w:hAnsi="Lato"/>
          <w:b/>
          <w:bCs/>
          <w:sz w:val="24"/>
          <w:szCs w:val="24"/>
        </w:rPr>
      </w:pPr>
      <w:r w:rsidRPr="00947EC8">
        <w:rPr>
          <w:rFonts w:ascii="Lato" w:hAnsi="Lato"/>
          <w:sz w:val="24"/>
          <w:szCs w:val="24"/>
        </w:rPr>
        <w:t xml:space="preserve">b) </w:t>
      </w:r>
      <w:r w:rsidRPr="00947EC8">
        <w:rPr>
          <w:rFonts w:ascii="Lato" w:hAnsi="Lato"/>
          <w:b/>
          <w:bCs/>
          <w:sz w:val="24"/>
          <w:szCs w:val="24"/>
        </w:rPr>
        <w:t xml:space="preserve">oferta na „Opracowanie graficzne i wydanie </w:t>
      </w:r>
      <w:r>
        <w:rPr>
          <w:rFonts w:ascii="Lato" w:hAnsi="Lato"/>
          <w:b/>
          <w:bCs/>
          <w:sz w:val="24"/>
          <w:szCs w:val="24"/>
        </w:rPr>
        <w:t>dwóch</w:t>
      </w:r>
      <w:r w:rsidRPr="00947EC8">
        <w:rPr>
          <w:rFonts w:ascii="Lato" w:hAnsi="Lato"/>
          <w:b/>
          <w:bCs/>
          <w:sz w:val="24"/>
          <w:szCs w:val="24"/>
        </w:rPr>
        <w:t xml:space="preserve"> kolejnych numerów czasopisma „Magura” wraz z drukiem i dostawą do siedziby Zamawiającego”</w:t>
      </w:r>
    </w:p>
    <w:p w14:paraId="485FDB60" w14:textId="2C44FA0A" w:rsidR="00947EC8" w:rsidRPr="0091753F" w:rsidRDefault="00947EC8" w:rsidP="00947EC8">
      <w:pPr>
        <w:pStyle w:val="Akapitzlist"/>
        <w:tabs>
          <w:tab w:val="left" w:pos="142"/>
        </w:tabs>
        <w:ind w:left="0" w:right="851" w:firstLine="0"/>
        <w:rPr>
          <w:rFonts w:ascii="Lato" w:hAnsi="Lato"/>
          <w:b/>
          <w:bCs/>
          <w:sz w:val="24"/>
          <w:szCs w:val="24"/>
        </w:rPr>
      </w:pPr>
      <w:r w:rsidRPr="00947EC8">
        <w:rPr>
          <w:rFonts w:ascii="Lato" w:hAnsi="Lato"/>
          <w:b/>
          <w:bCs/>
          <w:sz w:val="24"/>
          <w:szCs w:val="24"/>
        </w:rPr>
        <w:t xml:space="preserve">Nie otwierać przed dniem </w:t>
      </w:r>
      <w:r w:rsidR="00D92116">
        <w:rPr>
          <w:rFonts w:ascii="Lato" w:hAnsi="Lato"/>
          <w:b/>
          <w:bCs/>
          <w:sz w:val="24"/>
          <w:szCs w:val="24"/>
        </w:rPr>
        <w:t>12</w:t>
      </w:r>
      <w:r w:rsidRPr="00947EC8">
        <w:rPr>
          <w:rFonts w:ascii="Lato" w:hAnsi="Lato"/>
          <w:b/>
          <w:bCs/>
          <w:sz w:val="24"/>
          <w:szCs w:val="24"/>
        </w:rPr>
        <w:t>.</w:t>
      </w:r>
      <w:r w:rsidR="0091753F" w:rsidRPr="0091753F">
        <w:rPr>
          <w:rFonts w:ascii="Lato" w:hAnsi="Lato"/>
          <w:b/>
          <w:bCs/>
          <w:sz w:val="24"/>
          <w:szCs w:val="24"/>
        </w:rPr>
        <w:t>03</w:t>
      </w:r>
      <w:r w:rsidRPr="00947EC8">
        <w:rPr>
          <w:rFonts w:ascii="Lato" w:hAnsi="Lato"/>
          <w:b/>
          <w:bCs/>
          <w:sz w:val="24"/>
          <w:szCs w:val="24"/>
        </w:rPr>
        <w:t>.202</w:t>
      </w:r>
      <w:r w:rsidR="0091753F" w:rsidRPr="0091753F">
        <w:rPr>
          <w:rFonts w:ascii="Lato" w:hAnsi="Lato"/>
          <w:b/>
          <w:bCs/>
          <w:sz w:val="24"/>
          <w:szCs w:val="24"/>
        </w:rPr>
        <w:t>1</w:t>
      </w:r>
      <w:r w:rsidRPr="00947EC8">
        <w:rPr>
          <w:rFonts w:ascii="Lato" w:hAnsi="Lato"/>
          <w:b/>
          <w:bCs/>
          <w:sz w:val="24"/>
          <w:szCs w:val="24"/>
        </w:rPr>
        <w:t xml:space="preserve"> r., godz. 12:00”.</w:t>
      </w:r>
    </w:p>
    <w:p w14:paraId="1EE5B0C7" w14:textId="77777777" w:rsidR="00947EC8" w:rsidRPr="00947EC8" w:rsidRDefault="00947EC8" w:rsidP="00947EC8">
      <w:pPr>
        <w:pStyle w:val="Akapitzlist"/>
        <w:tabs>
          <w:tab w:val="left" w:pos="142"/>
        </w:tabs>
        <w:ind w:left="709" w:right="851" w:firstLine="0"/>
        <w:rPr>
          <w:rFonts w:ascii="Lato" w:hAnsi="Lato"/>
          <w:b/>
          <w:bCs/>
          <w:sz w:val="24"/>
          <w:szCs w:val="24"/>
        </w:rPr>
      </w:pPr>
    </w:p>
    <w:p w14:paraId="64CB0DBC" w14:textId="55E76A23" w:rsidR="00FD7188" w:rsidRPr="0091753F" w:rsidRDefault="00FD7188" w:rsidP="00580B9F">
      <w:pPr>
        <w:pStyle w:val="Akapitzlist"/>
        <w:numPr>
          <w:ilvl w:val="1"/>
          <w:numId w:val="6"/>
        </w:numPr>
        <w:tabs>
          <w:tab w:val="left" w:pos="142"/>
        </w:tabs>
        <w:spacing w:line="276" w:lineRule="auto"/>
        <w:ind w:left="0" w:right="851" w:firstLine="0"/>
        <w:rPr>
          <w:rFonts w:ascii="Lato" w:hAnsi="Lato"/>
          <w:b/>
          <w:sz w:val="24"/>
          <w:szCs w:val="24"/>
        </w:rPr>
      </w:pPr>
      <w:r w:rsidRPr="0091753F">
        <w:rPr>
          <w:rFonts w:ascii="Lato" w:hAnsi="Lato"/>
          <w:sz w:val="24"/>
          <w:szCs w:val="24"/>
        </w:rPr>
        <w:t>Otwarcie ofert nast</w:t>
      </w:r>
      <w:r w:rsidR="0091753F" w:rsidRPr="0091753F">
        <w:rPr>
          <w:rFonts w:ascii="Lato" w:hAnsi="Lato"/>
          <w:sz w:val="24"/>
          <w:szCs w:val="24"/>
        </w:rPr>
        <w:t>ą</w:t>
      </w:r>
      <w:r w:rsidRPr="0091753F">
        <w:rPr>
          <w:rFonts w:ascii="Lato" w:hAnsi="Lato"/>
          <w:sz w:val="24"/>
          <w:szCs w:val="24"/>
        </w:rPr>
        <w:t>p</w:t>
      </w:r>
      <w:r w:rsidR="0091753F" w:rsidRPr="0091753F">
        <w:rPr>
          <w:rFonts w:ascii="Lato" w:hAnsi="Lato"/>
          <w:sz w:val="24"/>
          <w:szCs w:val="24"/>
        </w:rPr>
        <w:t>i</w:t>
      </w:r>
      <w:r w:rsidRPr="0091753F">
        <w:rPr>
          <w:rFonts w:ascii="Lato" w:hAnsi="Lato"/>
          <w:sz w:val="24"/>
          <w:szCs w:val="24"/>
        </w:rPr>
        <w:t xml:space="preserve"> w dniu </w:t>
      </w:r>
      <w:r w:rsidR="00D92116">
        <w:rPr>
          <w:rFonts w:ascii="Lato" w:hAnsi="Lato"/>
          <w:b/>
          <w:bCs/>
          <w:sz w:val="24"/>
          <w:szCs w:val="24"/>
        </w:rPr>
        <w:t>12</w:t>
      </w:r>
      <w:r w:rsidR="0091753F" w:rsidRPr="00947EC8">
        <w:rPr>
          <w:rFonts w:ascii="Lato" w:hAnsi="Lato"/>
          <w:b/>
          <w:bCs/>
          <w:sz w:val="24"/>
          <w:szCs w:val="24"/>
        </w:rPr>
        <w:t>.</w:t>
      </w:r>
      <w:r w:rsidR="0091753F" w:rsidRPr="0091753F">
        <w:rPr>
          <w:rFonts w:ascii="Lato" w:hAnsi="Lato"/>
          <w:b/>
          <w:bCs/>
          <w:sz w:val="24"/>
          <w:szCs w:val="24"/>
        </w:rPr>
        <w:t>03</w:t>
      </w:r>
      <w:r w:rsidR="0091753F" w:rsidRPr="00947EC8">
        <w:rPr>
          <w:rFonts w:ascii="Lato" w:hAnsi="Lato"/>
          <w:b/>
          <w:bCs/>
          <w:sz w:val="24"/>
          <w:szCs w:val="24"/>
        </w:rPr>
        <w:t>.202</w:t>
      </w:r>
      <w:r w:rsidR="0091753F" w:rsidRPr="0091753F">
        <w:rPr>
          <w:rFonts w:ascii="Lato" w:hAnsi="Lato"/>
          <w:b/>
          <w:bCs/>
          <w:sz w:val="24"/>
          <w:szCs w:val="24"/>
        </w:rPr>
        <w:t>1</w:t>
      </w:r>
      <w:r w:rsidR="0091753F" w:rsidRPr="00947EC8">
        <w:rPr>
          <w:rFonts w:ascii="Lato" w:hAnsi="Lato"/>
          <w:b/>
          <w:bCs/>
          <w:sz w:val="24"/>
          <w:szCs w:val="24"/>
        </w:rPr>
        <w:t xml:space="preserve"> </w:t>
      </w:r>
      <w:r w:rsidRPr="0091753F">
        <w:rPr>
          <w:rFonts w:ascii="Lato" w:hAnsi="Lato"/>
          <w:b/>
          <w:sz w:val="24"/>
          <w:szCs w:val="24"/>
        </w:rPr>
        <w:t xml:space="preserve">r. </w:t>
      </w:r>
      <w:r w:rsidRPr="0091753F">
        <w:rPr>
          <w:rFonts w:ascii="Lato" w:hAnsi="Lato"/>
          <w:bCs/>
          <w:sz w:val="24"/>
          <w:szCs w:val="24"/>
        </w:rPr>
        <w:t>o</w:t>
      </w:r>
      <w:r w:rsidRPr="0091753F">
        <w:rPr>
          <w:rFonts w:ascii="Lato" w:hAnsi="Lato"/>
          <w:b/>
          <w:sz w:val="24"/>
          <w:szCs w:val="24"/>
        </w:rPr>
        <w:t xml:space="preserve"> </w:t>
      </w:r>
      <w:r w:rsidRPr="0091753F">
        <w:rPr>
          <w:rFonts w:ascii="Lato" w:hAnsi="Lato"/>
          <w:bCs/>
          <w:sz w:val="24"/>
          <w:szCs w:val="24"/>
        </w:rPr>
        <w:t xml:space="preserve">godzinie </w:t>
      </w:r>
      <w:r w:rsidR="00250A78" w:rsidRPr="0091753F">
        <w:rPr>
          <w:rFonts w:ascii="Lato" w:hAnsi="Lato"/>
          <w:b/>
          <w:sz w:val="24"/>
          <w:szCs w:val="24"/>
        </w:rPr>
        <w:t>12</w:t>
      </w:r>
      <w:r w:rsidRPr="0091753F">
        <w:rPr>
          <w:rFonts w:ascii="Lato" w:hAnsi="Lato"/>
          <w:b/>
          <w:sz w:val="24"/>
          <w:szCs w:val="24"/>
        </w:rPr>
        <w:t>:30</w:t>
      </w:r>
      <w:r w:rsidRPr="0091753F">
        <w:rPr>
          <w:rFonts w:ascii="Lato" w:hAnsi="Lato"/>
          <w:sz w:val="24"/>
          <w:szCs w:val="24"/>
        </w:rPr>
        <w:t xml:space="preserve">  </w:t>
      </w:r>
    </w:p>
    <w:p w14:paraId="2B7CC05D" w14:textId="6BEC6AD4" w:rsidR="0091753F" w:rsidRPr="0091753F" w:rsidRDefault="0091753F" w:rsidP="00580B9F">
      <w:pPr>
        <w:pStyle w:val="Akapitzlist"/>
        <w:numPr>
          <w:ilvl w:val="1"/>
          <w:numId w:val="6"/>
        </w:numPr>
        <w:tabs>
          <w:tab w:val="left" w:pos="142"/>
        </w:tabs>
        <w:spacing w:line="276" w:lineRule="auto"/>
        <w:ind w:left="0" w:right="851" w:firstLine="0"/>
        <w:rPr>
          <w:rFonts w:ascii="Lato" w:hAnsi="Lato"/>
          <w:b/>
          <w:sz w:val="24"/>
          <w:szCs w:val="24"/>
        </w:rPr>
      </w:pPr>
      <w:r w:rsidRPr="00CA05B8">
        <w:rPr>
          <w:rFonts w:cs="Calibri"/>
          <w:sz w:val="24"/>
          <w:szCs w:val="24"/>
        </w:rPr>
        <w:t>Otwarcie ofert jest jawne. Wykonawcy mogą uczestniczyć w sesji otwarcia ofert.</w:t>
      </w:r>
    </w:p>
    <w:p w14:paraId="5CDAE1C0" w14:textId="5E881066" w:rsidR="00FD7188" w:rsidRPr="00FD7188" w:rsidRDefault="00FD7188" w:rsidP="00580B9F">
      <w:pPr>
        <w:pStyle w:val="Akapitzlist"/>
        <w:numPr>
          <w:ilvl w:val="1"/>
          <w:numId w:val="6"/>
        </w:numPr>
        <w:tabs>
          <w:tab w:val="left" w:pos="142"/>
        </w:tabs>
        <w:spacing w:line="276" w:lineRule="auto"/>
        <w:ind w:left="0" w:right="851" w:firstLine="0"/>
        <w:rPr>
          <w:rFonts w:ascii="Lato" w:hAnsi="Lato"/>
          <w:b/>
          <w:sz w:val="24"/>
          <w:szCs w:val="24"/>
        </w:rPr>
      </w:pPr>
      <w:r w:rsidRPr="00FD7188">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FD7188" w:rsidRDefault="00FD7188" w:rsidP="00580B9F">
      <w:pPr>
        <w:pStyle w:val="Akapitzlist"/>
        <w:numPr>
          <w:ilvl w:val="1"/>
          <w:numId w:val="6"/>
        </w:numPr>
        <w:tabs>
          <w:tab w:val="left" w:pos="142"/>
        </w:tabs>
        <w:spacing w:line="276" w:lineRule="auto"/>
        <w:ind w:left="0" w:right="851" w:firstLine="0"/>
        <w:rPr>
          <w:rFonts w:ascii="Lato" w:hAnsi="Lato"/>
          <w:b/>
          <w:sz w:val="24"/>
          <w:szCs w:val="24"/>
        </w:rPr>
      </w:pPr>
      <w:r w:rsidRPr="00FD7188">
        <w:rPr>
          <w:rFonts w:ascii="Lato" w:hAnsi="Lato"/>
          <w:sz w:val="24"/>
          <w:szCs w:val="24"/>
        </w:rPr>
        <w:t xml:space="preserve">Niezwłocznie po otwarciu ofert, udostępnia się na stronie internetowej prowadzonego postępowania informacje o: </w:t>
      </w:r>
    </w:p>
    <w:p w14:paraId="09E18FD8" w14:textId="77777777" w:rsidR="00FD7188" w:rsidRPr="00FD7188" w:rsidRDefault="00FD7188" w:rsidP="00FD7188">
      <w:pPr>
        <w:pStyle w:val="Akapitzlist"/>
        <w:tabs>
          <w:tab w:val="left" w:pos="142"/>
        </w:tabs>
        <w:spacing w:line="276" w:lineRule="auto"/>
        <w:ind w:left="0" w:right="851" w:firstLine="0"/>
        <w:rPr>
          <w:rFonts w:ascii="Lato" w:hAnsi="Lato"/>
          <w:sz w:val="24"/>
          <w:szCs w:val="24"/>
        </w:rPr>
      </w:pPr>
      <w:r w:rsidRPr="00FD7188">
        <w:rPr>
          <w:rFonts w:ascii="Lato" w:hAnsi="Lato"/>
          <w:sz w:val="24"/>
          <w:szCs w:val="24"/>
        </w:rPr>
        <w:t>1)</w:t>
      </w:r>
      <w:r w:rsidRPr="00FD7188">
        <w:rPr>
          <w:rFonts w:ascii="Lato" w:hAnsi="Lato"/>
          <w:sz w:val="24"/>
          <w:szCs w:val="24"/>
        </w:rPr>
        <w:tab/>
        <w:t xml:space="preserve">nazwach albo imionach i nazwiskach oraz siedzibach lub miejscach prowadzonej </w:t>
      </w:r>
      <w:r w:rsidRPr="00FD7188">
        <w:rPr>
          <w:rFonts w:ascii="Lato" w:hAnsi="Lato"/>
          <w:sz w:val="24"/>
          <w:szCs w:val="24"/>
        </w:rPr>
        <w:lastRenderedPageBreak/>
        <w:t xml:space="preserve">działalności gospodarczej albo miejscach zamieszkania wykonawców, których oferty zostały otwarte; </w:t>
      </w:r>
    </w:p>
    <w:p w14:paraId="2AA771E0" w14:textId="4192336F" w:rsidR="00FD7188" w:rsidRDefault="00FD7188" w:rsidP="00FD7188">
      <w:pPr>
        <w:pStyle w:val="Akapitzlist"/>
        <w:tabs>
          <w:tab w:val="left" w:pos="142"/>
        </w:tabs>
        <w:spacing w:line="276" w:lineRule="auto"/>
        <w:ind w:left="0" w:right="851" w:firstLine="0"/>
        <w:rPr>
          <w:rFonts w:ascii="Lato" w:hAnsi="Lato"/>
          <w:sz w:val="24"/>
          <w:szCs w:val="24"/>
        </w:rPr>
      </w:pPr>
      <w:r w:rsidRPr="00FD7188">
        <w:rPr>
          <w:rFonts w:ascii="Lato" w:hAnsi="Lato"/>
          <w:sz w:val="24"/>
          <w:szCs w:val="24"/>
        </w:rPr>
        <w:t>2)</w:t>
      </w:r>
      <w:r w:rsidRPr="00FD7188">
        <w:rPr>
          <w:rFonts w:ascii="Lato" w:hAnsi="Lato"/>
          <w:sz w:val="24"/>
          <w:szCs w:val="24"/>
        </w:rPr>
        <w:tab/>
        <w:t>cenach lub kosztach zawartych w ofertach.</w:t>
      </w:r>
    </w:p>
    <w:p w14:paraId="20CBF647" w14:textId="77777777" w:rsidR="00F9035C" w:rsidRDefault="00F9035C" w:rsidP="00FD7188">
      <w:pPr>
        <w:pStyle w:val="Akapitzlist"/>
        <w:tabs>
          <w:tab w:val="left" w:pos="142"/>
        </w:tabs>
        <w:spacing w:line="276" w:lineRule="auto"/>
        <w:ind w:left="0" w:right="851" w:firstLine="0"/>
        <w:rPr>
          <w:rFonts w:ascii="Lato" w:hAnsi="Lato"/>
          <w:sz w:val="24"/>
          <w:szCs w:val="24"/>
        </w:rPr>
      </w:pPr>
    </w:p>
    <w:p w14:paraId="0377B109" w14:textId="77777777" w:rsidR="00150FB1" w:rsidRPr="00363EB0" w:rsidRDefault="00150FB1" w:rsidP="00150FB1">
      <w:pPr>
        <w:pStyle w:val="Akapitzlist"/>
        <w:tabs>
          <w:tab w:val="left" w:pos="0"/>
        </w:tabs>
        <w:spacing w:line="276" w:lineRule="auto"/>
        <w:ind w:left="0" w:right="851" w:firstLine="0"/>
        <w:rPr>
          <w:rFonts w:ascii="Lato" w:hAnsi="Lato"/>
          <w:sz w:val="24"/>
          <w:szCs w:val="24"/>
        </w:rPr>
      </w:pPr>
    </w:p>
    <w:p w14:paraId="77A6CE8F" w14:textId="1ED60ED2" w:rsidR="00741508" w:rsidRDefault="00741508" w:rsidP="00741508">
      <w:pPr>
        <w:pStyle w:val="Akapitzlist"/>
        <w:tabs>
          <w:tab w:val="left" w:pos="0"/>
        </w:tabs>
        <w:spacing w:line="276" w:lineRule="auto"/>
        <w:ind w:left="0" w:right="851" w:firstLine="0"/>
        <w:rPr>
          <w:rFonts w:ascii="Lato" w:hAnsi="Lato"/>
          <w:color w:val="4F81BD" w:themeColor="accent1"/>
          <w:sz w:val="24"/>
          <w:szCs w:val="24"/>
        </w:rPr>
      </w:pPr>
    </w:p>
    <w:p w14:paraId="150356BF" w14:textId="77777777" w:rsidR="00F9035C" w:rsidRPr="00FD7188" w:rsidRDefault="00F9035C" w:rsidP="00741508">
      <w:pPr>
        <w:pStyle w:val="Akapitzlist"/>
        <w:tabs>
          <w:tab w:val="left" w:pos="0"/>
        </w:tabs>
        <w:spacing w:line="276" w:lineRule="auto"/>
        <w:ind w:left="0" w:right="851" w:firstLine="0"/>
        <w:rPr>
          <w:rFonts w:ascii="Lato" w:hAnsi="Lato"/>
          <w:color w:val="4F81BD" w:themeColor="accent1"/>
          <w:sz w:val="24"/>
          <w:szCs w:val="24"/>
        </w:rPr>
      </w:pPr>
    </w:p>
    <w:p w14:paraId="7672F3D5" w14:textId="682AAD80" w:rsidR="00741508" w:rsidRPr="00741508" w:rsidRDefault="008C79EB" w:rsidP="00993216">
      <w:pPr>
        <w:pStyle w:val="Nagwek1"/>
        <w:spacing w:before="0" w:line="276" w:lineRule="auto"/>
        <w:jc w:val="both"/>
        <w:rPr>
          <w:rFonts w:ascii="Lato" w:hAnsi="Lato"/>
          <w:w w:val="95"/>
          <w:sz w:val="24"/>
          <w:szCs w:val="24"/>
        </w:rPr>
      </w:pPr>
      <w:r w:rsidRPr="00280F73">
        <w:rPr>
          <w:rFonts w:ascii="Lato" w:hAnsi="Lato"/>
          <w:w w:val="95"/>
          <w:sz w:val="24"/>
          <w:szCs w:val="24"/>
        </w:rPr>
        <w:t xml:space="preserve">12. </w:t>
      </w:r>
      <w:r w:rsidR="00570539" w:rsidRPr="00570539">
        <w:rPr>
          <w:rFonts w:ascii="Lato" w:hAnsi="Lato"/>
          <w:w w:val="95"/>
          <w:sz w:val="24"/>
          <w:szCs w:val="24"/>
        </w:rPr>
        <w:t>MIEJSCE I TERMIN SKŁADANIA OFERT</w:t>
      </w:r>
    </w:p>
    <w:p w14:paraId="101B5841" w14:textId="4E07938E" w:rsidR="00570539" w:rsidRPr="00570539" w:rsidRDefault="00570539" w:rsidP="00580B9F">
      <w:pPr>
        <w:pStyle w:val="Akapitzlist"/>
        <w:numPr>
          <w:ilvl w:val="1"/>
          <w:numId w:val="22"/>
        </w:numPr>
        <w:tabs>
          <w:tab w:val="left" w:pos="0"/>
        </w:tabs>
        <w:ind w:right="851"/>
        <w:rPr>
          <w:rFonts w:ascii="Lato" w:hAnsi="Lato"/>
          <w:sz w:val="24"/>
          <w:szCs w:val="24"/>
        </w:rPr>
      </w:pPr>
      <w:r w:rsidRPr="00570539">
        <w:rPr>
          <w:rFonts w:ascii="Lato" w:hAnsi="Lato"/>
          <w:sz w:val="24"/>
          <w:szCs w:val="24"/>
        </w:rPr>
        <w:t xml:space="preserve">Ofertę wraz ze wszystkimi dokumentami należy złożyć w terminie do dnia </w:t>
      </w:r>
      <w:r w:rsidR="00D92116">
        <w:rPr>
          <w:rFonts w:ascii="Lato" w:hAnsi="Lato"/>
          <w:b/>
          <w:bCs/>
          <w:sz w:val="24"/>
          <w:szCs w:val="24"/>
        </w:rPr>
        <w:t>12</w:t>
      </w:r>
      <w:r w:rsidR="0091753F" w:rsidRPr="00947EC8">
        <w:rPr>
          <w:rFonts w:ascii="Lato" w:hAnsi="Lato"/>
          <w:b/>
          <w:bCs/>
          <w:sz w:val="24"/>
          <w:szCs w:val="24"/>
        </w:rPr>
        <w:t>.</w:t>
      </w:r>
      <w:r w:rsidR="0091753F" w:rsidRPr="0091753F">
        <w:rPr>
          <w:rFonts w:ascii="Lato" w:hAnsi="Lato"/>
          <w:b/>
          <w:bCs/>
          <w:sz w:val="24"/>
          <w:szCs w:val="24"/>
        </w:rPr>
        <w:t>03</w:t>
      </w:r>
      <w:r w:rsidR="0091753F" w:rsidRPr="00947EC8">
        <w:rPr>
          <w:rFonts w:ascii="Lato" w:hAnsi="Lato"/>
          <w:b/>
          <w:bCs/>
          <w:sz w:val="24"/>
          <w:szCs w:val="24"/>
        </w:rPr>
        <w:t>.202</w:t>
      </w:r>
      <w:r w:rsidR="0091753F" w:rsidRPr="0091753F">
        <w:rPr>
          <w:rFonts w:ascii="Lato" w:hAnsi="Lato"/>
          <w:b/>
          <w:bCs/>
          <w:sz w:val="24"/>
          <w:szCs w:val="24"/>
        </w:rPr>
        <w:t>1</w:t>
      </w:r>
      <w:r w:rsidR="0091753F" w:rsidRPr="00947EC8">
        <w:rPr>
          <w:rFonts w:ascii="Lato" w:hAnsi="Lato"/>
          <w:b/>
          <w:bCs/>
          <w:sz w:val="24"/>
          <w:szCs w:val="24"/>
        </w:rPr>
        <w:t xml:space="preserve"> </w:t>
      </w:r>
      <w:r w:rsidR="0091753F" w:rsidRPr="0091753F">
        <w:rPr>
          <w:rFonts w:ascii="Lato" w:hAnsi="Lato"/>
          <w:b/>
          <w:sz w:val="24"/>
          <w:szCs w:val="24"/>
        </w:rPr>
        <w:t>r</w:t>
      </w:r>
      <w:r w:rsidRPr="0091753F">
        <w:rPr>
          <w:rFonts w:ascii="Lato" w:hAnsi="Lato"/>
          <w:b/>
          <w:bCs/>
          <w:sz w:val="24"/>
          <w:szCs w:val="24"/>
        </w:rPr>
        <w:t>., do godz. 1</w:t>
      </w:r>
      <w:r w:rsidR="0091753F" w:rsidRPr="0091753F">
        <w:rPr>
          <w:rFonts w:ascii="Lato" w:hAnsi="Lato"/>
          <w:b/>
          <w:bCs/>
          <w:sz w:val="24"/>
          <w:szCs w:val="24"/>
        </w:rPr>
        <w:t>2</w:t>
      </w:r>
      <w:r w:rsidRPr="0091753F">
        <w:rPr>
          <w:rFonts w:ascii="Lato" w:hAnsi="Lato"/>
          <w:b/>
          <w:bCs/>
          <w:sz w:val="24"/>
          <w:szCs w:val="24"/>
        </w:rPr>
        <w:t>:</w:t>
      </w:r>
      <w:r w:rsidR="0091753F" w:rsidRPr="0091753F">
        <w:rPr>
          <w:rFonts w:ascii="Lato" w:hAnsi="Lato"/>
          <w:b/>
          <w:bCs/>
          <w:sz w:val="24"/>
          <w:szCs w:val="24"/>
        </w:rPr>
        <w:t>0</w:t>
      </w:r>
      <w:r w:rsidRPr="0091753F">
        <w:rPr>
          <w:rFonts w:ascii="Lato" w:hAnsi="Lato"/>
          <w:b/>
          <w:bCs/>
          <w:sz w:val="24"/>
          <w:szCs w:val="24"/>
        </w:rPr>
        <w:t>0.</w:t>
      </w:r>
    </w:p>
    <w:p w14:paraId="04157D66" w14:textId="77777777" w:rsidR="00570539" w:rsidRPr="00570539" w:rsidRDefault="00570539" w:rsidP="00580B9F">
      <w:pPr>
        <w:pStyle w:val="Akapitzlist"/>
        <w:numPr>
          <w:ilvl w:val="1"/>
          <w:numId w:val="22"/>
        </w:numPr>
        <w:tabs>
          <w:tab w:val="left" w:pos="0"/>
        </w:tabs>
        <w:ind w:right="851"/>
        <w:rPr>
          <w:rFonts w:ascii="Lato" w:hAnsi="Lato"/>
          <w:b/>
          <w:sz w:val="24"/>
          <w:szCs w:val="24"/>
        </w:rPr>
      </w:pPr>
      <w:r w:rsidRPr="00570539">
        <w:rPr>
          <w:rFonts w:ascii="Lato" w:hAnsi="Lato"/>
          <w:sz w:val="24"/>
          <w:szCs w:val="24"/>
        </w:rPr>
        <w:t xml:space="preserve">Miejsce składania ofert: siedziba zamawiającego: </w:t>
      </w:r>
      <w:r w:rsidRPr="00570539">
        <w:rPr>
          <w:rFonts w:ascii="Lato" w:hAnsi="Lato"/>
          <w:b/>
          <w:sz w:val="24"/>
          <w:szCs w:val="24"/>
        </w:rPr>
        <w:t>Magurski Park Narodowy z siedzibą w Krempnej, 38-232 Krempna, Krempna 59, Sekretariat Dyrekcji, pok. nr 22.</w:t>
      </w:r>
    </w:p>
    <w:p w14:paraId="477865FB" w14:textId="0E069149" w:rsidR="00570539" w:rsidRPr="00570539" w:rsidRDefault="00570539" w:rsidP="00580B9F">
      <w:pPr>
        <w:pStyle w:val="Akapitzlist"/>
        <w:numPr>
          <w:ilvl w:val="1"/>
          <w:numId w:val="22"/>
        </w:numPr>
        <w:tabs>
          <w:tab w:val="left" w:pos="0"/>
        </w:tabs>
        <w:ind w:right="851"/>
        <w:rPr>
          <w:rFonts w:ascii="Lato" w:hAnsi="Lato"/>
          <w:sz w:val="24"/>
          <w:szCs w:val="24"/>
        </w:rPr>
      </w:pPr>
      <w:r w:rsidRPr="00570539">
        <w:rPr>
          <w:rFonts w:ascii="Lato" w:hAnsi="Lato"/>
          <w:sz w:val="24"/>
          <w:szCs w:val="24"/>
        </w:rPr>
        <w:t>Decydujące znaczenie dla zachowania terminu składania ofert ma data i godzina wpływu oferty w miejsce wskazane w pkt 1</w:t>
      </w:r>
      <w:r>
        <w:rPr>
          <w:rFonts w:ascii="Lato" w:hAnsi="Lato"/>
          <w:sz w:val="24"/>
          <w:szCs w:val="24"/>
        </w:rPr>
        <w:t>2</w:t>
      </w:r>
      <w:r w:rsidRPr="00570539">
        <w:rPr>
          <w:rFonts w:ascii="Lato" w:hAnsi="Lato"/>
          <w:sz w:val="24"/>
          <w:szCs w:val="24"/>
        </w:rPr>
        <w:t>.1, a nie data jej wysłania przesyłką pocztową lub kurierską.</w:t>
      </w:r>
    </w:p>
    <w:p w14:paraId="70ED234D" w14:textId="55312139" w:rsidR="00570539" w:rsidRPr="00570539" w:rsidRDefault="00570539" w:rsidP="00580B9F">
      <w:pPr>
        <w:pStyle w:val="Akapitzlist"/>
        <w:numPr>
          <w:ilvl w:val="1"/>
          <w:numId w:val="22"/>
        </w:numPr>
        <w:tabs>
          <w:tab w:val="left" w:pos="0"/>
        </w:tabs>
        <w:ind w:right="851"/>
        <w:rPr>
          <w:rFonts w:ascii="Lato" w:hAnsi="Lato"/>
          <w:sz w:val="24"/>
          <w:szCs w:val="24"/>
        </w:rPr>
      </w:pPr>
      <w:r w:rsidRPr="00570539">
        <w:rPr>
          <w:rFonts w:ascii="Lato" w:hAnsi="Lato"/>
          <w:sz w:val="24"/>
          <w:szCs w:val="24"/>
        </w:rPr>
        <w:t>Oferty złożone po tym terminie zostaną niezwłocznie zwrócone.</w:t>
      </w:r>
    </w:p>
    <w:p w14:paraId="54702800" w14:textId="34A1F0E8" w:rsidR="00570539" w:rsidRPr="00570539" w:rsidRDefault="00570539" w:rsidP="00580B9F">
      <w:pPr>
        <w:pStyle w:val="Akapitzlist"/>
        <w:numPr>
          <w:ilvl w:val="1"/>
          <w:numId w:val="22"/>
        </w:numPr>
        <w:tabs>
          <w:tab w:val="left" w:pos="0"/>
        </w:tabs>
        <w:ind w:right="851"/>
        <w:rPr>
          <w:rFonts w:ascii="Lato" w:hAnsi="Lato"/>
          <w:sz w:val="24"/>
          <w:szCs w:val="24"/>
        </w:rPr>
      </w:pPr>
      <w:r w:rsidRPr="00570539">
        <w:rPr>
          <w:rFonts w:ascii="Lato" w:hAnsi="Lato"/>
          <w:sz w:val="24"/>
          <w:szCs w:val="24"/>
        </w:rPr>
        <w:t xml:space="preserve">Wykonawca może wprowadzić zmiany do złożonej oferty, pod warunkiem, że Zamawiający otrzyma pisemne powiadomienie o wprowadzeniu zmian do oferty przed upływem terminu składania ofert. Powiadomienie o wprowadzeniu zmian musi być złożone według takich samych zasad, jak składana oferta, w kopercie oznaczonej jak w Roz. </w:t>
      </w:r>
      <w:r>
        <w:rPr>
          <w:rFonts w:ascii="Lato" w:hAnsi="Lato"/>
          <w:sz w:val="24"/>
          <w:szCs w:val="24"/>
        </w:rPr>
        <w:t>11</w:t>
      </w:r>
      <w:r w:rsidRPr="00570539">
        <w:rPr>
          <w:rFonts w:ascii="Lato" w:hAnsi="Lato"/>
          <w:sz w:val="24"/>
          <w:szCs w:val="24"/>
        </w:rPr>
        <w:t xml:space="preserve"> pkt 1</w:t>
      </w:r>
      <w:r>
        <w:rPr>
          <w:rFonts w:ascii="Lato" w:hAnsi="Lato"/>
          <w:sz w:val="24"/>
          <w:szCs w:val="24"/>
        </w:rPr>
        <w:t>1</w:t>
      </w:r>
      <w:r w:rsidRPr="00570539">
        <w:rPr>
          <w:rFonts w:ascii="Lato" w:hAnsi="Lato"/>
          <w:sz w:val="24"/>
          <w:szCs w:val="24"/>
        </w:rPr>
        <w:t>.1</w:t>
      </w:r>
      <w:r>
        <w:rPr>
          <w:rFonts w:ascii="Lato" w:hAnsi="Lato"/>
          <w:sz w:val="24"/>
          <w:szCs w:val="24"/>
        </w:rPr>
        <w:t>9</w:t>
      </w:r>
      <w:r w:rsidRPr="00570539">
        <w:rPr>
          <w:rFonts w:ascii="Lato" w:hAnsi="Lato"/>
          <w:sz w:val="24"/>
          <w:szCs w:val="24"/>
        </w:rPr>
        <w:t xml:space="preserve"> z dodatkowym oznaczeniem „ZMIANA”.</w:t>
      </w:r>
    </w:p>
    <w:p w14:paraId="6DBB588C" w14:textId="3ADFD125" w:rsidR="00570539" w:rsidRPr="00570539" w:rsidRDefault="00570539" w:rsidP="00580B9F">
      <w:pPr>
        <w:pStyle w:val="Akapitzlist"/>
        <w:numPr>
          <w:ilvl w:val="1"/>
          <w:numId w:val="22"/>
        </w:numPr>
        <w:tabs>
          <w:tab w:val="left" w:pos="0"/>
        </w:tabs>
        <w:ind w:right="851"/>
        <w:rPr>
          <w:rFonts w:ascii="Lato" w:hAnsi="Lato"/>
          <w:sz w:val="24"/>
          <w:szCs w:val="24"/>
        </w:rPr>
      </w:pPr>
      <w:r w:rsidRPr="00570539">
        <w:rPr>
          <w:rFonts w:ascii="Lato" w:hAnsi="Lato"/>
          <w:sz w:val="24"/>
          <w:szCs w:val="24"/>
        </w:rPr>
        <w:t>Wykonawca może przed upływem terminu składania ofert wycofać ofertę, poprzez złożenie pisemnego powiadomienia podpisanego przez osobę (osoby) uprawnioną do reprezentowania wykonawcy.</w:t>
      </w:r>
    </w:p>
    <w:p w14:paraId="5C510AA1" w14:textId="77777777" w:rsidR="00FD7188" w:rsidRDefault="00FD7188" w:rsidP="00741508">
      <w:pPr>
        <w:pStyle w:val="Akapitzlist"/>
        <w:tabs>
          <w:tab w:val="left" w:pos="0"/>
        </w:tabs>
        <w:spacing w:line="276" w:lineRule="auto"/>
        <w:ind w:left="0" w:right="851" w:firstLine="0"/>
        <w:rPr>
          <w:rFonts w:ascii="Lato" w:hAnsi="Lato"/>
          <w:sz w:val="24"/>
          <w:szCs w:val="24"/>
        </w:rPr>
      </w:pPr>
    </w:p>
    <w:p w14:paraId="3AA15472" w14:textId="77777777" w:rsidR="00FD7188" w:rsidRDefault="00FD7188" w:rsidP="00741508">
      <w:pPr>
        <w:pStyle w:val="Akapitzlist"/>
        <w:tabs>
          <w:tab w:val="left" w:pos="0"/>
        </w:tabs>
        <w:spacing w:line="276" w:lineRule="auto"/>
        <w:ind w:left="0" w:right="851" w:firstLine="0"/>
        <w:rPr>
          <w:rFonts w:ascii="Lato" w:hAnsi="Lato"/>
          <w:sz w:val="24"/>
          <w:szCs w:val="24"/>
        </w:rPr>
      </w:pPr>
    </w:p>
    <w:p w14:paraId="7DFA4C6B" w14:textId="77777777" w:rsidR="00F75290" w:rsidRPr="00280F73" w:rsidRDefault="008C79EB" w:rsidP="00993216">
      <w:pPr>
        <w:pStyle w:val="Nagwek1"/>
        <w:spacing w:before="0" w:line="276" w:lineRule="auto"/>
        <w:jc w:val="both"/>
        <w:rPr>
          <w:rFonts w:ascii="Lato" w:hAnsi="Lato"/>
          <w:sz w:val="24"/>
          <w:szCs w:val="24"/>
        </w:rPr>
      </w:pPr>
      <w:r w:rsidRPr="00280F73">
        <w:rPr>
          <w:rFonts w:ascii="Lato" w:hAnsi="Lato"/>
          <w:w w:val="90"/>
          <w:sz w:val="24"/>
          <w:szCs w:val="24"/>
        </w:rPr>
        <w:t>13. OPIS SPOSOBU OBLICZENIA CENY</w:t>
      </w:r>
    </w:p>
    <w:p w14:paraId="06529D82" w14:textId="77777777" w:rsidR="00A5544E" w:rsidRPr="00280F73" w:rsidRDefault="00A5544E" w:rsidP="00580B9F">
      <w:pPr>
        <w:pStyle w:val="Akapitzlist"/>
        <w:numPr>
          <w:ilvl w:val="0"/>
          <w:numId w:val="16"/>
        </w:numPr>
        <w:tabs>
          <w:tab w:val="left" w:pos="743"/>
        </w:tabs>
        <w:spacing w:line="276" w:lineRule="auto"/>
        <w:ind w:right="851"/>
        <w:rPr>
          <w:rFonts w:ascii="Lato" w:hAnsi="Lato"/>
          <w:vanish/>
          <w:sz w:val="24"/>
          <w:szCs w:val="24"/>
        </w:rPr>
      </w:pPr>
    </w:p>
    <w:p w14:paraId="2A7148CA" w14:textId="77777777" w:rsidR="00A5544E" w:rsidRPr="00280F73" w:rsidRDefault="00A5544E" w:rsidP="00580B9F">
      <w:pPr>
        <w:pStyle w:val="Akapitzlist"/>
        <w:numPr>
          <w:ilvl w:val="0"/>
          <w:numId w:val="16"/>
        </w:numPr>
        <w:tabs>
          <w:tab w:val="left" w:pos="743"/>
        </w:tabs>
        <w:spacing w:line="276" w:lineRule="auto"/>
        <w:ind w:right="851"/>
        <w:rPr>
          <w:rFonts w:ascii="Lato" w:hAnsi="Lato"/>
          <w:vanish/>
          <w:sz w:val="24"/>
          <w:szCs w:val="24"/>
        </w:rPr>
      </w:pPr>
    </w:p>
    <w:p w14:paraId="57022893" w14:textId="77777777" w:rsidR="00A5544E" w:rsidRPr="00280F73" w:rsidRDefault="00A5544E" w:rsidP="00580B9F">
      <w:pPr>
        <w:pStyle w:val="Akapitzlist"/>
        <w:numPr>
          <w:ilvl w:val="0"/>
          <w:numId w:val="16"/>
        </w:numPr>
        <w:tabs>
          <w:tab w:val="left" w:pos="743"/>
        </w:tabs>
        <w:spacing w:line="276" w:lineRule="auto"/>
        <w:ind w:right="851"/>
        <w:rPr>
          <w:rFonts w:ascii="Lato" w:hAnsi="Lato"/>
          <w:vanish/>
          <w:sz w:val="24"/>
          <w:szCs w:val="24"/>
        </w:rPr>
      </w:pPr>
    </w:p>
    <w:p w14:paraId="274A1D3F" w14:textId="6D391781"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Cena oferty jest ceną ryczałtową.</w:t>
      </w:r>
    </w:p>
    <w:p w14:paraId="6150C364" w14:textId="34DDE736"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 xml:space="preserve">Cena podana w ofercie musi obejmować wszystkie koszty związane z prawidłową realizacją przedmiotu zamówienia opisanego w SWZ. </w:t>
      </w:r>
    </w:p>
    <w:p w14:paraId="7264B46F" w14:textId="33EBAFBD"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Cena podana w ofercie może być tylko jedna, nie dopuszcza się wariantowości cen.</w:t>
      </w:r>
    </w:p>
    <w:p w14:paraId="1C6AEFC0" w14:textId="3FFBD736"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Cenę za wykonanie przedmiotu zamówienia należy przedstawić zgodnie z zapisami formularza ofertowego stanowiącego Załącznik nr 1 do SWZ.</w:t>
      </w:r>
    </w:p>
    <w:p w14:paraId="4D7C621B" w14:textId="7EA9E01D"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Wykonawca określi cenę w złotych polskich. Cena musi być zaokrąglona do dwóch miejsc po przecinku - złote i grosze.</w:t>
      </w:r>
    </w:p>
    <w:p w14:paraId="37CC78FB" w14:textId="0268FC44"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Do obliczenia ceny ofert należy przyjąć aktualnie obowiązującą stawkę podatku VAT.</w:t>
      </w:r>
    </w:p>
    <w:p w14:paraId="3A4A007D" w14:textId="45B96BA7"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Wykonawca oblicza cenę oferty dodając do wartości netto wartość podatku VAT. Należy zastosować aktualnie obowiązującą stawkę podatku VAT niezależnie od planowanego terminu ich wykonania. Tak wyliczoną cenę z podatkiem VAT zamieszcza w ofercie. Cena ta będzie brana pod uwagę przez komisję przetargową w trakcie wyboru najkorzystniejszej oferty.</w:t>
      </w:r>
    </w:p>
    <w:p w14:paraId="440183F1" w14:textId="4C9A8C0C"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Wykonawca poniesie wszelkie koszty związane z przygotowaniem i złożeniem oferty.</w:t>
      </w:r>
    </w:p>
    <w:p w14:paraId="092F87CD" w14:textId="4A6D9E34"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 xml:space="preserve">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t>
      </w:r>
      <w:r w:rsidRPr="0044322F">
        <w:rPr>
          <w:rFonts w:ascii="Lato" w:hAnsi="Lato"/>
          <w:sz w:val="24"/>
          <w:szCs w:val="24"/>
        </w:rPr>
        <w:lastRenderedPageBreak/>
        <w:t>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7F796F61" w14:textId="3B7C0F3B" w:rsidR="0044322F" w:rsidRPr="0044322F" w:rsidRDefault="0044322F" w:rsidP="00580B9F">
      <w:pPr>
        <w:pStyle w:val="Akapitzlist"/>
        <w:numPr>
          <w:ilvl w:val="1"/>
          <w:numId w:val="16"/>
        </w:numPr>
        <w:tabs>
          <w:tab w:val="left" w:pos="0"/>
        </w:tabs>
        <w:ind w:left="0" w:right="851" w:firstLine="0"/>
        <w:rPr>
          <w:rFonts w:ascii="Lato" w:hAnsi="Lato"/>
          <w:sz w:val="24"/>
          <w:szCs w:val="24"/>
        </w:rPr>
      </w:pPr>
      <w:r w:rsidRPr="0044322F">
        <w:rPr>
          <w:rFonts w:ascii="Lato" w:hAnsi="Lato"/>
          <w:sz w:val="24"/>
          <w:szCs w:val="24"/>
        </w:rPr>
        <w:t>Wykonawca, kalkulując cenę oferty, winien uwzględnić wszelkie koszty jakie poniesie celem należnej realizacji przedmiotu umowy, zgodnie z obowiązującymi przepisami, a także wymaganiami Zamawiającego określonymi w niniejszej SWZ oraz wszystkich załącznikach do niej. Uwzględni wszelkie podatki, opłaty i inne należności płatne przez wykonawcę oraz wszelkie elementy ryzyka związane</w:t>
      </w:r>
      <w:r w:rsidRPr="0044322F">
        <w:rPr>
          <w:rFonts w:ascii="Lato" w:hAnsi="Lato"/>
          <w:sz w:val="24"/>
          <w:szCs w:val="24"/>
        </w:rPr>
        <w:br/>
        <w:t>z realizacją przedmiotowego zamówienia.</w:t>
      </w:r>
    </w:p>
    <w:p w14:paraId="78674F26" w14:textId="77777777" w:rsidR="00FD7188" w:rsidRPr="00346448" w:rsidRDefault="00FD7188" w:rsidP="00FD7188">
      <w:pPr>
        <w:pStyle w:val="Akapitzlist"/>
        <w:tabs>
          <w:tab w:val="left" w:pos="0"/>
        </w:tabs>
        <w:spacing w:line="276" w:lineRule="auto"/>
        <w:ind w:left="0" w:right="851" w:firstLine="0"/>
        <w:rPr>
          <w:rFonts w:ascii="Lato" w:hAnsi="Lato"/>
          <w:sz w:val="24"/>
          <w:szCs w:val="24"/>
        </w:rPr>
      </w:pPr>
    </w:p>
    <w:p w14:paraId="72CFF3CD" w14:textId="77777777" w:rsidR="00463340" w:rsidRPr="00280F73" w:rsidRDefault="00463340" w:rsidP="00993216">
      <w:pPr>
        <w:pStyle w:val="Nagwek1"/>
        <w:spacing w:before="0" w:line="276" w:lineRule="auto"/>
        <w:jc w:val="both"/>
        <w:rPr>
          <w:rFonts w:ascii="Lato" w:hAnsi="Lato"/>
          <w:w w:val="95"/>
          <w:sz w:val="24"/>
          <w:szCs w:val="24"/>
        </w:rPr>
      </w:pPr>
      <w:r w:rsidRPr="00280F73">
        <w:rPr>
          <w:rFonts w:ascii="Lato" w:hAnsi="Lato"/>
          <w:w w:val="85"/>
          <w:sz w:val="24"/>
          <w:szCs w:val="24"/>
        </w:rPr>
        <w:t xml:space="preserve">14. </w:t>
      </w:r>
      <w:r w:rsidRPr="00280F73">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6D731F48"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74840B7C"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08B9777B"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4E295EA8"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24213CFB"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2A2D3CE1"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24855975"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2AC5AF8D"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7CEC8A16"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197A7457"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09CDFB4F"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3E2EC70A"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23968D19" w14:textId="77777777" w:rsidR="00A5544E" w:rsidRPr="00280F73" w:rsidRDefault="00A5544E" w:rsidP="00580B9F">
      <w:pPr>
        <w:pStyle w:val="Akapitzlist"/>
        <w:numPr>
          <w:ilvl w:val="0"/>
          <w:numId w:val="17"/>
        </w:numPr>
        <w:tabs>
          <w:tab w:val="left" w:pos="0"/>
        </w:tabs>
        <w:spacing w:line="276" w:lineRule="auto"/>
        <w:ind w:right="851"/>
        <w:rPr>
          <w:rFonts w:ascii="Lato" w:hAnsi="Lato"/>
          <w:vanish/>
          <w:sz w:val="24"/>
          <w:szCs w:val="24"/>
        </w:rPr>
      </w:pPr>
    </w:p>
    <w:p w14:paraId="7FCFAE29" w14:textId="77777777" w:rsidR="00857ED9" w:rsidRDefault="00857ED9" w:rsidP="00857ED9">
      <w:pPr>
        <w:pStyle w:val="Tekstpodstawowy3"/>
        <w:tabs>
          <w:tab w:val="left" w:pos="0"/>
        </w:tabs>
        <w:spacing w:after="0" w:line="276" w:lineRule="auto"/>
        <w:ind w:left="432" w:right="851"/>
        <w:jc w:val="both"/>
        <w:rPr>
          <w:rFonts w:ascii="Lato" w:hAnsi="Lato"/>
          <w:sz w:val="24"/>
          <w:szCs w:val="24"/>
        </w:rPr>
      </w:pPr>
    </w:p>
    <w:p w14:paraId="005A08FA" w14:textId="110C7FC9" w:rsidR="002819A5" w:rsidRPr="002819A5" w:rsidRDefault="002819A5" w:rsidP="00580B9F">
      <w:pPr>
        <w:pStyle w:val="Tekstpodstawowy3"/>
        <w:numPr>
          <w:ilvl w:val="1"/>
          <w:numId w:val="17"/>
        </w:numPr>
        <w:tabs>
          <w:tab w:val="left" w:pos="0"/>
        </w:tabs>
        <w:ind w:left="432" w:right="851"/>
        <w:rPr>
          <w:rFonts w:ascii="Lato" w:hAnsi="Lato"/>
          <w:sz w:val="24"/>
          <w:szCs w:val="24"/>
        </w:rPr>
      </w:pPr>
      <w:r w:rsidRPr="002819A5">
        <w:rPr>
          <w:rFonts w:ascii="Lato" w:hAnsi="Lato"/>
          <w:sz w:val="24"/>
          <w:szCs w:val="24"/>
        </w:rPr>
        <w:t xml:space="preserve"> TRYB OCENY OFERT</w:t>
      </w:r>
    </w:p>
    <w:p w14:paraId="19171DEA" w14:textId="540D7653" w:rsidR="002819A5" w:rsidRPr="002819A5" w:rsidRDefault="002819A5" w:rsidP="00580B9F">
      <w:pPr>
        <w:pStyle w:val="Tekstpodstawowy3"/>
        <w:numPr>
          <w:ilvl w:val="1"/>
          <w:numId w:val="17"/>
        </w:numPr>
        <w:tabs>
          <w:tab w:val="left" w:pos="0"/>
        </w:tabs>
        <w:ind w:left="432" w:right="851"/>
        <w:rPr>
          <w:rFonts w:ascii="Lato" w:hAnsi="Lato"/>
          <w:sz w:val="24"/>
          <w:szCs w:val="24"/>
        </w:rPr>
      </w:pPr>
      <w:r w:rsidRPr="002819A5">
        <w:rPr>
          <w:rFonts w:ascii="Lato" w:hAnsi="Lato"/>
          <w:sz w:val="24"/>
          <w:szCs w:val="24"/>
        </w:rPr>
        <w:t>W toku badania i oceny ofert Zamawiający może żądać od wykonawców wyjaśnień dotyczących treści złożonych ofert.</w:t>
      </w:r>
    </w:p>
    <w:p w14:paraId="26E34B3D" w14:textId="0500FF5A" w:rsidR="002819A5" w:rsidRPr="002819A5" w:rsidRDefault="002819A5" w:rsidP="00580B9F">
      <w:pPr>
        <w:pStyle w:val="Tekstpodstawowy3"/>
        <w:numPr>
          <w:ilvl w:val="1"/>
          <w:numId w:val="17"/>
        </w:numPr>
        <w:tabs>
          <w:tab w:val="left" w:pos="0"/>
        </w:tabs>
        <w:ind w:left="432" w:right="851"/>
        <w:rPr>
          <w:rFonts w:ascii="Lato" w:hAnsi="Lato"/>
          <w:sz w:val="24"/>
          <w:szCs w:val="24"/>
        </w:rPr>
      </w:pPr>
      <w:r w:rsidRPr="002819A5">
        <w:rPr>
          <w:rFonts w:ascii="Lato" w:hAnsi="Lato"/>
          <w:sz w:val="24"/>
          <w:szCs w:val="24"/>
        </w:rPr>
        <w:t>Zamawiający poprawi w ofercie:</w:t>
      </w:r>
    </w:p>
    <w:p w14:paraId="78CA31F6" w14:textId="77777777" w:rsidR="002819A5" w:rsidRPr="002819A5" w:rsidRDefault="002819A5" w:rsidP="002819A5">
      <w:pPr>
        <w:pStyle w:val="Tekstpodstawowy3"/>
        <w:tabs>
          <w:tab w:val="left" w:pos="0"/>
        </w:tabs>
        <w:ind w:left="432" w:right="851"/>
        <w:rPr>
          <w:rFonts w:ascii="Lato" w:hAnsi="Lato"/>
          <w:sz w:val="24"/>
          <w:szCs w:val="24"/>
        </w:rPr>
      </w:pPr>
      <w:r w:rsidRPr="002819A5">
        <w:rPr>
          <w:rFonts w:ascii="Lato" w:hAnsi="Lato"/>
          <w:sz w:val="24"/>
          <w:szCs w:val="24"/>
        </w:rPr>
        <w:t>a) oczywiste omyłki pisarskie,</w:t>
      </w:r>
    </w:p>
    <w:p w14:paraId="7FEBB5BB" w14:textId="77777777" w:rsidR="002819A5" w:rsidRPr="002819A5" w:rsidRDefault="002819A5" w:rsidP="002819A5">
      <w:pPr>
        <w:pStyle w:val="Tekstpodstawowy3"/>
        <w:tabs>
          <w:tab w:val="left" w:pos="0"/>
        </w:tabs>
        <w:ind w:left="432" w:right="851"/>
        <w:rPr>
          <w:rFonts w:ascii="Lato" w:hAnsi="Lato"/>
          <w:sz w:val="24"/>
          <w:szCs w:val="24"/>
        </w:rPr>
      </w:pPr>
      <w:r w:rsidRPr="002819A5">
        <w:rPr>
          <w:rFonts w:ascii="Lato" w:hAnsi="Lato"/>
          <w:sz w:val="24"/>
          <w:szCs w:val="24"/>
        </w:rPr>
        <w:t>b) oczywiste omyłki rachunkowe, z uwzględnieniem konsekwencji rachunkowych dokonanych poprawek,</w:t>
      </w:r>
    </w:p>
    <w:p w14:paraId="10A7C172" w14:textId="3D070D5F" w:rsidR="002819A5" w:rsidRPr="002819A5" w:rsidRDefault="002819A5" w:rsidP="002819A5">
      <w:pPr>
        <w:pStyle w:val="Tekstpodstawowy3"/>
        <w:tabs>
          <w:tab w:val="left" w:pos="0"/>
        </w:tabs>
        <w:ind w:left="432" w:right="851"/>
        <w:rPr>
          <w:rFonts w:ascii="Lato" w:hAnsi="Lato"/>
          <w:sz w:val="24"/>
          <w:szCs w:val="24"/>
        </w:rPr>
      </w:pPr>
      <w:r w:rsidRPr="002819A5">
        <w:rPr>
          <w:rFonts w:ascii="Lato" w:hAnsi="Lato"/>
          <w:sz w:val="24"/>
          <w:szCs w:val="24"/>
        </w:rPr>
        <w:t>c) inne omyłki polegające na niezgodności oferty z SWZ, niepowodujące istotnych zmian w treści oferty – niezwłocznie zawiadamiając o tym wykonawcę, którego oferta została poprawiona.</w:t>
      </w:r>
    </w:p>
    <w:p w14:paraId="0EB4E54B" w14:textId="195A6CA7" w:rsidR="002819A5" w:rsidRPr="002819A5" w:rsidRDefault="002819A5" w:rsidP="002819A5">
      <w:pPr>
        <w:pStyle w:val="Tekstpodstawowy3"/>
        <w:tabs>
          <w:tab w:val="left" w:pos="0"/>
        </w:tabs>
        <w:ind w:left="432" w:right="851"/>
        <w:rPr>
          <w:rFonts w:ascii="Lato" w:hAnsi="Lato"/>
          <w:sz w:val="24"/>
          <w:szCs w:val="24"/>
        </w:rPr>
      </w:pPr>
      <w:r w:rsidRPr="002819A5">
        <w:rPr>
          <w:rFonts w:ascii="Lato" w:hAnsi="Lato"/>
          <w:sz w:val="24"/>
          <w:szCs w:val="24"/>
        </w:rPr>
        <w:t xml:space="preserve">Oferta wykonawcy, który w terminie 3 dni od dnia doręczenia zawiadomienia wyraził brak zgody na poprawienie omyłki, o której mowa w </w:t>
      </w:r>
      <w:proofErr w:type="spellStart"/>
      <w:r w:rsidRPr="002819A5">
        <w:rPr>
          <w:rFonts w:ascii="Lato" w:hAnsi="Lato"/>
          <w:sz w:val="24"/>
          <w:szCs w:val="24"/>
        </w:rPr>
        <w:t>ppkt</w:t>
      </w:r>
      <w:proofErr w:type="spellEnd"/>
      <w:r w:rsidRPr="002819A5">
        <w:rPr>
          <w:rFonts w:ascii="Lato" w:hAnsi="Lato"/>
          <w:sz w:val="24"/>
          <w:szCs w:val="24"/>
        </w:rPr>
        <w:t xml:space="preserve"> 1</w:t>
      </w:r>
      <w:r>
        <w:rPr>
          <w:rFonts w:ascii="Lato" w:hAnsi="Lato"/>
          <w:sz w:val="24"/>
          <w:szCs w:val="24"/>
        </w:rPr>
        <w:t>4</w:t>
      </w:r>
      <w:r w:rsidRPr="002819A5">
        <w:rPr>
          <w:rFonts w:ascii="Lato" w:hAnsi="Lato"/>
          <w:sz w:val="24"/>
          <w:szCs w:val="24"/>
        </w:rPr>
        <w:t>.</w:t>
      </w:r>
      <w:r>
        <w:rPr>
          <w:rFonts w:ascii="Lato" w:hAnsi="Lato"/>
          <w:sz w:val="24"/>
          <w:szCs w:val="24"/>
        </w:rPr>
        <w:t>3</w:t>
      </w:r>
      <w:r w:rsidRPr="002819A5">
        <w:rPr>
          <w:rFonts w:ascii="Lato" w:hAnsi="Lato"/>
          <w:sz w:val="24"/>
          <w:szCs w:val="24"/>
        </w:rPr>
        <w:t xml:space="preserve"> lit. c, będzie podlegała odrzuceniu.</w:t>
      </w:r>
    </w:p>
    <w:p w14:paraId="39D0712D" w14:textId="77777777" w:rsidR="002819A5" w:rsidRPr="002819A5" w:rsidRDefault="002819A5" w:rsidP="00580B9F">
      <w:pPr>
        <w:pStyle w:val="Tekstpodstawowy3"/>
        <w:numPr>
          <w:ilvl w:val="1"/>
          <w:numId w:val="17"/>
        </w:numPr>
        <w:tabs>
          <w:tab w:val="left" w:pos="0"/>
        </w:tabs>
        <w:spacing w:after="0" w:line="276" w:lineRule="auto"/>
        <w:ind w:left="432" w:right="851"/>
        <w:jc w:val="both"/>
        <w:rPr>
          <w:rFonts w:ascii="Lato" w:hAnsi="Lato"/>
          <w:sz w:val="24"/>
          <w:szCs w:val="24"/>
        </w:rPr>
      </w:pPr>
      <w:r w:rsidRPr="00CA05B8">
        <w:rPr>
          <w:rFonts w:cs="Calibri"/>
          <w:sz w:val="24"/>
          <w:szCs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określonym w art. </w:t>
      </w:r>
      <w:r>
        <w:rPr>
          <w:rFonts w:cs="Calibri"/>
          <w:sz w:val="24"/>
          <w:szCs w:val="24"/>
        </w:rPr>
        <w:t>224</w:t>
      </w:r>
      <w:r w:rsidRPr="00CA05B8">
        <w:rPr>
          <w:rFonts w:cs="Calibri"/>
          <w:sz w:val="24"/>
          <w:szCs w:val="24"/>
        </w:rPr>
        <w:t xml:space="preserve"> ust. 1 </w:t>
      </w:r>
      <w:proofErr w:type="spellStart"/>
      <w:r w:rsidRPr="00CA05B8">
        <w:rPr>
          <w:rFonts w:cs="Calibri"/>
          <w:sz w:val="24"/>
          <w:szCs w:val="24"/>
        </w:rPr>
        <w:t>p.z.p</w:t>
      </w:r>
      <w:proofErr w:type="spellEnd"/>
      <w:r w:rsidRPr="00CA05B8">
        <w:rPr>
          <w:rFonts w:cs="Calibri"/>
          <w:sz w:val="24"/>
          <w:szCs w:val="24"/>
        </w:rPr>
        <w:t>.</w:t>
      </w:r>
    </w:p>
    <w:p w14:paraId="61AFAFFA" w14:textId="60912870" w:rsidR="00463340" w:rsidRDefault="002819A5" w:rsidP="00580B9F">
      <w:pPr>
        <w:pStyle w:val="Tekstpodstawowy3"/>
        <w:numPr>
          <w:ilvl w:val="1"/>
          <w:numId w:val="17"/>
        </w:numPr>
        <w:tabs>
          <w:tab w:val="left" w:pos="0"/>
        </w:tabs>
        <w:spacing w:after="0" w:line="276" w:lineRule="auto"/>
        <w:ind w:left="432" w:right="851"/>
        <w:jc w:val="both"/>
        <w:rPr>
          <w:rFonts w:ascii="Lato" w:hAnsi="Lato"/>
          <w:sz w:val="24"/>
          <w:szCs w:val="24"/>
        </w:rPr>
      </w:pPr>
      <w:r>
        <w:rPr>
          <w:rFonts w:cs="Calibri"/>
          <w:sz w:val="24"/>
          <w:szCs w:val="24"/>
        </w:rPr>
        <w:t>Of</w:t>
      </w:r>
      <w:r w:rsidR="00463340" w:rsidRPr="00280F73">
        <w:rPr>
          <w:rFonts w:ascii="Lato" w:hAnsi="Lato"/>
          <w:sz w:val="24"/>
          <w:szCs w:val="24"/>
        </w:rPr>
        <w:t>erty będą oceniane według następujących kryteriów:</w:t>
      </w:r>
    </w:p>
    <w:p w14:paraId="3BC92D60" w14:textId="77777777" w:rsidR="002819A5" w:rsidRPr="00280F73" w:rsidRDefault="002819A5" w:rsidP="002819A5">
      <w:pPr>
        <w:pStyle w:val="Tekstpodstawowy3"/>
        <w:tabs>
          <w:tab w:val="left" w:pos="0"/>
        </w:tabs>
        <w:spacing w:after="0" w:line="276" w:lineRule="auto"/>
        <w:ind w:left="432" w:right="851"/>
        <w:jc w:val="both"/>
        <w:rPr>
          <w:rFonts w:ascii="Lato" w:hAnsi="Lato"/>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373"/>
        <w:gridCol w:w="3060"/>
      </w:tblGrid>
      <w:tr w:rsidR="002819A5" w:rsidRPr="00CA05B8" w14:paraId="295A7210" w14:textId="77777777" w:rsidTr="00BC016C">
        <w:tc>
          <w:tcPr>
            <w:tcW w:w="675" w:type="dxa"/>
            <w:tcBorders>
              <w:top w:val="single" w:sz="1" w:space="0" w:color="000000"/>
              <w:left w:val="single" w:sz="1" w:space="0" w:color="000000"/>
              <w:bottom w:val="single" w:sz="1" w:space="0" w:color="000000"/>
            </w:tcBorders>
            <w:shd w:val="clear" w:color="auto" w:fill="auto"/>
          </w:tcPr>
          <w:p w14:paraId="588AD335" w14:textId="77777777" w:rsidR="002819A5" w:rsidRPr="00CA05B8" w:rsidRDefault="002819A5" w:rsidP="00BC016C">
            <w:pPr>
              <w:spacing w:line="276" w:lineRule="auto"/>
              <w:rPr>
                <w:rFonts w:cs="Calibri"/>
                <w:b/>
                <w:bCs/>
                <w:color w:val="000000"/>
                <w:sz w:val="24"/>
                <w:szCs w:val="24"/>
              </w:rPr>
            </w:pPr>
            <w:r w:rsidRPr="00CA05B8">
              <w:rPr>
                <w:rFonts w:cs="Calibri"/>
                <w:b/>
                <w:bCs/>
                <w:color w:val="000000"/>
                <w:sz w:val="24"/>
                <w:szCs w:val="24"/>
              </w:rPr>
              <w:t>Lp.</w:t>
            </w:r>
          </w:p>
        </w:tc>
        <w:tc>
          <w:tcPr>
            <w:tcW w:w="5373" w:type="dxa"/>
            <w:tcBorders>
              <w:top w:val="single" w:sz="1" w:space="0" w:color="000000"/>
              <w:left w:val="single" w:sz="1" w:space="0" w:color="000000"/>
              <w:bottom w:val="single" w:sz="1" w:space="0" w:color="000000"/>
            </w:tcBorders>
            <w:shd w:val="clear" w:color="auto" w:fill="auto"/>
          </w:tcPr>
          <w:p w14:paraId="60D58EA4" w14:textId="77777777" w:rsidR="002819A5" w:rsidRPr="00CA05B8" w:rsidRDefault="002819A5" w:rsidP="00BC016C">
            <w:pPr>
              <w:spacing w:line="276" w:lineRule="auto"/>
              <w:rPr>
                <w:rFonts w:cs="Calibri"/>
                <w:b/>
                <w:bCs/>
                <w:color w:val="000000"/>
                <w:sz w:val="24"/>
                <w:szCs w:val="24"/>
              </w:rPr>
            </w:pPr>
            <w:r w:rsidRPr="00CA05B8">
              <w:rPr>
                <w:rFonts w:cs="Calibri"/>
                <w:b/>
                <w:bCs/>
                <w:color w:val="000000"/>
                <w:sz w:val="24"/>
                <w:szCs w:val="24"/>
              </w:rPr>
              <w:t>KRYTERIUM</w:t>
            </w:r>
          </w:p>
        </w:tc>
        <w:tc>
          <w:tcPr>
            <w:tcW w:w="3060" w:type="dxa"/>
            <w:tcBorders>
              <w:top w:val="single" w:sz="1" w:space="0" w:color="000000"/>
              <w:left w:val="single" w:sz="1" w:space="0" w:color="000000"/>
              <w:bottom w:val="single" w:sz="1" w:space="0" w:color="000000"/>
              <w:right w:val="single" w:sz="1" w:space="0" w:color="000000"/>
            </w:tcBorders>
            <w:shd w:val="clear" w:color="auto" w:fill="auto"/>
          </w:tcPr>
          <w:p w14:paraId="7BCE031D" w14:textId="77777777" w:rsidR="002819A5" w:rsidRPr="00CA05B8" w:rsidRDefault="002819A5" w:rsidP="00BC016C">
            <w:pPr>
              <w:spacing w:line="276" w:lineRule="auto"/>
              <w:rPr>
                <w:sz w:val="24"/>
                <w:szCs w:val="24"/>
              </w:rPr>
            </w:pPr>
            <w:r w:rsidRPr="00CA05B8">
              <w:rPr>
                <w:rFonts w:cs="Calibri"/>
                <w:b/>
                <w:bCs/>
                <w:color w:val="000000"/>
                <w:sz w:val="24"/>
                <w:szCs w:val="24"/>
              </w:rPr>
              <w:t>RANGA</w:t>
            </w:r>
          </w:p>
        </w:tc>
      </w:tr>
      <w:tr w:rsidR="002819A5" w:rsidRPr="00CA05B8" w14:paraId="285147EB" w14:textId="77777777" w:rsidTr="00BC016C">
        <w:tc>
          <w:tcPr>
            <w:tcW w:w="675" w:type="dxa"/>
            <w:tcBorders>
              <w:left w:val="single" w:sz="1" w:space="0" w:color="000000"/>
              <w:bottom w:val="single" w:sz="1" w:space="0" w:color="000000"/>
            </w:tcBorders>
            <w:shd w:val="clear" w:color="auto" w:fill="auto"/>
          </w:tcPr>
          <w:p w14:paraId="0DD6937A" w14:textId="77777777" w:rsidR="002819A5" w:rsidRPr="00CA05B8" w:rsidRDefault="002819A5" w:rsidP="00BC016C">
            <w:pPr>
              <w:spacing w:line="276" w:lineRule="auto"/>
              <w:rPr>
                <w:rFonts w:cs="Calibri"/>
                <w:color w:val="000000"/>
                <w:sz w:val="24"/>
                <w:szCs w:val="24"/>
              </w:rPr>
            </w:pPr>
            <w:r w:rsidRPr="00CA05B8">
              <w:rPr>
                <w:rFonts w:cs="Calibri"/>
                <w:color w:val="000000"/>
                <w:sz w:val="24"/>
                <w:szCs w:val="24"/>
              </w:rPr>
              <w:t>1</w:t>
            </w:r>
          </w:p>
        </w:tc>
        <w:tc>
          <w:tcPr>
            <w:tcW w:w="5373" w:type="dxa"/>
            <w:tcBorders>
              <w:left w:val="single" w:sz="1" w:space="0" w:color="000000"/>
              <w:bottom w:val="single" w:sz="1" w:space="0" w:color="000000"/>
            </w:tcBorders>
            <w:shd w:val="clear" w:color="auto" w:fill="auto"/>
          </w:tcPr>
          <w:p w14:paraId="7BE4639E" w14:textId="77777777" w:rsidR="002819A5" w:rsidRPr="00CA05B8" w:rsidRDefault="002819A5" w:rsidP="00BC016C">
            <w:pPr>
              <w:spacing w:line="276" w:lineRule="auto"/>
              <w:rPr>
                <w:rFonts w:cs="Calibri"/>
                <w:color w:val="000000"/>
                <w:sz w:val="24"/>
                <w:szCs w:val="24"/>
              </w:rPr>
            </w:pPr>
            <w:r w:rsidRPr="00CA05B8">
              <w:rPr>
                <w:rFonts w:cs="Calibri"/>
                <w:color w:val="000000"/>
                <w:sz w:val="24"/>
                <w:szCs w:val="24"/>
              </w:rPr>
              <w:t>Cena brutto oferty</w:t>
            </w:r>
          </w:p>
        </w:tc>
        <w:tc>
          <w:tcPr>
            <w:tcW w:w="3060" w:type="dxa"/>
            <w:tcBorders>
              <w:left w:val="single" w:sz="1" w:space="0" w:color="000000"/>
              <w:bottom w:val="single" w:sz="1" w:space="0" w:color="000000"/>
              <w:right w:val="single" w:sz="1" w:space="0" w:color="000000"/>
            </w:tcBorders>
            <w:shd w:val="clear" w:color="auto" w:fill="auto"/>
          </w:tcPr>
          <w:p w14:paraId="03CE9C5D" w14:textId="77777777" w:rsidR="002819A5" w:rsidRPr="00CA05B8" w:rsidRDefault="002819A5" w:rsidP="00BC016C">
            <w:pPr>
              <w:spacing w:line="276" w:lineRule="auto"/>
              <w:rPr>
                <w:sz w:val="24"/>
                <w:szCs w:val="24"/>
              </w:rPr>
            </w:pPr>
            <w:r w:rsidRPr="00CA05B8">
              <w:rPr>
                <w:rFonts w:cs="Calibri"/>
                <w:color w:val="000000"/>
                <w:sz w:val="24"/>
                <w:szCs w:val="24"/>
              </w:rPr>
              <w:t>60%</w:t>
            </w:r>
          </w:p>
        </w:tc>
      </w:tr>
      <w:tr w:rsidR="002819A5" w:rsidRPr="00CA05B8" w14:paraId="09E7873D" w14:textId="77777777" w:rsidTr="00BC016C">
        <w:tc>
          <w:tcPr>
            <w:tcW w:w="675" w:type="dxa"/>
            <w:tcBorders>
              <w:left w:val="single" w:sz="1" w:space="0" w:color="000000"/>
              <w:bottom w:val="single" w:sz="1" w:space="0" w:color="000000"/>
            </w:tcBorders>
            <w:shd w:val="clear" w:color="auto" w:fill="auto"/>
          </w:tcPr>
          <w:p w14:paraId="5140DBAF" w14:textId="77777777" w:rsidR="002819A5" w:rsidRPr="00CA05B8" w:rsidRDefault="002819A5" w:rsidP="00BC016C">
            <w:pPr>
              <w:spacing w:line="276" w:lineRule="auto"/>
              <w:rPr>
                <w:rFonts w:cs="Calibri"/>
                <w:color w:val="000000"/>
                <w:sz w:val="24"/>
                <w:szCs w:val="24"/>
              </w:rPr>
            </w:pPr>
            <w:r w:rsidRPr="00CA05B8">
              <w:rPr>
                <w:rFonts w:cs="Calibri"/>
                <w:color w:val="000000"/>
                <w:sz w:val="24"/>
                <w:szCs w:val="24"/>
              </w:rPr>
              <w:t>2</w:t>
            </w:r>
          </w:p>
        </w:tc>
        <w:tc>
          <w:tcPr>
            <w:tcW w:w="5373" w:type="dxa"/>
            <w:tcBorders>
              <w:left w:val="single" w:sz="1" w:space="0" w:color="000000"/>
              <w:bottom w:val="single" w:sz="1" w:space="0" w:color="000000"/>
            </w:tcBorders>
            <w:shd w:val="clear" w:color="auto" w:fill="auto"/>
          </w:tcPr>
          <w:p w14:paraId="4038B632" w14:textId="77777777" w:rsidR="002819A5" w:rsidRPr="00CA05B8" w:rsidRDefault="002819A5" w:rsidP="00BC016C">
            <w:pPr>
              <w:spacing w:line="276" w:lineRule="auto"/>
              <w:rPr>
                <w:rFonts w:cs="Calibri"/>
                <w:color w:val="000000"/>
                <w:sz w:val="24"/>
                <w:szCs w:val="24"/>
              </w:rPr>
            </w:pPr>
            <w:r w:rsidRPr="00CA05B8">
              <w:rPr>
                <w:rFonts w:cs="Calibri"/>
                <w:color w:val="000000"/>
                <w:sz w:val="24"/>
                <w:szCs w:val="24"/>
              </w:rPr>
              <w:t>Ocena techniczna</w:t>
            </w:r>
          </w:p>
        </w:tc>
        <w:tc>
          <w:tcPr>
            <w:tcW w:w="3060" w:type="dxa"/>
            <w:tcBorders>
              <w:left w:val="single" w:sz="1" w:space="0" w:color="000000"/>
              <w:bottom w:val="single" w:sz="1" w:space="0" w:color="000000"/>
              <w:right w:val="single" w:sz="1" w:space="0" w:color="000000"/>
            </w:tcBorders>
            <w:shd w:val="clear" w:color="auto" w:fill="auto"/>
          </w:tcPr>
          <w:p w14:paraId="5AB26C09" w14:textId="77777777" w:rsidR="002819A5" w:rsidRPr="00CA05B8" w:rsidRDefault="002819A5" w:rsidP="00BC016C">
            <w:pPr>
              <w:spacing w:line="276" w:lineRule="auto"/>
              <w:rPr>
                <w:sz w:val="24"/>
                <w:szCs w:val="24"/>
              </w:rPr>
            </w:pPr>
            <w:r w:rsidRPr="00CA05B8">
              <w:rPr>
                <w:rFonts w:cs="Calibri"/>
                <w:color w:val="000000"/>
                <w:sz w:val="24"/>
                <w:szCs w:val="24"/>
              </w:rPr>
              <w:t>40%</w:t>
            </w:r>
          </w:p>
        </w:tc>
      </w:tr>
    </w:tbl>
    <w:p w14:paraId="726A787B" w14:textId="77777777" w:rsidR="00121189" w:rsidRPr="00280F73" w:rsidRDefault="00121189" w:rsidP="00993216">
      <w:pPr>
        <w:pStyle w:val="Tekstpodstawowy3"/>
        <w:tabs>
          <w:tab w:val="left" w:pos="0"/>
        </w:tabs>
        <w:spacing w:after="0" w:line="276" w:lineRule="auto"/>
        <w:ind w:right="851"/>
        <w:jc w:val="both"/>
        <w:rPr>
          <w:rFonts w:ascii="Lato" w:hAnsi="Lato"/>
          <w:sz w:val="24"/>
          <w:szCs w:val="24"/>
        </w:rPr>
      </w:pPr>
    </w:p>
    <w:p w14:paraId="33792F5C" w14:textId="1391C853" w:rsidR="002819A5" w:rsidRPr="002819A5" w:rsidRDefault="002819A5" w:rsidP="00580B9F">
      <w:pPr>
        <w:pStyle w:val="Tekstpodstawowy3"/>
        <w:numPr>
          <w:ilvl w:val="1"/>
          <w:numId w:val="17"/>
        </w:numPr>
        <w:tabs>
          <w:tab w:val="left" w:pos="0"/>
        </w:tabs>
        <w:ind w:left="0" w:right="851" w:hanging="6"/>
        <w:jc w:val="both"/>
        <w:rPr>
          <w:rFonts w:ascii="Lato" w:hAnsi="Lato"/>
          <w:sz w:val="24"/>
          <w:szCs w:val="24"/>
        </w:rPr>
      </w:pPr>
      <w:r w:rsidRPr="002819A5">
        <w:rPr>
          <w:rFonts w:ascii="Lato" w:hAnsi="Lato"/>
          <w:sz w:val="24"/>
          <w:szCs w:val="24"/>
        </w:rPr>
        <w:t>Ocena ofert będzie dokonywana według następujących zasad:</w:t>
      </w:r>
    </w:p>
    <w:p w14:paraId="4B1ABE81" w14:textId="77777777" w:rsidR="002819A5" w:rsidRPr="002819A5" w:rsidRDefault="002819A5" w:rsidP="000C0E18">
      <w:pPr>
        <w:pStyle w:val="Tekstpodstawowy3"/>
        <w:tabs>
          <w:tab w:val="left" w:pos="0"/>
        </w:tabs>
        <w:ind w:right="851"/>
        <w:jc w:val="both"/>
        <w:rPr>
          <w:rFonts w:ascii="Lato" w:hAnsi="Lato"/>
          <w:b/>
          <w:sz w:val="24"/>
          <w:szCs w:val="24"/>
        </w:rPr>
      </w:pPr>
      <w:r w:rsidRPr="002819A5">
        <w:rPr>
          <w:rFonts w:ascii="Lato" w:hAnsi="Lato"/>
          <w:sz w:val="24"/>
          <w:szCs w:val="24"/>
        </w:rPr>
        <w:t>a) w kryterium</w:t>
      </w:r>
      <w:r w:rsidRPr="002819A5">
        <w:rPr>
          <w:rFonts w:ascii="Lato" w:hAnsi="Lato"/>
          <w:b/>
          <w:sz w:val="24"/>
          <w:szCs w:val="24"/>
        </w:rPr>
        <w:t xml:space="preserve"> cena (C)</w:t>
      </w:r>
      <w:r w:rsidRPr="002819A5">
        <w:rPr>
          <w:rFonts w:ascii="Lato" w:hAnsi="Lato"/>
          <w:sz w:val="24"/>
          <w:szCs w:val="24"/>
        </w:rPr>
        <w:t xml:space="preserve"> zostanie zastosowany następujący wzór:</w:t>
      </w:r>
    </w:p>
    <w:p w14:paraId="5C0B2BC9" w14:textId="77777777" w:rsidR="002819A5" w:rsidRPr="002819A5" w:rsidRDefault="002819A5" w:rsidP="000C0E18">
      <w:pPr>
        <w:pStyle w:val="Tekstpodstawowy3"/>
        <w:tabs>
          <w:tab w:val="left" w:pos="0"/>
        </w:tabs>
        <w:ind w:right="851"/>
        <w:jc w:val="both"/>
        <w:rPr>
          <w:rFonts w:ascii="Lato" w:hAnsi="Lato"/>
          <w:sz w:val="24"/>
          <w:szCs w:val="24"/>
        </w:rPr>
      </w:pPr>
      <w:r w:rsidRPr="002819A5">
        <w:rPr>
          <w:rFonts w:ascii="Lato" w:hAnsi="Lato"/>
          <w:b/>
          <w:sz w:val="24"/>
          <w:szCs w:val="24"/>
        </w:rPr>
        <w:t>C= C</w:t>
      </w:r>
      <w:r w:rsidRPr="002819A5">
        <w:rPr>
          <w:rFonts w:ascii="Lato" w:hAnsi="Lato"/>
          <w:b/>
          <w:sz w:val="24"/>
          <w:szCs w:val="24"/>
          <w:vertAlign w:val="subscript"/>
        </w:rPr>
        <w:t>N</w:t>
      </w:r>
      <w:r w:rsidRPr="002819A5">
        <w:rPr>
          <w:rFonts w:ascii="Lato" w:hAnsi="Lato"/>
          <w:b/>
          <w:sz w:val="24"/>
          <w:szCs w:val="24"/>
        </w:rPr>
        <w:t>/C</w:t>
      </w:r>
      <w:r w:rsidRPr="002819A5">
        <w:rPr>
          <w:rFonts w:ascii="Lato" w:hAnsi="Lato"/>
          <w:b/>
          <w:sz w:val="24"/>
          <w:szCs w:val="24"/>
          <w:vertAlign w:val="subscript"/>
        </w:rPr>
        <w:t>B</w:t>
      </w:r>
      <w:r w:rsidRPr="002819A5">
        <w:rPr>
          <w:rFonts w:ascii="Lato" w:hAnsi="Lato"/>
          <w:b/>
          <w:sz w:val="24"/>
          <w:szCs w:val="24"/>
        </w:rPr>
        <w:t xml:space="preserve"> x 60 pkt</w:t>
      </w:r>
    </w:p>
    <w:p w14:paraId="339B9E74"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lastRenderedPageBreak/>
        <w:t>gdzie:</w:t>
      </w:r>
      <w:r w:rsidRPr="002819A5">
        <w:rPr>
          <w:rFonts w:ascii="Lato" w:hAnsi="Lato"/>
          <w:sz w:val="24"/>
          <w:szCs w:val="24"/>
        </w:rPr>
        <w:br/>
        <w:t>C - liczba punktów przyznanych Wykonawcy za cenę</w:t>
      </w:r>
      <w:r w:rsidRPr="002819A5">
        <w:rPr>
          <w:rFonts w:ascii="Lato" w:hAnsi="Lato"/>
          <w:sz w:val="24"/>
          <w:szCs w:val="24"/>
        </w:rPr>
        <w:br/>
        <w:t>C</w:t>
      </w:r>
      <w:r w:rsidRPr="002819A5">
        <w:rPr>
          <w:rFonts w:ascii="Lato" w:hAnsi="Lato"/>
          <w:sz w:val="24"/>
          <w:szCs w:val="24"/>
          <w:vertAlign w:val="subscript"/>
        </w:rPr>
        <w:t>N</w:t>
      </w:r>
      <w:r w:rsidRPr="002819A5">
        <w:rPr>
          <w:rFonts w:ascii="Lato" w:hAnsi="Lato"/>
          <w:sz w:val="24"/>
          <w:szCs w:val="24"/>
        </w:rPr>
        <w:t xml:space="preserve"> - najniższa zaoferowana cena</w:t>
      </w:r>
      <w:r w:rsidRPr="002819A5">
        <w:rPr>
          <w:rFonts w:ascii="Lato" w:hAnsi="Lato"/>
          <w:sz w:val="24"/>
          <w:szCs w:val="24"/>
        </w:rPr>
        <w:br/>
        <w:t>C</w:t>
      </w:r>
      <w:r w:rsidRPr="002819A5">
        <w:rPr>
          <w:rFonts w:ascii="Lato" w:hAnsi="Lato"/>
          <w:sz w:val="24"/>
          <w:szCs w:val="24"/>
          <w:vertAlign w:val="subscript"/>
        </w:rPr>
        <w:t>B</w:t>
      </w:r>
      <w:r w:rsidRPr="002819A5">
        <w:rPr>
          <w:rFonts w:ascii="Lato" w:hAnsi="Lato"/>
          <w:sz w:val="24"/>
          <w:szCs w:val="24"/>
        </w:rPr>
        <w:t xml:space="preserve"> - cena zaoferowania w ofercie badanej</w:t>
      </w:r>
    </w:p>
    <w:p w14:paraId="741A9936" w14:textId="77777777" w:rsidR="002819A5" w:rsidRPr="002819A5" w:rsidRDefault="002819A5" w:rsidP="000C0E18">
      <w:pPr>
        <w:pStyle w:val="Tekstpodstawowy3"/>
        <w:tabs>
          <w:tab w:val="left" w:pos="0"/>
        </w:tabs>
        <w:ind w:right="851"/>
        <w:jc w:val="both"/>
        <w:rPr>
          <w:rFonts w:ascii="Lato" w:hAnsi="Lato"/>
          <w:sz w:val="24"/>
          <w:szCs w:val="24"/>
        </w:rPr>
      </w:pPr>
      <w:r w:rsidRPr="002819A5">
        <w:rPr>
          <w:rFonts w:ascii="Lato" w:hAnsi="Lato"/>
          <w:sz w:val="24"/>
          <w:szCs w:val="24"/>
        </w:rPr>
        <w:t>W tym kryterium można uzyskać maksymalnie 60 pkt. Przyznane punkty zostaną zaokrąglone do dwóch miejsc po przecinku.</w:t>
      </w:r>
    </w:p>
    <w:p w14:paraId="3B749AFD" w14:textId="77777777" w:rsidR="002819A5" w:rsidRPr="002819A5" w:rsidRDefault="002819A5" w:rsidP="000C0E18">
      <w:pPr>
        <w:pStyle w:val="Tekstpodstawowy3"/>
        <w:tabs>
          <w:tab w:val="left" w:pos="0"/>
        </w:tabs>
        <w:ind w:right="851"/>
        <w:jc w:val="both"/>
        <w:rPr>
          <w:rFonts w:ascii="Lato" w:hAnsi="Lato"/>
          <w:sz w:val="24"/>
          <w:szCs w:val="24"/>
        </w:rPr>
      </w:pPr>
    </w:p>
    <w:p w14:paraId="036AA4D2" w14:textId="77777777" w:rsidR="002819A5" w:rsidRPr="002819A5" w:rsidRDefault="002819A5" w:rsidP="000C0E18">
      <w:pPr>
        <w:pStyle w:val="Tekstpodstawowy3"/>
        <w:tabs>
          <w:tab w:val="left" w:pos="0"/>
        </w:tabs>
        <w:ind w:right="851"/>
        <w:jc w:val="both"/>
        <w:rPr>
          <w:rFonts w:ascii="Lato" w:hAnsi="Lato"/>
          <w:b/>
          <w:sz w:val="24"/>
          <w:szCs w:val="24"/>
        </w:rPr>
      </w:pPr>
      <w:r w:rsidRPr="002819A5">
        <w:rPr>
          <w:rFonts w:ascii="Lato" w:hAnsi="Lato"/>
          <w:sz w:val="24"/>
          <w:szCs w:val="24"/>
        </w:rPr>
        <w:t xml:space="preserve">b) w kryterium </w:t>
      </w:r>
      <w:r w:rsidRPr="002819A5">
        <w:rPr>
          <w:rFonts w:ascii="Lato" w:hAnsi="Lato"/>
          <w:b/>
          <w:sz w:val="24"/>
          <w:szCs w:val="24"/>
        </w:rPr>
        <w:t xml:space="preserve">ocena techniczna (T) </w:t>
      </w:r>
      <w:r w:rsidRPr="002819A5">
        <w:rPr>
          <w:rFonts w:ascii="Lato" w:hAnsi="Lato"/>
          <w:sz w:val="24"/>
          <w:szCs w:val="24"/>
        </w:rPr>
        <w:t xml:space="preserve">zostanie dokonana w następujący sposób : </w:t>
      </w:r>
    </w:p>
    <w:p w14:paraId="2D41B5A7"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Ogólna ocena oferty w kryterium „Ocena techniczna”, to suma punktów uzyskanych łącznie w pod kryteriach: JD + SE + JI stanowiąca średnią arytmetyczną łącznej ilości punktów dla danej oferty w tym kryterium, przyznanych przez członków Komisji Przetargowej, która zostanie przeniesiona do powyższego wzoru.</w:t>
      </w:r>
    </w:p>
    <w:p w14:paraId="4CE28555" w14:textId="77777777" w:rsidR="002819A5" w:rsidRPr="002819A5" w:rsidRDefault="002819A5" w:rsidP="000C0E18">
      <w:pPr>
        <w:pStyle w:val="Tekstpodstawowy3"/>
        <w:tabs>
          <w:tab w:val="left" w:pos="0"/>
        </w:tabs>
        <w:ind w:right="851"/>
        <w:jc w:val="both"/>
        <w:rPr>
          <w:rFonts w:ascii="Lato" w:hAnsi="Lato"/>
          <w:sz w:val="24"/>
          <w:szCs w:val="24"/>
        </w:rPr>
      </w:pPr>
      <w:r w:rsidRPr="002819A5">
        <w:rPr>
          <w:rFonts w:ascii="Lato" w:hAnsi="Lato"/>
          <w:sz w:val="24"/>
          <w:szCs w:val="24"/>
        </w:rPr>
        <w:t>Przy czym:</w:t>
      </w:r>
    </w:p>
    <w:p w14:paraId="2921FA87"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JD - jakość druku - np. czystość, ostrość krawędzi znaków, kontrast - (maksymalna liczba punktów 15, minimalna liczba punktów 0).</w:t>
      </w:r>
    </w:p>
    <w:p w14:paraId="1794CF0F"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SE - szata edytorska - np. jednolite marginesy, interlinia, odpowiednie proporcje między zawartością strony(tekst, ilustracje, nagłówki, wolne miejsca) - (maksymalna liczba punktów 15, minimalna liczba punktów 0).</w:t>
      </w:r>
    </w:p>
    <w:p w14:paraId="42D826E6"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JI - jakość reprodukowanych ilustracji – np. dobra rozdzielczość(min.300 DPI), naturalna kolorystyka -   (maksymalna liczba punktów 10, minimalna liczba punktów 0).</w:t>
      </w:r>
    </w:p>
    <w:p w14:paraId="79592516" w14:textId="77777777" w:rsidR="002819A5" w:rsidRPr="002819A5" w:rsidRDefault="002819A5" w:rsidP="000C0E18">
      <w:pPr>
        <w:pStyle w:val="Tekstpodstawowy3"/>
        <w:tabs>
          <w:tab w:val="left" w:pos="0"/>
        </w:tabs>
        <w:ind w:right="851"/>
        <w:jc w:val="both"/>
        <w:rPr>
          <w:rFonts w:ascii="Lato" w:hAnsi="Lato"/>
          <w:sz w:val="24"/>
          <w:szCs w:val="24"/>
        </w:rPr>
      </w:pPr>
    </w:p>
    <w:p w14:paraId="6BF0AD88"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Każdy członek Komisji wypracowuje własną ocenę oferty. Jeżeli wszystkie przedstawione do oceny czasopisma są jednakowe, to wszystkim ofertom można przyznać maksymalną liczbę punktów. Jeżeli możliwe jest zróżnicowanie przedstawionych do oceny czasopism, to wskazuje się najlepszy, któremu przyznaje się maksymalną liczbę punktów oraz najgorszy, któremu przyznaje się minimum punktów. Ofertom ocenionym jako gorsze od najlepszego i lepsze od najgorszego przyznaje się liczbę punktów pośrednią pomiędzy najmniejszą a liczbą maksymalną.</w:t>
      </w:r>
    </w:p>
    <w:p w14:paraId="0B3E3405"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Przewodniczący Komisji Przetargowej dokonuje podsumowania ocen i wylicza ich średnią arytmetyczną (z uwzględnieniem dwóch miejsc po przecinku), dzieląc uzyskaną sumę punktów przez liczbę członków Komisji, którzy dokonali oceny.</w:t>
      </w:r>
    </w:p>
    <w:p w14:paraId="6C5E4FCC"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Dalsze wyliczenie punktów zostanie dokonane zgodnie z podanymi wzorami.</w:t>
      </w:r>
    </w:p>
    <w:p w14:paraId="792836D9" w14:textId="77777777" w:rsidR="002819A5" w:rsidRPr="002819A5" w:rsidRDefault="002819A5" w:rsidP="000C0E18">
      <w:pPr>
        <w:pStyle w:val="Tekstpodstawowy3"/>
        <w:tabs>
          <w:tab w:val="left" w:pos="0"/>
        </w:tabs>
        <w:ind w:right="851"/>
        <w:jc w:val="both"/>
        <w:rPr>
          <w:rFonts w:ascii="Lato" w:hAnsi="Lato"/>
          <w:sz w:val="24"/>
          <w:szCs w:val="24"/>
        </w:rPr>
      </w:pPr>
    </w:p>
    <w:p w14:paraId="16CD18D9"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c) Obliczenie łącznej ilości punktów oferty (P):</w:t>
      </w:r>
    </w:p>
    <w:p w14:paraId="553EF39B"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P = C + T</w:t>
      </w:r>
    </w:p>
    <w:p w14:paraId="6B1452AE" w14:textId="77777777" w:rsidR="002819A5" w:rsidRPr="002819A5" w:rsidRDefault="002819A5" w:rsidP="000C0E18">
      <w:pPr>
        <w:pStyle w:val="Tekstpodstawowy3"/>
        <w:tabs>
          <w:tab w:val="left" w:pos="0"/>
        </w:tabs>
        <w:ind w:right="851"/>
        <w:rPr>
          <w:rFonts w:ascii="Lato" w:hAnsi="Lato"/>
          <w:sz w:val="24"/>
          <w:szCs w:val="24"/>
        </w:rPr>
      </w:pPr>
    </w:p>
    <w:p w14:paraId="05B4C118" w14:textId="396E7DDA"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ZASADY WYBORU OFERTY I UDZIELENIA ZAMÓWIENIA</w:t>
      </w:r>
    </w:p>
    <w:p w14:paraId="02606E25" w14:textId="7AB2FDB2" w:rsidR="002819A5" w:rsidRPr="002819A5" w:rsidRDefault="002819A5" w:rsidP="00580B9F">
      <w:pPr>
        <w:pStyle w:val="Tekstpodstawowy3"/>
        <w:numPr>
          <w:ilvl w:val="1"/>
          <w:numId w:val="17"/>
        </w:numPr>
        <w:tabs>
          <w:tab w:val="left" w:pos="0"/>
        </w:tabs>
        <w:ind w:left="0" w:right="851" w:hanging="6"/>
        <w:rPr>
          <w:rFonts w:ascii="Lato" w:hAnsi="Lato"/>
          <w:sz w:val="24"/>
          <w:szCs w:val="24"/>
        </w:rPr>
      </w:pPr>
      <w:r w:rsidRPr="002819A5">
        <w:rPr>
          <w:rFonts w:ascii="Lato" w:hAnsi="Lato"/>
          <w:sz w:val="24"/>
          <w:szCs w:val="24"/>
        </w:rPr>
        <w:t xml:space="preserve">Za najkorzystniejszą zostanie uznana oferta z największą liczbą punktów, tj. przedstawiająca najkorzystniejszy bilans kryteriów oceny ofert, o których mowa w pkt </w:t>
      </w:r>
      <w:r w:rsidR="000C0E18">
        <w:rPr>
          <w:rFonts w:ascii="Lato" w:hAnsi="Lato"/>
          <w:sz w:val="24"/>
          <w:szCs w:val="24"/>
        </w:rPr>
        <w:t>14</w:t>
      </w:r>
      <w:r w:rsidRPr="002819A5">
        <w:rPr>
          <w:rFonts w:ascii="Lato" w:hAnsi="Lato"/>
          <w:sz w:val="24"/>
          <w:szCs w:val="24"/>
        </w:rPr>
        <w:t>.</w:t>
      </w:r>
      <w:r w:rsidR="000C0E18">
        <w:rPr>
          <w:rFonts w:ascii="Lato" w:hAnsi="Lato"/>
          <w:sz w:val="24"/>
          <w:szCs w:val="24"/>
        </w:rPr>
        <w:t>5</w:t>
      </w:r>
      <w:r w:rsidRPr="002819A5">
        <w:rPr>
          <w:rFonts w:ascii="Lato" w:hAnsi="Lato"/>
          <w:sz w:val="24"/>
          <w:szCs w:val="24"/>
        </w:rPr>
        <w:t>.</w:t>
      </w:r>
    </w:p>
    <w:p w14:paraId="486E2C4D" w14:textId="4B853A88" w:rsidR="002819A5" w:rsidRPr="002819A5" w:rsidRDefault="002819A5" w:rsidP="00580B9F">
      <w:pPr>
        <w:pStyle w:val="Tekstpodstawowy3"/>
        <w:numPr>
          <w:ilvl w:val="1"/>
          <w:numId w:val="17"/>
        </w:numPr>
        <w:tabs>
          <w:tab w:val="left" w:pos="0"/>
        </w:tabs>
        <w:ind w:left="0" w:right="851" w:hanging="6"/>
        <w:rPr>
          <w:rFonts w:ascii="Lato" w:hAnsi="Lato"/>
          <w:sz w:val="24"/>
          <w:szCs w:val="24"/>
        </w:rPr>
      </w:pPr>
      <w:r w:rsidRPr="002819A5">
        <w:rPr>
          <w:rFonts w:ascii="Lato" w:hAnsi="Lato"/>
          <w:sz w:val="24"/>
          <w:szCs w:val="24"/>
        </w:rPr>
        <w:t>Zamawiający udzieli zamówienia wykonawcy, którego oferta:</w:t>
      </w:r>
    </w:p>
    <w:p w14:paraId="45A65BEB" w14:textId="0EFD59CB"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 xml:space="preserve">a) odpowiada wszystkim wymaganiom przedstawionym w ustawie z dnia </w:t>
      </w:r>
      <w:r w:rsidR="000C0E18">
        <w:rPr>
          <w:rFonts w:ascii="Lato" w:hAnsi="Lato"/>
          <w:sz w:val="24"/>
          <w:szCs w:val="24"/>
        </w:rPr>
        <w:t>11</w:t>
      </w:r>
      <w:r w:rsidRPr="002819A5">
        <w:rPr>
          <w:rFonts w:ascii="Lato" w:hAnsi="Lato"/>
          <w:sz w:val="24"/>
          <w:szCs w:val="24"/>
        </w:rPr>
        <w:t xml:space="preserve"> </w:t>
      </w:r>
      <w:r w:rsidR="000C0E18">
        <w:rPr>
          <w:rFonts w:ascii="Lato" w:hAnsi="Lato"/>
          <w:sz w:val="24"/>
          <w:szCs w:val="24"/>
        </w:rPr>
        <w:t>września</w:t>
      </w:r>
      <w:r w:rsidRPr="002819A5">
        <w:rPr>
          <w:rFonts w:ascii="Lato" w:hAnsi="Lato"/>
          <w:sz w:val="24"/>
          <w:szCs w:val="24"/>
        </w:rPr>
        <w:t xml:space="preserve"> 20</w:t>
      </w:r>
      <w:r w:rsidR="000C0E18">
        <w:rPr>
          <w:rFonts w:ascii="Lato" w:hAnsi="Lato"/>
          <w:sz w:val="24"/>
          <w:szCs w:val="24"/>
        </w:rPr>
        <w:t>19</w:t>
      </w:r>
      <w:r w:rsidRPr="002819A5">
        <w:rPr>
          <w:rFonts w:ascii="Lato" w:hAnsi="Lato"/>
          <w:sz w:val="24"/>
          <w:szCs w:val="24"/>
        </w:rPr>
        <w:t xml:space="preserve"> r. Prawo zamówień publicznych,</w:t>
      </w:r>
    </w:p>
    <w:p w14:paraId="1A211DF7" w14:textId="286A6E61"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lastRenderedPageBreak/>
        <w:t>b) odpowiada wszystkim wymaganiom przedstawionym w SWZ,</w:t>
      </w:r>
    </w:p>
    <w:p w14:paraId="03874D2C"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c) została uznana za najkorzystniejszą w oparciu o podane kryteria wyboru.</w:t>
      </w:r>
    </w:p>
    <w:p w14:paraId="6B8DA692" w14:textId="1FC9A99D" w:rsidR="002819A5" w:rsidRPr="002819A5" w:rsidRDefault="002819A5" w:rsidP="00580B9F">
      <w:pPr>
        <w:pStyle w:val="Tekstpodstawowy3"/>
        <w:numPr>
          <w:ilvl w:val="1"/>
          <w:numId w:val="17"/>
        </w:numPr>
        <w:tabs>
          <w:tab w:val="left" w:pos="0"/>
        </w:tabs>
        <w:ind w:left="0" w:right="851" w:hanging="6"/>
        <w:rPr>
          <w:rFonts w:ascii="Lato" w:hAnsi="Lato"/>
          <w:sz w:val="24"/>
          <w:szCs w:val="24"/>
        </w:rPr>
      </w:pPr>
      <w:r w:rsidRPr="002819A5">
        <w:rPr>
          <w:rFonts w:ascii="Lato" w:hAnsi="Lato"/>
          <w:sz w:val="24"/>
          <w:szCs w:val="24"/>
        </w:rPr>
        <w:t xml:space="preserve">Po wyborze najkorzystniejszej oferty Zamawiający niezwłocznie zawiadomi Wykonawców, którzy złożyli oferty o: </w:t>
      </w:r>
    </w:p>
    <w:p w14:paraId="343C17DD"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06C57A0"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 xml:space="preserve">b) wykonawcach, którzy zostali wykluczeni, </w:t>
      </w:r>
    </w:p>
    <w:p w14:paraId="1E7EBE2E" w14:textId="77777777" w:rsidR="000C0E18" w:rsidRDefault="002819A5" w:rsidP="000C0E18">
      <w:pPr>
        <w:pStyle w:val="Tekstpodstawowy3"/>
        <w:tabs>
          <w:tab w:val="left" w:pos="0"/>
        </w:tabs>
        <w:ind w:right="851"/>
        <w:rPr>
          <w:rFonts w:ascii="Lato" w:hAnsi="Lato"/>
          <w:sz w:val="24"/>
          <w:szCs w:val="24"/>
        </w:rPr>
      </w:pPr>
      <w:r w:rsidRPr="002819A5">
        <w:rPr>
          <w:rFonts w:ascii="Lato" w:hAnsi="Lato"/>
          <w:sz w:val="24"/>
          <w:szCs w:val="24"/>
        </w:rPr>
        <w:t>c) wykonawcach, których oferty zostały odrzucone, powodach odrzucenia oferty</w:t>
      </w:r>
    </w:p>
    <w:p w14:paraId="21A14271" w14:textId="48D495AC"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d) unieważnieniu postępowania,</w:t>
      </w:r>
    </w:p>
    <w:p w14:paraId="427EB2DB" w14:textId="77777777" w:rsidR="002819A5" w:rsidRPr="002819A5" w:rsidRDefault="002819A5" w:rsidP="000C0E18">
      <w:pPr>
        <w:pStyle w:val="Tekstpodstawowy3"/>
        <w:tabs>
          <w:tab w:val="left" w:pos="0"/>
        </w:tabs>
        <w:ind w:right="851"/>
        <w:rPr>
          <w:rFonts w:ascii="Lato" w:hAnsi="Lato"/>
          <w:sz w:val="24"/>
          <w:szCs w:val="24"/>
        </w:rPr>
      </w:pPr>
      <w:r w:rsidRPr="002819A5">
        <w:rPr>
          <w:rFonts w:ascii="Lato" w:hAnsi="Lato"/>
          <w:sz w:val="24"/>
          <w:szCs w:val="24"/>
        </w:rPr>
        <w:t xml:space="preserve">- podając uzasadnienie faktyczne i prawne. </w:t>
      </w:r>
    </w:p>
    <w:p w14:paraId="11A0522E" w14:textId="1AE3F106" w:rsidR="002819A5" w:rsidRPr="002819A5" w:rsidRDefault="002819A5" w:rsidP="00580B9F">
      <w:pPr>
        <w:pStyle w:val="Tekstpodstawowy3"/>
        <w:numPr>
          <w:ilvl w:val="1"/>
          <w:numId w:val="17"/>
        </w:numPr>
        <w:tabs>
          <w:tab w:val="left" w:pos="0"/>
        </w:tabs>
        <w:ind w:left="0" w:right="851" w:hanging="6"/>
        <w:rPr>
          <w:rFonts w:ascii="Lato" w:hAnsi="Lato"/>
          <w:sz w:val="24"/>
          <w:szCs w:val="24"/>
        </w:rPr>
      </w:pPr>
      <w:r w:rsidRPr="002819A5">
        <w:rPr>
          <w:rFonts w:ascii="Lato" w:hAnsi="Lato"/>
          <w:sz w:val="24"/>
          <w:szCs w:val="24"/>
        </w:rPr>
        <w:t xml:space="preserve">Zamawiający udostępni informacje, o których mowa w </w:t>
      </w:r>
      <w:proofErr w:type="spellStart"/>
      <w:r w:rsidRPr="002819A5">
        <w:rPr>
          <w:rFonts w:ascii="Lato" w:hAnsi="Lato"/>
          <w:sz w:val="24"/>
          <w:szCs w:val="24"/>
        </w:rPr>
        <w:t>ppkt</w:t>
      </w:r>
      <w:proofErr w:type="spellEnd"/>
      <w:r w:rsidRPr="002819A5">
        <w:rPr>
          <w:rFonts w:ascii="Lato" w:hAnsi="Lato"/>
          <w:sz w:val="24"/>
          <w:szCs w:val="24"/>
        </w:rPr>
        <w:t xml:space="preserve"> </w:t>
      </w:r>
      <w:r w:rsidR="000C0E18">
        <w:rPr>
          <w:rFonts w:ascii="Lato" w:hAnsi="Lato"/>
          <w:sz w:val="24"/>
          <w:szCs w:val="24"/>
        </w:rPr>
        <w:t>14</w:t>
      </w:r>
      <w:r w:rsidRPr="002819A5">
        <w:rPr>
          <w:rFonts w:ascii="Lato" w:hAnsi="Lato"/>
          <w:sz w:val="24"/>
          <w:szCs w:val="24"/>
        </w:rPr>
        <w:t>.</w:t>
      </w:r>
      <w:r w:rsidR="000C0E18">
        <w:rPr>
          <w:rFonts w:ascii="Lato" w:hAnsi="Lato"/>
          <w:sz w:val="24"/>
          <w:szCs w:val="24"/>
        </w:rPr>
        <w:t>9</w:t>
      </w:r>
      <w:r w:rsidRPr="002819A5">
        <w:rPr>
          <w:rFonts w:ascii="Lato" w:hAnsi="Lato"/>
          <w:sz w:val="24"/>
          <w:szCs w:val="24"/>
        </w:rPr>
        <w:t xml:space="preserve">. lit. a </w:t>
      </w:r>
      <w:r w:rsidR="000C0E18">
        <w:rPr>
          <w:rFonts w:ascii="Lato" w:hAnsi="Lato"/>
          <w:sz w:val="24"/>
          <w:szCs w:val="24"/>
        </w:rPr>
        <w:t>-</w:t>
      </w:r>
      <w:r w:rsidRPr="002819A5">
        <w:rPr>
          <w:rFonts w:ascii="Lato" w:hAnsi="Lato"/>
          <w:sz w:val="24"/>
          <w:szCs w:val="24"/>
        </w:rPr>
        <w:t xml:space="preserve"> d, na stronie internetowej. </w:t>
      </w:r>
    </w:p>
    <w:p w14:paraId="37A27B70" w14:textId="77777777" w:rsidR="006679F1" w:rsidRPr="00346448" w:rsidRDefault="006679F1" w:rsidP="006679F1">
      <w:pPr>
        <w:pStyle w:val="Tekstpodstawowy3"/>
        <w:tabs>
          <w:tab w:val="left" w:pos="0"/>
        </w:tabs>
        <w:spacing w:after="0" w:line="276" w:lineRule="auto"/>
        <w:ind w:right="851"/>
        <w:jc w:val="both"/>
        <w:rPr>
          <w:rFonts w:ascii="Lato" w:hAnsi="Lato"/>
          <w:sz w:val="24"/>
          <w:szCs w:val="24"/>
        </w:rPr>
      </w:pPr>
    </w:p>
    <w:p w14:paraId="3399B39A" w14:textId="77777777" w:rsidR="00777313" w:rsidRPr="00280F73" w:rsidRDefault="00E63E06" w:rsidP="00993216">
      <w:pPr>
        <w:pStyle w:val="Nagwek1"/>
        <w:spacing w:before="0" w:line="276" w:lineRule="auto"/>
        <w:jc w:val="both"/>
        <w:rPr>
          <w:rFonts w:ascii="Lato" w:hAnsi="Lato"/>
          <w:sz w:val="24"/>
          <w:szCs w:val="24"/>
        </w:rPr>
      </w:pPr>
      <w:r w:rsidRPr="00280F73">
        <w:rPr>
          <w:rFonts w:ascii="Lato" w:hAnsi="Lato"/>
          <w:sz w:val="24"/>
          <w:szCs w:val="24"/>
        </w:rPr>
        <w:t>15. INFORMACJA O FORMALNOŚCIACH JAKIE POWINNY BYĆ DOPEŁNIONE PO WYBORZE OFERTY W CELU ZAWARCIA UMOWY</w:t>
      </w:r>
    </w:p>
    <w:p w14:paraId="2A8BEBDF" w14:textId="77777777" w:rsidR="00777313" w:rsidRPr="00280F73" w:rsidRDefault="00C51BCF" w:rsidP="00580B9F">
      <w:pPr>
        <w:pStyle w:val="Akapitzlist"/>
        <w:numPr>
          <w:ilvl w:val="1"/>
          <w:numId w:val="5"/>
        </w:numPr>
        <w:tabs>
          <w:tab w:val="left" w:pos="625"/>
        </w:tabs>
        <w:spacing w:line="276" w:lineRule="auto"/>
        <w:ind w:left="0" w:right="851" w:firstLine="0"/>
        <w:rPr>
          <w:rFonts w:ascii="Lato" w:hAnsi="Lato"/>
          <w:sz w:val="24"/>
          <w:szCs w:val="24"/>
        </w:rPr>
      </w:pPr>
      <w:r w:rsidRPr="00280F73">
        <w:rPr>
          <w:rFonts w:ascii="Lato" w:hAnsi="Lato"/>
          <w:sz w:val="24"/>
          <w:szCs w:val="24"/>
        </w:rPr>
        <w:t>Przed zawarciem umowy w sprawie zamówienia publicznego, Wykonawca, którego oferta została uznana</w:t>
      </w:r>
      <w:r w:rsidR="00E63E06" w:rsidRPr="00280F73">
        <w:rPr>
          <w:rFonts w:ascii="Lato" w:hAnsi="Lato"/>
          <w:sz w:val="24"/>
          <w:szCs w:val="24"/>
        </w:rPr>
        <w:t xml:space="preserve"> </w:t>
      </w:r>
      <w:r w:rsidRPr="00280F73">
        <w:rPr>
          <w:rFonts w:ascii="Lato" w:hAnsi="Lato"/>
          <w:sz w:val="24"/>
          <w:szCs w:val="24"/>
        </w:rPr>
        <w:t>za najkorzystniejszą zobowiązany jest dopełnić następujących formalności:</w:t>
      </w:r>
    </w:p>
    <w:p w14:paraId="54E48415" w14:textId="77777777" w:rsidR="00777313" w:rsidRPr="00280F73" w:rsidRDefault="00C51BCF" w:rsidP="00580B9F">
      <w:pPr>
        <w:pStyle w:val="Akapitzlist"/>
        <w:numPr>
          <w:ilvl w:val="2"/>
          <w:numId w:val="5"/>
        </w:numPr>
        <w:tabs>
          <w:tab w:val="left" w:pos="0"/>
        </w:tabs>
        <w:spacing w:line="276" w:lineRule="auto"/>
        <w:ind w:left="0" w:right="851" w:firstLine="0"/>
        <w:rPr>
          <w:rFonts w:ascii="Lato" w:hAnsi="Lato"/>
          <w:sz w:val="24"/>
          <w:szCs w:val="24"/>
        </w:rPr>
      </w:pPr>
      <w:r w:rsidRPr="00280F73">
        <w:rPr>
          <w:rFonts w:ascii="Lato" w:hAnsi="Lato"/>
          <w:sz w:val="24"/>
          <w:szCs w:val="24"/>
        </w:rPr>
        <w:t>w przypadku podmiotów wspólnie ubiegających się o zamówienie – przedłożyć Zamawiającemu kopię umowy konsorcjum;</w:t>
      </w:r>
    </w:p>
    <w:p w14:paraId="2757C366" w14:textId="77777777" w:rsidR="00777313" w:rsidRPr="00280F73" w:rsidRDefault="00A5544E" w:rsidP="00580B9F">
      <w:pPr>
        <w:pStyle w:val="Akapitzlist"/>
        <w:numPr>
          <w:ilvl w:val="2"/>
          <w:numId w:val="5"/>
        </w:numPr>
        <w:tabs>
          <w:tab w:val="left" w:pos="0"/>
        </w:tabs>
        <w:spacing w:line="276" w:lineRule="auto"/>
        <w:ind w:left="0" w:right="851" w:firstLine="0"/>
        <w:rPr>
          <w:rFonts w:ascii="Lato" w:hAnsi="Lato"/>
          <w:sz w:val="24"/>
          <w:szCs w:val="24"/>
        </w:rPr>
      </w:pPr>
      <w:r w:rsidRPr="00280F73">
        <w:rPr>
          <w:rFonts w:ascii="Lato" w:hAnsi="Lato"/>
          <w:sz w:val="24"/>
          <w:szCs w:val="24"/>
        </w:rPr>
        <w:t>p</w:t>
      </w:r>
      <w:r w:rsidR="00C51BCF" w:rsidRPr="00280F73">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280F73" w:rsidRDefault="00A5544E" w:rsidP="00580B9F">
      <w:pPr>
        <w:pStyle w:val="Akapitzlist"/>
        <w:numPr>
          <w:ilvl w:val="2"/>
          <w:numId w:val="5"/>
        </w:numPr>
        <w:tabs>
          <w:tab w:val="left" w:pos="0"/>
        </w:tabs>
        <w:spacing w:line="276" w:lineRule="auto"/>
        <w:ind w:left="0" w:right="851" w:firstLine="0"/>
        <w:rPr>
          <w:rFonts w:ascii="Lato" w:hAnsi="Lato"/>
          <w:sz w:val="24"/>
          <w:szCs w:val="24"/>
        </w:rPr>
      </w:pPr>
      <w:r w:rsidRPr="00280F73">
        <w:rPr>
          <w:rFonts w:ascii="Lato" w:hAnsi="Lato"/>
          <w:sz w:val="24"/>
          <w:szCs w:val="24"/>
        </w:rPr>
        <w:t>p</w:t>
      </w:r>
      <w:r w:rsidR="00C51BCF" w:rsidRPr="00280F73">
        <w:rPr>
          <w:rFonts w:ascii="Lato" w:hAnsi="Lato"/>
          <w:sz w:val="24"/>
          <w:szCs w:val="24"/>
        </w:rPr>
        <w:t>rzedłożyć Zamawiającemu kopie umów o podwykonawstwo, jeżeli Wykonawca polegał na zasobach podmiotu trzeciego;</w:t>
      </w:r>
    </w:p>
    <w:p w14:paraId="7D9CF403" w14:textId="11ADDC58" w:rsidR="00346448" w:rsidRPr="00346448" w:rsidRDefault="00C51BCF" w:rsidP="00580B9F">
      <w:pPr>
        <w:pStyle w:val="Akapitzlist"/>
        <w:numPr>
          <w:ilvl w:val="1"/>
          <w:numId w:val="5"/>
        </w:numPr>
        <w:tabs>
          <w:tab w:val="left" w:pos="711"/>
        </w:tabs>
        <w:spacing w:line="276" w:lineRule="auto"/>
        <w:ind w:left="0" w:right="851" w:firstLine="0"/>
        <w:rPr>
          <w:rFonts w:ascii="Lato" w:hAnsi="Lato"/>
          <w:sz w:val="24"/>
          <w:szCs w:val="24"/>
        </w:rPr>
      </w:pPr>
      <w:r w:rsidRPr="00280F73">
        <w:rPr>
          <w:rFonts w:ascii="Lato" w:hAnsi="Lato"/>
          <w:sz w:val="24"/>
          <w:szCs w:val="24"/>
        </w:rPr>
        <w:t>Niedopełnienie wskazanych formalności będzie traktowane jako uchylanie się przez Wykonawcę od zawarcia umowy w sprawie zamówienia publicznego.</w:t>
      </w:r>
    </w:p>
    <w:p w14:paraId="2C28ED92" w14:textId="77777777" w:rsidR="00777313" w:rsidRPr="00280F73" w:rsidRDefault="002555ED" w:rsidP="00993216">
      <w:pPr>
        <w:pStyle w:val="Nagwek1"/>
        <w:spacing w:before="0" w:line="276" w:lineRule="auto"/>
        <w:jc w:val="both"/>
        <w:rPr>
          <w:rFonts w:ascii="Lato" w:hAnsi="Lato"/>
          <w:sz w:val="24"/>
          <w:szCs w:val="24"/>
        </w:rPr>
      </w:pPr>
      <w:r w:rsidRPr="00280F73">
        <w:rPr>
          <w:rFonts w:ascii="Lato" w:hAnsi="Lato"/>
          <w:sz w:val="24"/>
          <w:szCs w:val="24"/>
        </w:rPr>
        <w:t>16. ZABEZPIECZENIE NALEŻYTEGO WYKONANIA UMOWY</w:t>
      </w:r>
    </w:p>
    <w:p w14:paraId="2FCBE44E" w14:textId="145EFA97" w:rsidR="00280BD5" w:rsidRDefault="00C51BCF" w:rsidP="00580B9F">
      <w:pPr>
        <w:pStyle w:val="Akapitzlist"/>
        <w:numPr>
          <w:ilvl w:val="1"/>
          <w:numId w:val="4"/>
        </w:numPr>
        <w:tabs>
          <w:tab w:val="left" w:pos="783"/>
        </w:tabs>
        <w:spacing w:line="276" w:lineRule="auto"/>
        <w:ind w:left="0" w:right="851" w:firstLine="0"/>
        <w:rPr>
          <w:rFonts w:ascii="Lato" w:hAnsi="Lato"/>
          <w:sz w:val="24"/>
          <w:szCs w:val="24"/>
        </w:rPr>
      </w:pPr>
      <w:r w:rsidRPr="00AE0F72">
        <w:rPr>
          <w:rFonts w:ascii="Lato" w:hAnsi="Lato"/>
          <w:sz w:val="24"/>
          <w:szCs w:val="24"/>
        </w:rPr>
        <w:t>Zamawiający</w:t>
      </w:r>
      <w:r w:rsidR="000C0E18">
        <w:rPr>
          <w:rFonts w:ascii="Lato" w:hAnsi="Lato"/>
          <w:sz w:val="24"/>
          <w:szCs w:val="24"/>
        </w:rPr>
        <w:t xml:space="preserve"> nie</w:t>
      </w:r>
      <w:r w:rsidRPr="00AE0F72">
        <w:rPr>
          <w:rFonts w:ascii="Lato" w:hAnsi="Lato"/>
          <w:sz w:val="24"/>
          <w:szCs w:val="24"/>
        </w:rPr>
        <w:t xml:space="preserve"> będzie żądał od Wykonawcy, którego oferta została wybrana jako najkorzystniejsza zabezpieczenia należytego wykonania Umowy</w:t>
      </w:r>
      <w:r w:rsidR="000C0E18">
        <w:rPr>
          <w:rFonts w:ascii="Lato" w:hAnsi="Lato"/>
          <w:sz w:val="24"/>
          <w:szCs w:val="24"/>
        </w:rPr>
        <w:t>.</w:t>
      </w:r>
      <w:r w:rsidRPr="00AE0F72">
        <w:rPr>
          <w:rFonts w:ascii="Lato" w:hAnsi="Lato"/>
          <w:sz w:val="24"/>
          <w:szCs w:val="24"/>
        </w:rPr>
        <w:t xml:space="preserve"> </w:t>
      </w:r>
    </w:p>
    <w:p w14:paraId="4AFE426E" w14:textId="77777777" w:rsidR="00777313" w:rsidRPr="00280F73" w:rsidRDefault="003B027A" w:rsidP="00993216">
      <w:pPr>
        <w:pStyle w:val="Nagwek1"/>
        <w:spacing w:before="0" w:line="276" w:lineRule="auto"/>
        <w:jc w:val="both"/>
        <w:rPr>
          <w:rFonts w:ascii="Lato" w:hAnsi="Lato"/>
          <w:sz w:val="24"/>
          <w:szCs w:val="24"/>
        </w:rPr>
      </w:pPr>
      <w:r w:rsidRPr="00280F73">
        <w:rPr>
          <w:rFonts w:ascii="Lato" w:hAnsi="Lato"/>
          <w:w w:val="85"/>
          <w:sz w:val="24"/>
          <w:szCs w:val="24"/>
        </w:rPr>
        <w:t xml:space="preserve">17. ISTOTNE DLA STRON POSTANOWIENIA, KTÓRE ZOSTANĄ WPROWADZONE DO TREŚCI ZAWIERANEJ </w:t>
      </w:r>
      <w:r w:rsidRPr="00280F73">
        <w:rPr>
          <w:rFonts w:ascii="Lato" w:hAnsi="Lato"/>
          <w:w w:val="95"/>
          <w:sz w:val="24"/>
          <w:szCs w:val="24"/>
        </w:rPr>
        <w:t>UMOWY W</w:t>
      </w:r>
      <w:r w:rsidR="00131BD8" w:rsidRPr="00280F73">
        <w:rPr>
          <w:rFonts w:ascii="Lato" w:hAnsi="Lato"/>
          <w:w w:val="95"/>
          <w:sz w:val="24"/>
          <w:szCs w:val="24"/>
        </w:rPr>
        <w:t> </w:t>
      </w:r>
      <w:r w:rsidRPr="00280F73">
        <w:rPr>
          <w:rFonts w:ascii="Lato" w:hAnsi="Lato"/>
          <w:w w:val="95"/>
          <w:sz w:val="24"/>
          <w:szCs w:val="24"/>
        </w:rPr>
        <w:t>SPRAWIE ZAMÓWIENIA PUBLICZNEGO</w:t>
      </w:r>
    </w:p>
    <w:p w14:paraId="1D46A37C" w14:textId="0B81A921" w:rsidR="00196A03" w:rsidRPr="00541D58" w:rsidRDefault="00196A03" w:rsidP="00580B9F">
      <w:pPr>
        <w:pStyle w:val="Akapitzlist"/>
        <w:numPr>
          <w:ilvl w:val="1"/>
          <w:numId w:val="3"/>
        </w:numPr>
        <w:tabs>
          <w:tab w:val="left" w:pos="783"/>
        </w:tabs>
        <w:spacing w:line="276" w:lineRule="auto"/>
        <w:ind w:left="0" w:right="851" w:firstLine="0"/>
        <w:rPr>
          <w:rFonts w:ascii="Lato" w:hAnsi="Lato"/>
          <w:sz w:val="24"/>
          <w:szCs w:val="24"/>
        </w:rPr>
      </w:pPr>
      <w:r w:rsidRPr="00541D58">
        <w:rPr>
          <w:rFonts w:ascii="Lato" w:hAnsi="Lato"/>
          <w:sz w:val="24"/>
          <w:szCs w:val="24"/>
        </w:rPr>
        <w:t xml:space="preserve">Wybrany Wykonawca jest zobowiązany do zawarcia umowy w sprawie zamówienia publicznego na warunkach określonych we Wzorze Umowy, stanowiącym </w:t>
      </w:r>
      <w:r w:rsidRPr="00541D58">
        <w:rPr>
          <w:rFonts w:ascii="Lato" w:hAnsi="Lato"/>
          <w:b/>
          <w:sz w:val="24"/>
          <w:szCs w:val="24"/>
        </w:rPr>
        <w:t xml:space="preserve">Załącznik nr </w:t>
      </w:r>
      <w:r w:rsidR="00975FCA">
        <w:rPr>
          <w:rFonts w:ascii="Lato" w:hAnsi="Lato"/>
          <w:b/>
          <w:sz w:val="24"/>
          <w:szCs w:val="24"/>
        </w:rPr>
        <w:t>7</w:t>
      </w:r>
      <w:r w:rsidRPr="00541D58">
        <w:rPr>
          <w:rFonts w:ascii="Lato" w:hAnsi="Lato"/>
          <w:b/>
          <w:sz w:val="24"/>
          <w:szCs w:val="24"/>
        </w:rPr>
        <w:t xml:space="preserve"> do SWZ</w:t>
      </w:r>
      <w:r w:rsidRPr="00541D58">
        <w:rPr>
          <w:rFonts w:ascii="Lato" w:hAnsi="Lato"/>
          <w:sz w:val="24"/>
          <w:szCs w:val="24"/>
        </w:rPr>
        <w:t>.</w:t>
      </w:r>
    </w:p>
    <w:p w14:paraId="39FA9AF2" w14:textId="2EFC423C" w:rsidR="00196A03" w:rsidRPr="00541D58" w:rsidRDefault="00196A03" w:rsidP="00580B9F">
      <w:pPr>
        <w:pStyle w:val="Akapitzlist"/>
        <w:numPr>
          <w:ilvl w:val="1"/>
          <w:numId w:val="3"/>
        </w:numPr>
        <w:tabs>
          <w:tab w:val="left" w:pos="783"/>
        </w:tabs>
        <w:spacing w:line="276" w:lineRule="auto"/>
        <w:ind w:left="0" w:right="851" w:firstLine="0"/>
        <w:rPr>
          <w:rFonts w:ascii="Lato" w:hAnsi="Lato"/>
          <w:sz w:val="24"/>
          <w:szCs w:val="24"/>
        </w:rPr>
      </w:pPr>
      <w:r w:rsidRPr="00541D58">
        <w:rPr>
          <w:rFonts w:ascii="Lato" w:hAnsi="Lato"/>
          <w:sz w:val="24"/>
          <w:szCs w:val="24"/>
        </w:rPr>
        <w:t>Zakres świadczenia Wykonawcy wynikający z umowy jest tożsamy z jego zobowiązaniem zawartym w ofercie.</w:t>
      </w:r>
    </w:p>
    <w:p w14:paraId="5E171A04" w14:textId="6A899287" w:rsidR="00196A03" w:rsidRPr="00541D58" w:rsidRDefault="00196A03" w:rsidP="00580B9F">
      <w:pPr>
        <w:pStyle w:val="Akapitzlist"/>
        <w:numPr>
          <w:ilvl w:val="1"/>
          <w:numId w:val="3"/>
        </w:numPr>
        <w:tabs>
          <w:tab w:val="left" w:pos="783"/>
        </w:tabs>
        <w:spacing w:line="276" w:lineRule="auto"/>
        <w:ind w:left="0" w:right="851" w:firstLine="0"/>
        <w:rPr>
          <w:rFonts w:ascii="Lato" w:hAnsi="Lato"/>
          <w:sz w:val="24"/>
          <w:szCs w:val="24"/>
        </w:rPr>
      </w:pPr>
      <w:r w:rsidRPr="00541D58">
        <w:rPr>
          <w:rFonts w:ascii="Lato" w:hAnsi="Lato"/>
          <w:sz w:val="24"/>
          <w:szCs w:val="24"/>
        </w:rPr>
        <w:lastRenderedPageBreak/>
        <w:t xml:space="preserve">Zamawiający przewiduje możliwość zmiany zawartej umowy w stosunku do treści wybranej oferty w zakresie uregulowanym w art. 454-455 </w:t>
      </w:r>
      <w:proofErr w:type="spellStart"/>
      <w:r w:rsidRPr="00541D58">
        <w:rPr>
          <w:rFonts w:ascii="Lato" w:hAnsi="Lato"/>
          <w:sz w:val="24"/>
          <w:szCs w:val="24"/>
        </w:rPr>
        <w:t>p.z.p</w:t>
      </w:r>
      <w:proofErr w:type="spellEnd"/>
      <w:r w:rsidRPr="00541D58">
        <w:rPr>
          <w:rFonts w:ascii="Lato" w:hAnsi="Lato"/>
          <w:sz w:val="24"/>
          <w:szCs w:val="24"/>
        </w:rPr>
        <w:t xml:space="preserve">. oraz wskazanym we Wzorze Umowy, stanowiącym </w:t>
      </w:r>
      <w:r w:rsidRPr="00541D58">
        <w:rPr>
          <w:rFonts w:ascii="Lato" w:hAnsi="Lato"/>
          <w:b/>
          <w:sz w:val="24"/>
          <w:szCs w:val="24"/>
        </w:rPr>
        <w:t xml:space="preserve">Załącznik nr </w:t>
      </w:r>
      <w:r w:rsidR="00975FCA">
        <w:rPr>
          <w:rFonts w:ascii="Lato" w:hAnsi="Lato"/>
          <w:b/>
          <w:sz w:val="24"/>
          <w:szCs w:val="24"/>
        </w:rPr>
        <w:t>7</w:t>
      </w:r>
      <w:r w:rsidRPr="00541D58">
        <w:rPr>
          <w:rFonts w:ascii="Lato" w:hAnsi="Lato"/>
          <w:b/>
          <w:sz w:val="24"/>
          <w:szCs w:val="24"/>
        </w:rPr>
        <w:t xml:space="preserve"> do SWZ</w:t>
      </w:r>
      <w:r w:rsidRPr="00541D58">
        <w:rPr>
          <w:rFonts w:ascii="Lato" w:hAnsi="Lato"/>
          <w:sz w:val="24"/>
          <w:szCs w:val="24"/>
        </w:rPr>
        <w:t>.</w:t>
      </w:r>
    </w:p>
    <w:p w14:paraId="374DFF11" w14:textId="0CDCA201" w:rsidR="00196A03" w:rsidRPr="00196A03" w:rsidRDefault="00196A03" w:rsidP="00580B9F">
      <w:pPr>
        <w:pStyle w:val="Akapitzlist"/>
        <w:numPr>
          <w:ilvl w:val="1"/>
          <w:numId w:val="3"/>
        </w:numPr>
        <w:tabs>
          <w:tab w:val="left" w:pos="783"/>
        </w:tabs>
        <w:spacing w:line="276" w:lineRule="auto"/>
        <w:ind w:left="0" w:right="851" w:firstLine="0"/>
        <w:rPr>
          <w:rFonts w:ascii="Lato" w:hAnsi="Lato"/>
          <w:sz w:val="24"/>
          <w:szCs w:val="24"/>
        </w:rPr>
      </w:pPr>
      <w:r w:rsidRPr="00196A03">
        <w:rPr>
          <w:rFonts w:ascii="Lato" w:hAnsi="Lato"/>
          <w:sz w:val="24"/>
          <w:szCs w:val="24"/>
        </w:rPr>
        <w:t>Zmiana umowy wymaga dla swej ważności, pod rygorem nieważności, zachowania formy pisemnej.</w:t>
      </w:r>
    </w:p>
    <w:p w14:paraId="75BA49A4" w14:textId="77777777" w:rsidR="00346448" w:rsidRPr="00280F73" w:rsidRDefault="00346448" w:rsidP="00993216">
      <w:pPr>
        <w:pStyle w:val="Akapitzlist"/>
        <w:tabs>
          <w:tab w:val="left" w:pos="783"/>
        </w:tabs>
        <w:spacing w:line="276" w:lineRule="auto"/>
        <w:ind w:left="0" w:right="851" w:firstLine="0"/>
        <w:rPr>
          <w:rFonts w:ascii="Lato" w:hAnsi="Lato"/>
          <w:sz w:val="24"/>
          <w:szCs w:val="24"/>
        </w:rPr>
      </w:pPr>
    </w:p>
    <w:p w14:paraId="5EC931D4" w14:textId="6493DC78" w:rsidR="00B77B44" w:rsidRPr="00280F73" w:rsidRDefault="003B027A" w:rsidP="00993216">
      <w:pPr>
        <w:pStyle w:val="Nagwek1"/>
        <w:spacing w:before="0" w:line="276" w:lineRule="auto"/>
        <w:jc w:val="both"/>
        <w:rPr>
          <w:rFonts w:ascii="Lato" w:hAnsi="Lato"/>
          <w:sz w:val="24"/>
          <w:szCs w:val="24"/>
        </w:rPr>
      </w:pPr>
      <w:r w:rsidRPr="00280F73">
        <w:rPr>
          <w:rFonts w:ascii="Lato" w:hAnsi="Lato"/>
          <w:w w:val="95"/>
          <w:sz w:val="24"/>
          <w:szCs w:val="24"/>
        </w:rPr>
        <w:t>18. POUCZENIE O ŚRODKACH OCHRONY PRAWNEJ PRZYSŁUGUJĄCYCH WYKONAWCY W</w:t>
      </w:r>
      <w:r w:rsidR="00F21CF5">
        <w:rPr>
          <w:rFonts w:ascii="Lato" w:hAnsi="Lato"/>
          <w:w w:val="95"/>
          <w:sz w:val="24"/>
          <w:szCs w:val="24"/>
        </w:rPr>
        <w:t> </w:t>
      </w:r>
      <w:r w:rsidRPr="00280F73">
        <w:rPr>
          <w:rFonts w:ascii="Lato" w:hAnsi="Lato"/>
          <w:w w:val="95"/>
          <w:sz w:val="24"/>
          <w:szCs w:val="24"/>
        </w:rPr>
        <w:t xml:space="preserve">TOKU </w:t>
      </w:r>
      <w:r w:rsidRPr="00280F73">
        <w:rPr>
          <w:rFonts w:ascii="Lato" w:hAnsi="Lato"/>
          <w:sz w:val="24"/>
          <w:szCs w:val="24"/>
        </w:rPr>
        <w:t>POSTĘPOWANIA O ZAMÓWIENIE PUBLICZNE</w:t>
      </w:r>
    </w:p>
    <w:p w14:paraId="67897EE2"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20D5A162"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3E9CFB0D"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27580262"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76602936"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621A04FC"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1B3E27DE"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3A8C2DD7"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2EC761CE"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31FFE75D"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415BB839"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76B72996"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6BC35940"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4043CC88"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040A66FC"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1E1D8267"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6D206D60"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1010F26A" w14:textId="77777777" w:rsidR="00B77B44" w:rsidRPr="00280F73" w:rsidRDefault="00B77B44" w:rsidP="00580B9F">
      <w:pPr>
        <w:pStyle w:val="Akapitzlist"/>
        <w:numPr>
          <w:ilvl w:val="0"/>
          <w:numId w:val="18"/>
        </w:numPr>
        <w:tabs>
          <w:tab w:val="left" w:pos="0"/>
        </w:tabs>
        <w:spacing w:line="276" w:lineRule="auto"/>
        <w:ind w:right="851"/>
        <w:rPr>
          <w:rFonts w:ascii="Lato" w:hAnsi="Lato"/>
          <w:vanish/>
          <w:sz w:val="24"/>
          <w:szCs w:val="24"/>
        </w:rPr>
      </w:pPr>
    </w:p>
    <w:p w14:paraId="24F79563" w14:textId="23808636"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96A03">
        <w:rPr>
          <w:rFonts w:ascii="Lato" w:hAnsi="Lato"/>
          <w:sz w:val="24"/>
          <w:szCs w:val="24"/>
        </w:rPr>
        <w:t>p.z.p</w:t>
      </w:r>
      <w:proofErr w:type="spellEnd"/>
      <w:r w:rsidRPr="00196A03">
        <w:rPr>
          <w:rFonts w:ascii="Lato" w:hAnsi="Lato"/>
          <w:sz w:val="24"/>
          <w:szCs w:val="24"/>
        </w:rPr>
        <w:t xml:space="preserve">. </w:t>
      </w:r>
    </w:p>
    <w:p w14:paraId="492AB42E" w14:textId="14A98AC7"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96A03">
        <w:rPr>
          <w:rFonts w:ascii="Lato" w:hAnsi="Lato"/>
          <w:sz w:val="24"/>
          <w:szCs w:val="24"/>
        </w:rPr>
        <w:t>p.z.p</w:t>
      </w:r>
      <w:proofErr w:type="spellEnd"/>
      <w:r w:rsidRPr="00196A03">
        <w:rPr>
          <w:rFonts w:ascii="Lato" w:hAnsi="Lato"/>
          <w:sz w:val="24"/>
          <w:szCs w:val="24"/>
        </w:rPr>
        <w:t>. oraz Rzecznikowi Małych i Średnich Przedsiębiorców.</w:t>
      </w:r>
    </w:p>
    <w:p w14:paraId="064F31EA" w14:textId="473DC0DF"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Odwołanie przysługuje na:</w:t>
      </w:r>
    </w:p>
    <w:p w14:paraId="273A9262"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1)</w:t>
      </w:r>
      <w:r w:rsidRPr="00196A03">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2)</w:t>
      </w:r>
      <w:r w:rsidRPr="00196A03">
        <w:rPr>
          <w:rFonts w:ascii="Lato" w:hAnsi="Lato"/>
          <w:sz w:val="24"/>
          <w:szCs w:val="24"/>
        </w:rPr>
        <w:tab/>
        <w:t>zaniechanie czynności w postępowaniu o udzielenie zamówienia do której zamawiający był obowiązany na podstawie ustawy;</w:t>
      </w:r>
    </w:p>
    <w:p w14:paraId="030A49ED" w14:textId="271CF6EA"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Odwołanie wnosi się w terminie:</w:t>
      </w:r>
    </w:p>
    <w:p w14:paraId="747EEEAE"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1)</w:t>
      </w:r>
      <w:r w:rsidRPr="00196A03">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2)</w:t>
      </w:r>
      <w:r w:rsidRPr="00196A03">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28168CF7"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 xml:space="preserve">Odwołanie w przypadkach innych niż określone w pkt </w:t>
      </w:r>
      <w:r>
        <w:rPr>
          <w:rFonts w:ascii="Lato" w:hAnsi="Lato"/>
          <w:sz w:val="24"/>
          <w:szCs w:val="24"/>
        </w:rPr>
        <w:t>18.</w:t>
      </w:r>
      <w:r w:rsidRPr="00196A03">
        <w:rPr>
          <w:rFonts w:ascii="Lato" w:hAnsi="Lato"/>
          <w:sz w:val="24"/>
          <w:szCs w:val="24"/>
        </w:rPr>
        <w:t xml:space="preserve">5 i </w:t>
      </w:r>
      <w:r>
        <w:rPr>
          <w:rFonts w:ascii="Lato" w:hAnsi="Lato"/>
          <w:sz w:val="24"/>
          <w:szCs w:val="24"/>
        </w:rPr>
        <w:t>18.</w:t>
      </w:r>
      <w:r w:rsidRPr="00196A03">
        <w:rPr>
          <w:rFonts w:ascii="Lato" w:hAnsi="Lato"/>
          <w:sz w:val="24"/>
          <w:szCs w:val="24"/>
        </w:rPr>
        <w:t>6 wnosi się w terminie 5 dni od dnia, w którym powzięto lub przy zachowaniu należytej staranności można było powziąć wiadomość o okolicznościach stanowiących podstawę jego wniesienia</w:t>
      </w:r>
    </w:p>
    <w:p w14:paraId="359BD73C" w14:textId="042AB647"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 xml:space="preserve">Na orzeczenie Izby oraz postanowienie Prezesa Izby, o którym mowa w art. 519 ust. 1 ustawy </w:t>
      </w:r>
      <w:proofErr w:type="spellStart"/>
      <w:r w:rsidRPr="00196A03">
        <w:rPr>
          <w:rFonts w:ascii="Lato" w:hAnsi="Lato"/>
          <w:sz w:val="24"/>
          <w:szCs w:val="24"/>
        </w:rPr>
        <w:t>p.z.p</w:t>
      </w:r>
      <w:proofErr w:type="spellEnd"/>
      <w:r w:rsidRPr="00196A03">
        <w:rPr>
          <w:rFonts w:ascii="Lato" w:hAnsi="Lato"/>
          <w:sz w:val="24"/>
          <w:szCs w:val="24"/>
        </w:rPr>
        <w:t>., stronom oraz uczestnikom postępowania odwoławczego przysługuje skarga do sądu.</w:t>
      </w:r>
    </w:p>
    <w:p w14:paraId="369CDA36" w14:textId="759F6D66"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sidRPr="00196A03">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 xml:space="preserve">Skargę wnosi się do Sądu Okręgowego w Warszawie - sądu zamówień publicznych, </w:t>
      </w:r>
      <w:r w:rsidRPr="00196A03">
        <w:rPr>
          <w:rFonts w:ascii="Lato" w:hAnsi="Lato"/>
          <w:sz w:val="24"/>
          <w:szCs w:val="24"/>
        </w:rPr>
        <w:lastRenderedPageBreak/>
        <w:t>zwanego dalej "sądem zamówień publicznych".</w:t>
      </w:r>
    </w:p>
    <w:p w14:paraId="629605CB" w14:textId="491FF18C"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 xml:space="preserve">Skargę wnosi się za pośrednictwem Prezesa Izby, w terminie 14 dni od dnia doręczenia orzeczenia Izby lub postanowienia Prezesa Izby, o którym mowa w art. 519 ust. 1 ustawy </w:t>
      </w:r>
      <w:proofErr w:type="spellStart"/>
      <w:r w:rsidRPr="00196A03">
        <w:rPr>
          <w:rFonts w:ascii="Lato" w:hAnsi="Lato"/>
          <w:sz w:val="24"/>
          <w:szCs w:val="24"/>
        </w:rPr>
        <w:t>p.z.p</w:t>
      </w:r>
      <w:proofErr w:type="spellEnd"/>
      <w:r w:rsidRPr="00196A03">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0692B1E" w14:textId="4BC80C3B" w:rsidR="00196A03" w:rsidRPr="00196A03" w:rsidRDefault="00196A03" w:rsidP="00580B9F">
      <w:pPr>
        <w:pStyle w:val="Akapitzlist"/>
        <w:numPr>
          <w:ilvl w:val="1"/>
          <w:numId w:val="18"/>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Prezes Izby przekazuje skargę wraz z aktami postępowania odwoławczego do sądu zamówień publicznych w terminie 7 dni od dnia jej otrzymania.</w:t>
      </w:r>
    </w:p>
    <w:p w14:paraId="7C70C441" w14:textId="77777777" w:rsidR="00777313" w:rsidRPr="00280F73" w:rsidRDefault="00786517" w:rsidP="00993216">
      <w:pPr>
        <w:pStyle w:val="Nagwek1"/>
        <w:spacing w:before="0" w:line="276" w:lineRule="auto"/>
        <w:jc w:val="both"/>
        <w:rPr>
          <w:rFonts w:ascii="Lato" w:hAnsi="Lato"/>
          <w:sz w:val="24"/>
          <w:szCs w:val="24"/>
        </w:rPr>
      </w:pPr>
      <w:r w:rsidRPr="00280F73">
        <w:rPr>
          <w:rFonts w:ascii="Lato" w:hAnsi="Lato"/>
          <w:sz w:val="24"/>
          <w:szCs w:val="24"/>
        </w:rPr>
        <w:t>19. OFERTY CZĘŚCIOWE</w:t>
      </w:r>
    </w:p>
    <w:p w14:paraId="0908EFFA" w14:textId="441A4211" w:rsidR="00346448" w:rsidRPr="00280F73" w:rsidRDefault="00C51BCF" w:rsidP="00993216">
      <w:pPr>
        <w:pStyle w:val="Tekstpodstawowy"/>
        <w:tabs>
          <w:tab w:val="left" w:pos="782"/>
        </w:tabs>
        <w:spacing w:line="276" w:lineRule="auto"/>
        <w:ind w:left="0" w:right="851"/>
        <w:jc w:val="both"/>
        <w:rPr>
          <w:rFonts w:ascii="Lato" w:hAnsi="Lato"/>
          <w:sz w:val="24"/>
          <w:szCs w:val="24"/>
        </w:rPr>
      </w:pPr>
      <w:r w:rsidRPr="00280F73">
        <w:rPr>
          <w:rFonts w:ascii="Lato" w:hAnsi="Lato"/>
          <w:sz w:val="24"/>
          <w:szCs w:val="24"/>
        </w:rPr>
        <w:t>Zamawiający</w:t>
      </w:r>
      <w:r w:rsidR="00695891">
        <w:rPr>
          <w:rFonts w:ascii="Lato" w:hAnsi="Lato"/>
          <w:sz w:val="24"/>
          <w:szCs w:val="24"/>
        </w:rPr>
        <w:t xml:space="preserve"> </w:t>
      </w:r>
      <w:r w:rsidR="00173E4D">
        <w:rPr>
          <w:rFonts w:ascii="Lato" w:hAnsi="Lato"/>
          <w:sz w:val="24"/>
          <w:szCs w:val="24"/>
        </w:rPr>
        <w:t xml:space="preserve">nie </w:t>
      </w:r>
      <w:r w:rsidRPr="00280F73">
        <w:rPr>
          <w:rFonts w:ascii="Lato" w:hAnsi="Lato"/>
          <w:sz w:val="24"/>
          <w:szCs w:val="24"/>
        </w:rPr>
        <w:t>dopuszcza składani</w:t>
      </w:r>
      <w:r w:rsidR="00173E4D">
        <w:rPr>
          <w:rFonts w:ascii="Lato" w:hAnsi="Lato"/>
          <w:sz w:val="24"/>
          <w:szCs w:val="24"/>
        </w:rPr>
        <w:t>a</w:t>
      </w:r>
      <w:r w:rsidRPr="00280F73">
        <w:rPr>
          <w:rFonts w:ascii="Lato" w:hAnsi="Lato"/>
          <w:sz w:val="24"/>
          <w:szCs w:val="24"/>
        </w:rPr>
        <w:t xml:space="preserve"> ofert częściowych.</w:t>
      </w:r>
    </w:p>
    <w:p w14:paraId="61DC4B0A" w14:textId="517FB89A" w:rsidR="00777313" w:rsidRPr="00280F73" w:rsidRDefault="00363EB0" w:rsidP="00993216">
      <w:pPr>
        <w:pStyle w:val="Nagwek1"/>
        <w:spacing w:before="0" w:line="276" w:lineRule="auto"/>
        <w:jc w:val="both"/>
        <w:rPr>
          <w:rFonts w:ascii="Lato" w:hAnsi="Lato"/>
          <w:sz w:val="24"/>
          <w:szCs w:val="24"/>
        </w:rPr>
      </w:pPr>
      <w:r>
        <w:rPr>
          <w:rFonts w:ascii="Lato" w:hAnsi="Lato"/>
          <w:sz w:val="24"/>
          <w:szCs w:val="24"/>
        </w:rPr>
        <w:t>20.</w:t>
      </w:r>
      <w:r w:rsidR="00823C13" w:rsidRPr="00280F73">
        <w:rPr>
          <w:rFonts w:ascii="Lato" w:hAnsi="Lato"/>
          <w:sz w:val="24"/>
          <w:szCs w:val="24"/>
        </w:rPr>
        <w:t xml:space="preserve"> WYMAGANIA DOTYCZĄCE ZATRUDNIENIA NA PODSTAWIE UMOWY O PRACĘ .</w:t>
      </w:r>
    </w:p>
    <w:p w14:paraId="5B37B791" w14:textId="738514EE" w:rsidR="00777313" w:rsidRPr="00280F73" w:rsidRDefault="00C51BCF" w:rsidP="00580B9F">
      <w:pPr>
        <w:pStyle w:val="Akapitzlist"/>
        <w:numPr>
          <w:ilvl w:val="1"/>
          <w:numId w:val="23"/>
        </w:numPr>
        <w:tabs>
          <w:tab w:val="left" w:pos="0"/>
        </w:tabs>
        <w:spacing w:line="276" w:lineRule="auto"/>
        <w:ind w:left="0" w:right="851" w:firstLine="0"/>
        <w:rPr>
          <w:rFonts w:ascii="Lato" w:hAnsi="Lato"/>
          <w:sz w:val="24"/>
          <w:szCs w:val="24"/>
        </w:rPr>
      </w:pPr>
      <w:r w:rsidRPr="00280F73">
        <w:rPr>
          <w:rFonts w:ascii="Lato" w:hAnsi="Lato"/>
          <w:sz w:val="24"/>
          <w:szCs w:val="24"/>
        </w:rPr>
        <w:t xml:space="preserve">Stosownie do dyspozycji art. </w:t>
      </w:r>
      <w:bookmarkStart w:id="21" w:name="_Hlk65575897"/>
      <w:bookmarkStart w:id="22" w:name="_Hlk65575828"/>
      <w:r w:rsidR="00541D58">
        <w:rPr>
          <w:rFonts w:ascii="Lato" w:hAnsi="Lato"/>
          <w:sz w:val="24"/>
          <w:szCs w:val="24"/>
        </w:rPr>
        <w:t>95</w:t>
      </w:r>
      <w:r w:rsidRPr="00280F73">
        <w:rPr>
          <w:rFonts w:ascii="Lato" w:hAnsi="Lato"/>
          <w:sz w:val="24"/>
          <w:szCs w:val="24"/>
        </w:rPr>
        <w:t xml:space="preserve"> ust. </w:t>
      </w:r>
      <w:r w:rsidR="00541D58">
        <w:rPr>
          <w:rFonts w:ascii="Lato" w:hAnsi="Lato"/>
          <w:sz w:val="24"/>
          <w:szCs w:val="24"/>
        </w:rPr>
        <w:t>1</w:t>
      </w:r>
      <w:r w:rsidRPr="00280F73">
        <w:rPr>
          <w:rFonts w:ascii="Lato" w:hAnsi="Lato"/>
          <w:sz w:val="24"/>
          <w:szCs w:val="24"/>
        </w:rPr>
        <w:t xml:space="preserve"> </w:t>
      </w:r>
      <w:bookmarkEnd w:id="21"/>
      <w:r w:rsidRPr="00280F73">
        <w:rPr>
          <w:rFonts w:ascii="Lato" w:hAnsi="Lato"/>
          <w:sz w:val="24"/>
          <w:szCs w:val="24"/>
        </w:rPr>
        <w:t xml:space="preserve">ustawy </w:t>
      </w:r>
      <w:proofErr w:type="spellStart"/>
      <w:r w:rsidR="00610E6A">
        <w:rPr>
          <w:rFonts w:ascii="Lato" w:hAnsi="Lato"/>
          <w:sz w:val="24"/>
          <w:szCs w:val="24"/>
        </w:rPr>
        <w:t>pzp</w:t>
      </w:r>
      <w:proofErr w:type="spellEnd"/>
      <w:r w:rsidRPr="00280F73">
        <w:rPr>
          <w:rFonts w:ascii="Lato" w:hAnsi="Lato"/>
          <w:sz w:val="24"/>
          <w:szCs w:val="24"/>
        </w:rPr>
        <w:t xml:space="preserve"> </w:t>
      </w:r>
      <w:bookmarkEnd w:id="22"/>
      <w:r w:rsidR="00C4005A" w:rsidRPr="00C4005A">
        <w:rPr>
          <w:rFonts w:ascii="Lato" w:hAnsi="Lato"/>
          <w:sz w:val="24"/>
          <w:szCs w:val="24"/>
        </w:rPr>
        <w:t>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2019 poz. 1040).</w:t>
      </w:r>
      <w:r w:rsidRPr="00546353">
        <w:rPr>
          <w:rFonts w:ascii="Lato" w:hAnsi="Lato"/>
          <w:sz w:val="24"/>
          <w:szCs w:val="24"/>
        </w:rPr>
        <w:t xml:space="preserve"> Szczegółowe obow</w:t>
      </w:r>
      <w:r w:rsidRPr="00280F73">
        <w:rPr>
          <w:rFonts w:ascii="Lato" w:hAnsi="Lato"/>
          <w:sz w:val="24"/>
          <w:szCs w:val="24"/>
        </w:rPr>
        <w:t>iązki Wykonawcy dotyczące zatrudniania na podstawie umowy o pracę zostały szczegółowo opisane we wzorze umo</w:t>
      </w:r>
      <w:r w:rsidR="00D0004C" w:rsidRPr="00280F73">
        <w:rPr>
          <w:rFonts w:ascii="Lato" w:hAnsi="Lato"/>
          <w:sz w:val="24"/>
          <w:szCs w:val="24"/>
        </w:rPr>
        <w:t xml:space="preserve">wy, który stanowi załącznik nr </w:t>
      </w:r>
      <w:r w:rsidR="00975FCA">
        <w:rPr>
          <w:rFonts w:ascii="Lato" w:hAnsi="Lato"/>
          <w:sz w:val="24"/>
          <w:szCs w:val="24"/>
        </w:rPr>
        <w:t>7</w:t>
      </w:r>
      <w:r w:rsidRPr="00280F73">
        <w:rPr>
          <w:rFonts w:ascii="Lato" w:hAnsi="Lato"/>
          <w:sz w:val="24"/>
          <w:szCs w:val="24"/>
        </w:rPr>
        <w:t xml:space="preserve"> do SWZ.</w:t>
      </w:r>
    </w:p>
    <w:p w14:paraId="038A15F6" w14:textId="77777777" w:rsidR="00777313" w:rsidRPr="00280F73" w:rsidRDefault="00C51BCF" w:rsidP="00580B9F">
      <w:pPr>
        <w:pStyle w:val="Akapitzlist"/>
        <w:numPr>
          <w:ilvl w:val="1"/>
          <w:numId w:val="23"/>
        </w:numPr>
        <w:tabs>
          <w:tab w:val="left" w:pos="0"/>
        </w:tabs>
        <w:spacing w:line="276" w:lineRule="auto"/>
        <w:ind w:left="0" w:right="851" w:firstLine="0"/>
        <w:rPr>
          <w:rFonts w:ascii="Lato" w:hAnsi="Lato"/>
          <w:sz w:val="24"/>
          <w:szCs w:val="24"/>
        </w:rPr>
      </w:pPr>
      <w:r w:rsidRPr="00280F73">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280F73" w:rsidRDefault="00C51BCF" w:rsidP="00580B9F">
      <w:pPr>
        <w:pStyle w:val="Akapitzlist"/>
        <w:numPr>
          <w:ilvl w:val="2"/>
          <w:numId w:val="23"/>
        </w:numPr>
        <w:tabs>
          <w:tab w:val="left" w:pos="567"/>
        </w:tabs>
        <w:spacing w:line="276" w:lineRule="auto"/>
        <w:ind w:left="0" w:right="851" w:firstLine="0"/>
        <w:rPr>
          <w:rFonts w:ascii="Lato" w:hAnsi="Lato"/>
          <w:sz w:val="24"/>
          <w:szCs w:val="24"/>
        </w:rPr>
      </w:pPr>
      <w:r w:rsidRPr="00280F73">
        <w:rPr>
          <w:rFonts w:ascii="Lato" w:hAnsi="Lato"/>
          <w:sz w:val="24"/>
          <w:szCs w:val="24"/>
        </w:rPr>
        <w:t>żądania oświadczeń i dokumentów w zakresie potwierdzenia spełniania ww. wymogów i</w:t>
      </w:r>
      <w:r w:rsidR="00AC45E7">
        <w:rPr>
          <w:rFonts w:ascii="Lato" w:hAnsi="Lato"/>
          <w:sz w:val="24"/>
          <w:szCs w:val="24"/>
        </w:rPr>
        <w:t> </w:t>
      </w:r>
      <w:r w:rsidRPr="00280F73">
        <w:rPr>
          <w:rFonts w:ascii="Lato" w:hAnsi="Lato"/>
          <w:sz w:val="24"/>
          <w:szCs w:val="24"/>
        </w:rPr>
        <w:t>dokonywania ich oceny,</w:t>
      </w:r>
    </w:p>
    <w:p w14:paraId="3DD2C21D" w14:textId="77777777" w:rsidR="00777313" w:rsidRPr="00280F73" w:rsidRDefault="00C51BCF" w:rsidP="00580B9F">
      <w:pPr>
        <w:pStyle w:val="Akapitzlist"/>
        <w:numPr>
          <w:ilvl w:val="2"/>
          <w:numId w:val="23"/>
        </w:numPr>
        <w:tabs>
          <w:tab w:val="left" w:pos="567"/>
        </w:tabs>
        <w:spacing w:line="276" w:lineRule="auto"/>
        <w:ind w:left="0" w:right="851" w:firstLine="0"/>
        <w:rPr>
          <w:rFonts w:ascii="Lato" w:hAnsi="Lato"/>
          <w:sz w:val="24"/>
          <w:szCs w:val="24"/>
        </w:rPr>
      </w:pPr>
      <w:r w:rsidRPr="00280F73">
        <w:rPr>
          <w:rFonts w:ascii="Lato" w:hAnsi="Lato"/>
          <w:sz w:val="24"/>
          <w:szCs w:val="24"/>
        </w:rPr>
        <w:t>żądania wyjaśnień w przypadku wątpliwości w zakresie potwierdzenia spełniania ww. wymogów,</w:t>
      </w:r>
    </w:p>
    <w:p w14:paraId="36FCD716" w14:textId="08748D6A" w:rsidR="00C4005A" w:rsidRPr="00C4005A" w:rsidRDefault="00C4005A" w:rsidP="00580B9F">
      <w:pPr>
        <w:pStyle w:val="Akapitzlist"/>
        <w:numPr>
          <w:ilvl w:val="1"/>
          <w:numId w:val="23"/>
        </w:numPr>
        <w:tabs>
          <w:tab w:val="left" w:pos="644"/>
        </w:tabs>
        <w:spacing w:line="276" w:lineRule="auto"/>
        <w:ind w:left="0" w:right="851" w:firstLine="0"/>
        <w:rPr>
          <w:rFonts w:ascii="Lato" w:hAnsi="Lato"/>
          <w:sz w:val="24"/>
          <w:szCs w:val="24"/>
        </w:rPr>
      </w:pPr>
      <w:r w:rsidRPr="00C4005A">
        <w:rPr>
          <w:rFonts w:ascii="Lato" w:hAnsi="Lato"/>
          <w:sz w:val="24"/>
          <w:szCs w:val="24"/>
        </w:rPr>
        <w:t xml:space="preserve">Wymóg określony w </w:t>
      </w:r>
      <w:proofErr w:type="spellStart"/>
      <w:r w:rsidRPr="00C4005A">
        <w:rPr>
          <w:rFonts w:ascii="Lato" w:hAnsi="Lato"/>
          <w:sz w:val="24"/>
          <w:szCs w:val="24"/>
        </w:rPr>
        <w:t>ppkt</w:t>
      </w:r>
      <w:proofErr w:type="spellEnd"/>
      <w:r w:rsidRPr="00C4005A">
        <w:rPr>
          <w:rFonts w:ascii="Lato" w:hAnsi="Lato"/>
          <w:sz w:val="24"/>
          <w:szCs w:val="24"/>
        </w:rPr>
        <w:t xml:space="preserve"> </w:t>
      </w:r>
      <w:r>
        <w:rPr>
          <w:rFonts w:ascii="Lato" w:hAnsi="Lato"/>
          <w:sz w:val="24"/>
          <w:szCs w:val="24"/>
        </w:rPr>
        <w:t>20.1</w:t>
      </w:r>
      <w:r w:rsidRPr="00C4005A">
        <w:rPr>
          <w:rFonts w:ascii="Lato" w:hAnsi="Lato"/>
          <w:sz w:val="24"/>
          <w:szCs w:val="24"/>
        </w:rPr>
        <w:t xml:space="preserve"> dotyczy osób wykonujących czynności polegające na:</w:t>
      </w:r>
    </w:p>
    <w:p w14:paraId="1CD430B9" w14:textId="77777777" w:rsidR="00C4005A" w:rsidRPr="00C4005A" w:rsidRDefault="00C4005A" w:rsidP="00C4005A">
      <w:pPr>
        <w:pStyle w:val="Akapitzlist"/>
        <w:tabs>
          <w:tab w:val="left" w:pos="644"/>
        </w:tabs>
        <w:spacing w:line="276" w:lineRule="auto"/>
        <w:ind w:left="0" w:right="851" w:firstLine="0"/>
        <w:rPr>
          <w:rFonts w:ascii="Lato" w:hAnsi="Lato"/>
          <w:sz w:val="24"/>
          <w:szCs w:val="24"/>
        </w:rPr>
      </w:pPr>
      <w:r w:rsidRPr="00C4005A">
        <w:rPr>
          <w:rFonts w:ascii="Lato" w:hAnsi="Lato"/>
          <w:sz w:val="24"/>
          <w:szCs w:val="24"/>
        </w:rPr>
        <w:t>- opracowaniu graficznym i przygotowaniu do druku poszczególnych numerów czasopisma,</w:t>
      </w:r>
    </w:p>
    <w:p w14:paraId="135DF8DC" w14:textId="77777777" w:rsidR="00C4005A" w:rsidRPr="00C4005A" w:rsidRDefault="00C4005A" w:rsidP="00C4005A">
      <w:pPr>
        <w:pStyle w:val="Akapitzlist"/>
        <w:tabs>
          <w:tab w:val="left" w:pos="644"/>
        </w:tabs>
        <w:spacing w:line="276" w:lineRule="auto"/>
        <w:ind w:left="0" w:right="851" w:firstLine="0"/>
        <w:rPr>
          <w:rFonts w:ascii="Lato" w:hAnsi="Lato"/>
          <w:sz w:val="24"/>
          <w:szCs w:val="24"/>
        </w:rPr>
      </w:pPr>
      <w:r w:rsidRPr="00C4005A">
        <w:rPr>
          <w:rFonts w:ascii="Lato" w:hAnsi="Lato"/>
          <w:sz w:val="24"/>
          <w:szCs w:val="24"/>
        </w:rPr>
        <w:t>- korekcie językowej,</w:t>
      </w:r>
    </w:p>
    <w:p w14:paraId="1720C69F" w14:textId="77777777" w:rsidR="00C4005A" w:rsidRPr="00C4005A" w:rsidRDefault="00C4005A" w:rsidP="00C4005A">
      <w:pPr>
        <w:pStyle w:val="Akapitzlist"/>
        <w:tabs>
          <w:tab w:val="left" w:pos="644"/>
        </w:tabs>
        <w:spacing w:line="276" w:lineRule="auto"/>
        <w:ind w:left="0" w:right="851" w:firstLine="0"/>
        <w:rPr>
          <w:rFonts w:ascii="Lato" w:hAnsi="Lato"/>
          <w:sz w:val="24"/>
          <w:szCs w:val="24"/>
        </w:rPr>
      </w:pPr>
      <w:r w:rsidRPr="00C4005A">
        <w:rPr>
          <w:rFonts w:ascii="Lato" w:hAnsi="Lato"/>
          <w:sz w:val="24"/>
          <w:szCs w:val="24"/>
        </w:rPr>
        <w:t>- edycji zdjęć i rysunków graficznych.</w:t>
      </w:r>
    </w:p>
    <w:p w14:paraId="5CD16F32" w14:textId="36197EE1" w:rsidR="00777313" w:rsidRPr="00280F73" w:rsidRDefault="00C4005A" w:rsidP="00580B9F">
      <w:pPr>
        <w:pStyle w:val="Akapitzlist"/>
        <w:numPr>
          <w:ilvl w:val="1"/>
          <w:numId w:val="23"/>
        </w:numPr>
        <w:tabs>
          <w:tab w:val="left" w:pos="644"/>
        </w:tabs>
        <w:spacing w:line="276" w:lineRule="auto"/>
        <w:ind w:left="0" w:right="851" w:firstLine="0"/>
        <w:rPr>
          <w:rFonts w:ascii="Lato" w:hAnsi="Lato"/>
          <w:sz w:val="24"/>
          <w:szCs w:val="24"/>
        </w:rPr>
      </w:pPr>
      <w:r w:rsidRPr="00280F73">
        <w:rPr>
          <w:rFonts w:ascii="Lato" w:hAnsi="Lato"/>
          <w:sz w:val="24"/>
          <w:szCs w:val="24"/>
        </w:rPr>
        <w:t>W</w:t>
      </w:r>
      <w:r w:rsidR="00C51BCF" w:rsidRPr="00280F73">
        <w:rPr>
          <w:rFonts w:ascii="Lato" w:hAnsi="Lato"/>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w:t>
      </w:r>
      <w:r w:rsidR="0092285E">
        <w:rPr>
          <w:rFonts w:ascii="Lato" w:hAnsi="Lato"/>
          <w:sz w:val="24"/>
          <w:szCs w:val="24"/>
        </w:rPr>
        <w:t> </w:t>
      </w:r>
      <w:r w:rsidR="00C51BCF" w:rsidRPr="00280F73">
        <w:rPr>
          <w:rFonts w:ascii="Lato" w:hAnsi="Lato"/>
          <w:sz w:val="24"/>
          <w:szCs w:val="24"/>
        </w:rPr>
        <w:t>trakcie realizacji zamówienia:</w:t>
      </w:r>
    </w:p>
    <w:p w14:paraId="69A3BC29" w14:textId="77777777" w:rsidR="00777313" w:rsidRPr="00280F73" w:rsidRDefault="00C51BCF" w:rsidP="00580B9F">
      <w:pPr>
        <w:pStyle w:val="Akapitzlist"/>
        <w:numPr>
          <w:ilvl w:val="2"/>
          <w:numId w:val="23"/>
        </w:numPr>
        <w:tabs>
          <w:tab w:val="left" w:pos="0"/>
          <w:tab w:val="left" w:pos="567"/>
        </w:tabs>
        <w:spacing w:line="276" w:lineRule="auto"/>
        <w:ind w:left="0" w:right="851" w:firstLine="0"/>
        <w:rPr>
          <w:rFonts w:ascii="Lato" w:hAnsi="Lato"/>
          <w:sz w:val="24"/>
          <w:szCs w:val="24"/>
        </w:rPr>
      </w:pPr>
      <w:r w:rsidRPr="00280F73">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114099CC" w:rsidR="00777313" w:rsidRPr="00280F73" w:rsidRDefault="00C51BCF" w:rsidP="00580B9F">
      <w:pPr>
        <w:pStyle w:val="Akapitzlist"/>
        <w:numPr>
          <w:ilvl w:val="2"/>
          <w:numId w:val="23"/>
        </w:numPr>
        <w:tabs>
          <w:tab w:val="left" w:pos="0"/>
          <w:tab w:val="left" w:pos="567"/>
        </w:tabs>
        <w:spacing w:line="276" w:lineRule="auto"/>
        <w:ind w:left="0" w:right="851" w:firstLine="0"/>
        <w:rPr>
          <w:rFonts w:ascii="Lato" w:hAnsi="Lato"/>
          <w:sz w:val="24"/>
          <w:szCs w:val="24"/>
        </w:rPr>
      </w:pPr>
      <w:r w:rsidRPr="00280F73">
        <w:rPr>
          <w:rFonts w:ascii="Lato" w:hAnsi="Lato"/>
          <w:sz w:val="24"/>
          <w:szCs w:val="24"/>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w:t>
      </w:r>
      <w:r w:rsidRPr="00804E7F">
        <w:rPr>
          <w:rFonts w:ascii="Lato" w:hAnsi="Lato"/>
          <w:sz w:val="24"/>
          <w:szCs w:val="24"/>
        </w:rPr>
        <w:t>pracowników, zgodnie z</w:t>
      </w:r>
      <w:r w:rsidR="00AC45E7" w:rsidRPr="00804E7F">
        <w:rPr>
          <w:rFonts w:ascii="Lato" w:hAnsi="Lato"/>
          <w:sz w:val="24"/>
          <w:szCs w:val="24"/>
        </w:rPr>
        <w:t> </w:t>
      </w:r>
      <w:r w:rsidRPr="00804E7F">
        <w:rPr>
          <w:rFonts w:ascii="Lato" w:hAnsi="Lato"/>
          <w:sz w:val="24"/>
          <w:szCs w:val="24"/>
        </w:rPr>
        <w:t>przepisami ustawy z dnia</w:t>
      </w:r>
      <w:r w:rsidR="00C66D95" w:rsidRPr="00804E7F">
        <w:rPr>
          <w:rFonts w:ascii="Lato" w:hAnsi="Lato"/>
          <w:sz w:val="24"/>
          <w:szCs w:val="24"/>
        </w:rPr>
        <w:t xml:space="preserve"> </w:t>
      </w:r>
      <w:r w:rsidRPr="00804E7F">
        <w:rPr>
          <w:rFonts w:ascii="Lato" w:hAnsi="Lato"/>
          <w:sz w:val="24"/>
          <w:szCs w:val="24"/>
        </w:rPr>
        <w:t xml:space="preserve">10 maja 2018 r. o ochronie danych osobowych </w:t>
      </w:r>
      <w:proofErr w:type="spellStart"/>
      <w:r w:rsidR="00FC3F50" w:rsidRPr="00804E7F">
        <w:rPr>
          <w:rFonts w:ascii="Lato" w:hAnsi="Lato"/>
          <w:sz w:val="24"/>
          <w:szCs w:val="24"/>
        </w:rPr>
        <w:t>t.j</w:t>
      </w:r>
      <w:proofErr w:type="spellEnd"/>
      <w:r w:rsidR="00FC3F50" w:rsidRPr="00804E7F">
        <w:rPr>
          <w:rFonts w:ascii="Lato" w:hAnsi="Lato"/>
          <w:sz w:val="24"/>
          <w:szCs w:val="24"/>
        </w:rPr>
        <w:t>. Dz. U. z 2019 r. poz. 1781</w:t>
      </w:r>
      <w:r w:rsidRPr="00804E7F">
        <w:rPr>
          <w:rFonts w:ascii="Lato" w:hAnsi="Lato"/>
          <w:sz w:val="24"/>
          <w:szCs w:val="24"/>
        </w:rPr>
        <w:t xml:space="preserve"> (tj. w</w:t>
      </w:r>
      <w:r w:rsidR="00AC45E7" w:rsidRPr="00804E7F">
        <w:rPr>
          <w:rFonts w:ascii="Lato" w:hAnsi="Lato"/>
          <w:sz w:val="24"/>
          <w:szCs w:val="24"/>
        </w:rPr>
        <w:t> </w:t>
      </w:r>
      <w:r w:rsidRPr="00804E7F">
        <w:rPr>
          <w:rFonts w:ascii="Lato" w:hAnsi="Lato"/>
          <w:sz w:val="24"/>
          <w:szCs w:val="24"/>
        </w:rPr>
        <w:t xml:space="preserve">szczególności bez adresów, nr PESEL pracowników). Imię i nazwisko pracownika nie podlega </w:t>
      </w:r>
      <w:proofErr w:type="spellStart"/>
      <w:r w:rsidRPr="00280F73">
        <w:rPr>
          <w:rFonts w:ascii="Lato" w:hAnsi="Lato"/>
          <w:sz w:val="24"/>
          <w:szCs w:val="24"/>
        </w:rPr>
        <w:t>anonimizacji</w:t>
      </w:r>
      <w:proofErr w:type="spellEnd"/>
      <w:r w:rsidRPr="00280F73">
        <w:rPr>
          <w:rFonts w:ascii="Lato" w:hAnsi="Lato"/>
          <w:sz w:val="24"/>
          <w:szCs w:val="24"/>
        </w:rPr>
        <w:t>. Informacje takie jak: data zawarcia umowy, rodzaj umowy o pracę i wymiar etatu powinny być możliwe do zidentyfikowania;</w:t>
      </w:r>
    </w:p>
    <w:p w14:paraId="5C51469F" w14:textId="77777777" w:rsidR="00777313" w:rsidRPr="00280F73" w:rsidRDefault="00C51BCF" w:rsidP="00580B9F">
      <w:pPr>
        <w:pStyle w:val="Akapitzlist"/>
        <w:numPr>
          <w:ilvl w:val="2"/>
          <w:numId w:val="23"/>
        </w:numPr>
        <w:tabs>
          <w:tab w:val="left" w:pos="0"/>
        </w:tabs>
        <w:spacing w:line="276" w:lineRule="auto"/>
        <w:ind w:left="0" w:right="851" w:firstLine="0"/>
        <w:rPr>
          <w:rFonts w:ascii="Lato" w:hAnsi="Lato"/>
          <w:sz w:val="24"/>
          <w:szCs w:val="24"/>
        </w:rPr>
      </w:pPr>
      <w:r w:rsidRPr="00280F73">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50F190E" w14:textId="1AFB7C39" w:rsidR="00777313" w:rsidRPr="00280F73" w:rsidRDefault="00C51BCF" w:rsidP="00580B9F">
      <w:pPr>
        <w:pStyle w:val="Akapitzlist"/>
        <w:numPr>
          <w:ilvl w:val="2"/>
          <w:numId w:val="23"/>
        </w:numPr>
        <w:tabs>
          <w:tab w:val="left" w:pos="0"/>
        </w:tabs>
        <w:spacing w:line="276" w:lineRule="auto"/>
        <w:ind w:left="0" w:right="851" w:firstLine="0"/>
        <w:rPr>
          <w:rFonts w:ascii="Lato" w:hAnsi="Lato"/>
          <w:sz w:val="24"/>
          <w:szCs w:val="24"/>
        </w:rPr>
      </w:pPr>
      <w:r w:rsidRPr="00280F73">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32603F" w:rsidRPr="00280F73">
        <w:rPr>
          <w:rFonts w:ascii="Lato" w:hAnsi="Lato"/>
          <w:sz w:val="24"/>
          <w:szCs w:val="24"/>
        </w:rPr>
        <w:t xml:space="preserve"> </w:t>
      </w:r>
      <w:r w:rsidRPr="00280F73">
        <w:rPr>
          <w:rFonts w:ascii="Lato" w:hAnsi="Lato"/>
          <w:sz w:val="24"/>
          <w:szCs w:val="24"/>
        </w:rPr>
        <w:t xml:space="preserve">10 maja 2018 r. o ochronie danych </w:t>
      </w:r>
      <w:r w:rsidRPr="00804E7F">
        <w:rPr>
          <w:rFonts w:ascii="Lato" w:hAnsi="Lato"/>
          <w:sz w:val="24"/>
          <w:szCs w:val="24"/>
        </w:rPr>
        <w:t xml:space="preserve">osobowych </w:t>
      </w:r>
      <w:proofErr w:type="spellStart"/>
      <w:r w:rsidR="00FC3F50" w:rsidRPr="00804E7F">
        <w:rPr>
          <w:rFonts w:ascii="Lato" w:hAnsi="Lato"/>
          <w:sz w:val="24"/>
          <w:szCs w:val="24"/>
        </w:rPr>
        <w:t>t.j</w:t>
      </w:r>
      <w:proofErr w:type="spellEnd"/>
      <w:r w:rsidR="00FC3F50" w:rsidRPr="00804E7F">
        <w:rPr>
          <w:rFonts w:ascii="Lato" w:hAnsi="Lato"/>
          <w:sz w:val="24"/>
          <w:szCs w:val="24"/>
        </w:rPr>
        <w:t>. (Dz. U. z 2019 r. poz. 1781</w:t>
      </w:r>
      <w:r w:rsidRPr="00804E7F">
        <w:rPr>
          <w:rFonts w:ascii="Lato" w:hAnsi="Lato"/>
          <w:sz w:val="24"/>
          <w:szCs w:val="24"/>
        </w:rPr>
        <w:t xml:space="preserve">). Imię </w:t>
      </w:r>
      <w:r w:rsidRPr="00280F73">
        <w:rPr>
          <w:rFonts w:ascii="Lato" w:hAnsi="Lato"/>
          <w:sz w:val="24"/>
          <w:szCs w:val="24"/>
        </w:rPr>
        <w:t xml:space="preserve">i nazwisko pracownika nie podlega </w:t>
      </w:r>
      <w:proofErr w:type="spellStart"/>
      <w:r w:rsidRPr="00280F73">
        <w:rPr>
          <w:rFonts w:ascii="Lato" w:hAnsi="Lato"/>
          <w:sz w:val="24"/>
          <w:szCs w:val="24"/>
        </w:rPr>
        <w:t>anonimizacji</w:t>
      </w:r>
      <w:proofErr w:type="spellEnd"/>
      <w:r w:rsidRPr="00280F73">
        <w:rPr>
          <w:rFonts w:ascii="Lato" w:hAnsi="Lato"/>
          <w:sz w:val="24"/>
          <w:szCs w:val="24"/>
        </w:rPr>
        <w:t>.</w:t>
      </w:r>
    </w:p>
    <w:p w14:paraId="1F40F904" w14:textId="5812CE5E" w:rsidR="00777313" w:rsidRPr="00280F73" w:rsidRDefault="00C51BCF" w:rsidP="00580B9F">
      <w:pPr>
        <w:pStyle w:val="Akapitzlist"/>
        <w:numPr>
          <w:ilvl w:val="1"/>
          <w:numId w:val="23"/>
        </w:numPr>
        <w:tabs>
          <w:tab w:val="left" w:pos="644"/>
        </w:tabs>
        <w:spacing w:line="276" w:lineRule="auto"/>
        <w:ind w:left="0" w:right="851" w:firstLine="0"/>
        <w:rPr>
          <w:rFonts w:ascii="Lato" w:hAnsi="Lato"/>
          <w:sz w:val="24"/>
          <w:szCs w:val="24"/>
        </w:rPr>
      </w:pPr>
      <w:r w:rsidRPr="00280F73">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w:t>
      </w:r>
      <w:r w:rsidR="00C4005A">
        <w:rPr>
          <w:rFonts w:ascii="Lato" w:hAnsi="Lato"/>
          <w:sz w:val="24"/>
          <w:szCs w:val="24"/>
        </w:rPr>
        <w:t>0</w:t>
      </w:r>
      <w:r w:rsidRPr="00280F73">
        <w:rPr>
          <w:rFonts w:ascii="Lato" w:hAnsi="Lato"/>
          <w:sz w:val="24"/>
          <w:szCs w:val="24"/>
        </w:rPr>
        <w:t>.</w:t>
      </w:r>
      <w:r w:rsidR="00C4005A">
        <w:rPr>
          <w:rFonts w:ascii="Lato" w:hAnsi="Lato"/>
          <w:sz w:val="24"/>
          <w:szCs w:val="24"/>
        </w:rPr>
        <w:t>3</w:t>
      </w:r>
      <w:r w:rsidRPr="00280F73">
        <w:rPr>
          <w:rFonts w:ascii="Lato" w:hAnsi="Lato"/>
          <w:sz w:val="24"/>
          <w:szCs w:val="24"/>
        </w:rPr>
        <w:t xml:space="preserve"> czynności.</w:t>
      </w:r>
    </w:p>
    <w:p w14:paraId="1A9DDA82" w14:textId="77777777" w:rsidR="00DA0A38" w:rsidRPr="00280F73" w:rsidRDefault="00C51BCF" w:rsidP="00580B9F">
      <w:pPr>
        <w:pStyle w:val="Akapitzlist"/>
        <w:numPr>
          <w:ilvl w:val="1"/>
          <w:numId w:val="23"/>
        </w:numPr>
        <w:tabs>
          <w:tab w:val="left" w:pos="680"/>
        </w:tabs>
        <w:spacing w:line="276" w:lineRule="auto"/>
        <w:ind w:left="0" w:right="851" w:firstLine="0"/>
        <w:rPr>
          <w:rFonts w:ascii="Lato" w:hAnsi="Lato"/>
          <w:sz w:val="24"/>
          <w:szCs w:val="24"/>
        </w:rPr>
      </w:pPr>
      <w:r w:rsidRPr="00280F73">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3B4B7C1" w14:textId="54C66456" w:rsidR="00777313" w:rsidRPr="00280F73" w:rsidRDefault="00363EB0" w:rsidP="00993216">
      <w:pPr>
        <w:pStyle w:val="Nagwek1"/>
        <w:spacing w:before="0" w:line="276" w:lineRule="auto"/>
        <w:jc w:val="both"/>
        <w:rPr>
          <w:rFonts w:ascii="Lato" w:hAnsi="Lato"/>
          <w:sz w:val="24"/>
          <w:szCs w:val="24"/>
        </w:rPr>
      </w:pPr>
      <w:r>
        <w:rPr>
          <w:rFonts w:ascii="Lato" w:hAnsi="Lato"/>
          <w:w w:val="95"/>
          <w:sz w:val="24"/>
          <w:szCs w:val="24"/>
        </w:rPr>
        <w:t>2</w:t>
      </w:r>
      <w:r w:rsidR="007B303A">
        <w:rPr>
          <w:rFonts w:ascii="Lato" w:hAnsi="Lato"/>
          <w:w w:val="95"/>
          <w:sz w:val="24"/>
          <w:szCs w:val="24"/>
        </w:rPr>
        <w:t>1</w:t>
      </w:r>
      <w:r w:rsidR="00DC3B78" w:rsidRPr="00280F73">
        <w:rPr>
          <w:rFonts w:ascii="Lato" w:hAnsi="Lato"/>
          <w:w w:val="95"/>
          <w:sz w:val="24"/>
          <w:szCs w:val="24"/>
        </w:rPr>
        <w:t>. INFORMACJA O KLUCZOWYCH CZĘŚCIACH ZAMÓWIENIA</w:t>
      </w:r>
    </w:p>
    <w:p w14:paraId="56FA5508" w14:textId="77777777" w:rsidR="00777313" w:rsidRPr="00280F73" w:rsidRDefault="00C51BCF" w:rsidP="00580B9F">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Zamawiający nie zastrzega wykonania kluczowych części zamówienia przez Wykonawcę.</w:t>
      </w:r>
    </w:p>
    <w:p w14:paraId="5C9CFFA7" w14:textId="77777777" w:rsidR="00777313" w:rsidRPr="00280F73" w:rsidRDefault="00C51BCF" w:rsidP="00580B9F">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Wykonawca może powierzyć realizację części przedmiotu zamówienia Podwykonawcom.</w:t>
      </w:r>
    </w:p>
    <w:p w14:paraId="78CF16B4" w14:textId="6E15B35F" w:rsidR="00777313" w:rsidRPr="00280F73" w:rsidRDefault="00C51BCF" w:rsidP="00580B9F">
      <w:pPr>
        <w:pStyle w:val="Akapitzlist"/>
        <w:numPr>
          <w:ilvl w:val="1"/>
          <w:numId w:val="2"/>
        </w:numPr>
        <w:tabs>
          <w:tab w:val="left" w:pos="699"/>
        </w:tabs>
        <w:spacing w:line="276" w:lineRule="auto"/>
        <w:ind w:left="0" w:right="851" w:firstLine="0"/>
        <w:rPr>
          <w:rFonts w:ascii="Lato" w:hAnsi="Lato"/>
          <w:sz w:val="24"/>
          <w:szCs w:val="24"/>
        </w:rPr>
      </w:pPr>
      <w:r w:rsidRPr="00280F73">
        <w:rPr>
          <w:rFonts w:ascii="Lato" w:hAnsi="Lato"/>
          <w:sz w:val="24"/>
          <w:szCs w:val="24"/>
        </w:rPr>
        <w:t>Jeżeli Zamawiający stwierdzi, że wobec danego Podwykonawcy zachodzą podstawy wykluczenia, Wykonawca obowiązany jest w ciągu 7 dni od powzięcia wiadomości o</w:t>
      </w:r>
      <w:r w:rsidR="0092285E">
        <w:rPr>
          <w:rFonts w:ascii="Lato" w:hAnsi="Lato"/>
          <w:sz w:val="24"/>
          <w:szCs w:val="24"/>
        </w:rPr>
        <w:t> </w:t>
      </w:r>
      <w:r w:rsidRPr="00280F73">
        <w:rPr>
          <w:rFonts w:ascii="Lato" w:hAnsi="Lato"/>
          <w:sz w:val="24"/>
          <w:szCs w:val="24"/>
        </w:rPr>
        <w:t>wykluczeniu zastąpić tego Podwykonawcę lub zrezygnować z powierzenia wykonania części zamówienia Podwykonawcy.</w:t>
      </w:r>
    </w:p>
    <w:p w14:paraId="3BA6F8CB" w14:textId="77777777" w:rsidR="00777313" w:rsidRPr="00280F73" w:rsidRDefault="00C51BCF" w:rsidP="00580B9F">
      <w:pPr>
        <w:pStyle w:val="Akapitzlist"/>
        <w:numPr>
          <w:ilvl w:val="1"/>
          <w:numId w:val="2"/>
        </w:numPr>
        <w:tabs>
          <w:tab w:val="left" w:pos="783"/>
        </w:tabs>
        <w:spacing w:line="276" w:lineRule="auto"/>
        <w:ind w:left="0" w:right="851" w:firstLine="0"/>
        <w:rPr>
          <w:rFonts w:ascii="Lato" w:hAnsi="Lato"/>
          <w:sz w:val="24"/>
          <w:szCs w:val="24"/>
        </w:rPr>
      </w:pPr>
      <w:r w:rsidRPr="00280F73">
        <w:rPr>
          <w:rFonts w:ascii="Lato" w:hAnsi="Lato"/>
          <w:sz w:val="24"/>
          <w:szCs w:val="24"/>
        </w:rPr>
        <w:t>Powierzenie wykonania części zamówienia Podwykonawcom nie zwalnia Wykonawcy z</w:t>
      </w:r>
      <w:r w:rsidR="00FF76CB" w:rsidRPr="00280F73">
        <w:rPr>
          <w:rFonts w:ascii="Lato" w:hAnsi="Lato"/>
          <w:sz w:val="24"/>
          <w:szCs w:val="24"/>
        </w:rPr>
        <w:t> </w:t>
      </w:r>
      <w:r w:rsidRPr="00280F73">
        <w:rPr>
          <w:rFonts w:ascii="Lato" w:hAnsi="Lato"/>
          <w:sz w:val="24"/>
          <w:szCs w:val="24"/>
        </w:rPr>
        <w:t>odpowiedzialności za należyte wykonanie tego zamówienia.</w:t>
      </w:r>
    </w:p>
    <w:p w14:paraId="7093562D" w14:textId="04422F95" w:rsidR="00AC45E7" w:rsidRPr="00346448" w:rsidRDefault="00C51BCF" w:rsidP="00580B9F">
      <w:pPr>
        <w:pStyle w:val="Akapitzlist"/>
        <w:numPr>
          <w:ilvl w:val="1"/>
          <w:numId w:val="2"/>
        </w:numPr>
        <w:tabs>
          <w:tab w:val="left" w:pos="0"/>
        </w:tabs>
        <w:spacing w:line="276" w:lineRule="auto"/>
        <w:ind w:left="0" w:right="851" w:firstLine="0"/>
        <w:rPr>
          <w:rFonts w:ascii="Lato" w:hAnsi="Lato"/>
          <w:sz w:val="24"/>
          <w:szCs w:val="24"/>
        </w:rPr>
      </w:pPr>
      <w:r w:rsidRPr="00280F73">
        <w:rPr>
          <w:rFonts w:ascii="Lato" w:hAnsi="Lato"/>
          <w:sz w:val="24"/>
          <w:szCs w:val="24"/>
        </w:rPr>
        <w:t xml:space="preserve">Zamawiający żąda wskazania przez Wykonawcę części zamówienia, których </w:t>
      </w:r>
      <w:r w:rsidRPr="00280F73">
        <w:rPr>
          <w:rFonts w:ascii="Lato" w:hAnsi="Lato"/>
          <w:sz w:val="24"/>
          <w:szCs w:val="24"/>
        </w:rPr>
        <w:lastRenderedPageBreak/>
        <w:t>wykonanie za</w:t>
      </w:r>
      <w:r w:rsidR="00743CEC" w:rsidRPr="00280F73">
        <w:rPr>
          <w:rFonts w:ascii="Lato" w:hAnsi="Lato"/>
          <w:sz w:val="24"/>
          <w:szCs w:val="24"/>
        </w:rPr>
        <w:t xml:space="preserve">mierza powierzyć Podwykonawcom. </w:t>
      </w:r>
      <w:r w:rsidRPr="00280F73">
        <w:rPr>
          <w:rFonts w:ascii="Lato" w:hAnsi="Lato"/>
          <w:sz w:val="24"/>
          <w:szCs w:val="24"/>
        </w:rPr>
        <w:t xml:space="preserve">Wskazanie takie należy określić na formularzu oferty (załącznik nr 1 do </w:t>
      </w:r>
      <w:r w:rsidR="00857ED9">
        <w:rPr>
          <w:rFonts w:ascii="Lato" w:hAnsi="Lato"/>
          <w:sz w:val="24"/>
          <w:szCs w:val="24"/>
        </w:rPr>
        <w:t>SWZ</w:t>
      </w:r>
      <w:r w:rsidRPr="00280F73">
        <w:rPr>
          <w:rFonts w:ascii="Lato" w:hAnsi="Lato"/>
          <w:sz w:val="24"/>
          <w:szCs w:val="24"/>
        </w:rPr>
        <w:t>).</w:t>
      </w:r>
    </w:p>
    <w:p w14:paraId="35A179C7" w14:textId="77777777" w:rsidR="00541D58" w:rsidRPr="00280F73" w:rsidRDefault="00541D58" w:rsidP="00541D58">
      <w:pPr>
        <w:pStyle w:val="Akapitzlist"/>
        <w:tabs>
          <w:tab w:val="left" w:pos="728"/>
        </w:tabs>
        <w:spacing w:line="276" w:lineRule="auto"/>
        <w:ind w:left="0" w:right="851" w:firstLine="0"/>
        <w:rPr>
          <w:rFonts w:ascii="Lato" w:hAnsi="Lato"/>
          <w:sz w:val="24"/>
          <w:szCs w:val="24"/>
        </w:rPr>
      </w:pPr>
    </w:p>
    <w:p w14:paraId="0EC557E0" w14:textId="57C432E9" w:rsidR="009A4316" w:rsidRPr="00280F73" w:rsidRDefault="007B303A" w:rsidP="00993216">
      <w:pPr>
        <w:pStyle w:val="Nagwek1"/>
        <w:spacing w:before="0" w:line="276" w:lineRule="auto"/>
        <w:jc w:val="both"/>
        <w:rPr>
          <w:rFonts w:ascii="Lato" w:hAnsi="Lato"/>
          <w:sz w:val="24"/>
          <w:szCs w:val="24"/>
        </w:rPr>
      </w:pPr>
      <w:r>
        <w:rPr>
          <w:rFonts w:ascii="Lato" w:hAnsi="Lato"/>
          <w:w w:val="95"/>
          <w:sz w:val="24"/>
          <w:szCs w:val="24"/>
        </w:rPr>
        <w:t>2</w:t>
      </w:r>
      <w:r w:rsidR="000A10C4">
        <w:rPr>
          <w:rFonts w:ascii="Lato" w:hAnsi="Lato"/>
          <w:w w:val="95"/>
          <w:sz w:val="24"/>
          <w:szCs w:val="24"/>
        </w:rPr>
        <w:t>2</w:t>
      </w:r>
      <w:r>
        <w:rPr>
          <w:rFonts w:ascii="Lato" w:hAnsi="Lato"/>
          <w:w w:val="95"/>
          <w:sz w:val="24"/>
          <w:szCs w:val="24"/>
        </w:rPr>
        <w:t>.</w:t>
      </w:r>
      <w:r w:rsidR="009A4316" w:rsidRPr="00280F73">
        <w:rPr>
          <w:rFonts w:ascii="Lato" w:hAnsi="Lato"/>
          <w:w w:val="95"/>
          <w:sz w:val="24"/>
          <w:szCs w:val="24"/>
        </w:rPr>
        <w:t xml:space="preserve"> KLAUZULA INFORMACYJNA Z ART. 13 RODO</w:t>
      </w:r>
    </w:p>
    <w:p w14:paraId="4C5D22E0"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Administratorem przetwarzanych danych osobowych jest Minister właściwy do spraw rozwoju regionalnego, pełniący funkcję Instytucji Zarządzającej Programem Operacyjnym Infrastruktura i Środowisko 2014-2020 (</w:t>
      </w:r>
      <w:proofErr w:type="spellStart"/>
      <w:r w:rsidRPr="00580B9F">
        <w:rPr>
          <w:rFonts w:ascii="Lato" w:hAnsi="Lato"/>
          <w:sz w:val="20"/>
          <w:szCs w:val="20"/>
        </w:rPr>
        <w:t>POIiŚ</w:t>
      </w:r>
      <w:proofErr w:type="spellEnd"/>
      <w:r w:rsidRPr="00580B9F">
        <w:rPr>
          <w:rFonts w:ascii="Lato" w:hAnsi="Lato"/>
          <w:sz w:val="20"/>
          <w:szCs w:val="20"/>
        </w:rPr>
        <w:t xml:space="preserve"> 2014-2020), z siedzibą przy ul. Wspólnej 2/4, 00-926 Warszawa.</w:t>
      </w:r>
    </w:p>
    <w:p w14:paraId="2C0FC584"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Magurski Park Narodowy</w:t>
      </w:r>
      <w:r w:rsidRPr="00580B9F">
        <w:rPr>
          <w:rFonts w:ascii="Lato" w:hAnsi="Lato"/>
          <w:sz w:val="20"/>
          <w:szCs w:val="20"/>
          <w:vertAlign w:val="superscript"/>
        </w:rPr>
        <w:footnoteReference w:id="2"/>
      </w:r>
      <w:r w:rsidRPr="00580B9F">
        <w:rPr>
          <w:rFonts w:ascii="Lato" w:hAnsi="Lato"/>
          <w:sz w:val="20"/>
          <w:szCs w:val="20"/>
        </w:rPr>
        <w:t xml:space="preserve"> jest podmiotem przetwarzającym dane osobowe na podstawie porozumienia zawartego z administratorem (tzw. procesorem).</w:t>
      </w:r>
    </w:p>
    <w:p w14:paraId="74192022"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 xml:space="preserve">Dane osobowe przetwarzane będą na potrzeby realizacji </w:t>
      </w:r>
      <w:proofErr w:type="spellStart"/>
      <w:r w:rsidRPr="00580B9F">
        <w:rPr>
          <w:rFonts w:ascii="Lato" w:hAnsi="Lato"/>
          <w:sz w:val="20"/>
          <w:szCs w:val="20"/>
        </w:rPr>
        <w:t>POIiŚ</w:t>
      </w:r>
      <w:proofErr w:type="spellEnd"/>
      <w:r w:rsidRPr="00580B9F">
        <w:rPr>
          <w:rFonts w:ascii="Lato" w:hAnsi="Lato"/>
          <w:sz w:val="20"/>
          <w:szCs w:val="20"/>
        </w:rPr>
        <w:t xml:space="preserve"> 2014-2020, w tym w szczególności w celu realizacji projektu</w:t>
      </w:r>
      <w:r w:rsidRPr="00580B9F">
        <w:rPr>
          <w:rFonts w:ascii="Lato" w:hAnsi="Lato"/>
          <w:b/>
          <w:sz w:val="20"/>
          <w:szCs w:val="20"/>
        </w:rPr>
        <w:t xml:space="preserve"> </w:t>
      </w:r>
      <w:r w:rsidRPr="00580B9F">
        <w:rPr>
          <w:rFonts w:ascii="Lato" w:hAnsi="Lato"/>
          <w:sz w:val="20"/>
          <w:szCs w:val="20"/>
        </w:rPr>
        <w:t>POIS.02.04.00-00-0101/16 Realizacja programu edukacyjnego dla społeczności lokalnej Magurskiego Parku Narodowego „Przybliżyć naturę”.</w:t>
      </w:r>
    </w:p>
    <w:p w14:paraId="02F2A7A0"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 xml:space="preserve"> Podanie danych jest dobrowolne, ale konieczne do realizacji ww. celu, związanego z wdrażaniem Programu. Odmowa ich podania jest równoznaczna z brakiem możliwości podjęcia stosownych działań.</w:t>
      </w:r>
    </w:p>
    <w:p w14:paraId="32154E90"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Przetwarzanie danych osobowych odbywa się w związku </w:t>
      </w:r>
      <w:r w:rsidRPr="00580B9F">
        <w:rPr>
          <w:rFonts w:ascii="Lato" w:hAnsi="Lato"/>
          <w:sz w:val="20"/>
          <w:szCs w:val="20"/>
          <w:vertAlign w:val="superscript"/>
        </w:rPr>
        <w:footnoteReference w:id="3"/>
      </w:r>
      <w:r w:rsidRPr="00580B9F">
        <w:rPr>
          <w:rFonts w:ascii="Lato" w:hAnsi="Lato"/>
          <w:sz w:val="20"/>
          <w:szCs w:val="20"/>
        </w:rPr>
        <w:t xml:space="preserve">: </w:t>
      </w:r>
    </w:p>
    <w:p w14:paraId="7673AEF2" w14:textId="77777777" w:rsidR="00580B9F" w:rsidRPr="00580B9F" w:rsidRDefault="00580B9F" w:rsidP="00580B9F">
      <w:pPr>
        <w:numPr>
          <w:ilvl w:val="0"/>
          <w:numId w:val="25"/>
        </w:numPr>
        <w:spacing w:after="120" w:line="360" w:lineRule="auto"/>
        <w:jc w:val="both"/>
        <w:rPr>
          <w:rFonts w:ascii="Lato" w:hAnsi="Lato"/>
          <w:sz w:val="20"/>
          <w:szCs w:val="20"/>
        </w:rPr>
      </w:pPr>
      <w:r w:rsidRPr="00580B9F">
        <w:rPr>
          <w:rFonts w:ascii="Lato" w:hAnsi="Lato"/>
          <w:sz w:val="20"/>
          <w:szCs w:val="20"/>
        </w:rPr>
        <w:t>z realizacją ciążącego na administratorze obowiązku prawnego (art. 6 ust. 1 lit. c RODO </w:t>
      </w:r>
      <w:r w:rsidRPr="00580B9F">
        <w:rPr>
          <w:rFonts w:ascii="Lato" w:hAnsi="Lato"/>
          <w:sz w:val="20"/>
          <w:szCs w:val="20"/>
          <w:vertAlign w:val="superscript"/>
        </w:rPr>
        <w:footnoteReference w:id="4"/>
      </w:r>
      <w:r w:rsidRPr="00580B9F">
        <w:rPr>
          <w:rFonts w:ascii="Lato" w:hAnsi="Lato"/>
          <w:sz w:val="20"/>
          <w:szCs w:val="20"/>
        </w:rPr>
        <w:t>), wynikającego z następujących przepisów prawa </w:t>
      </w:r>
      <w:r w:rsidRPr="00580B9F">
        <w:rPr>
          <w:rFonts w:ascii="Lato" w:hAnsi="Lato"/>
          <w:sz w:val="20"/>
          <w:szCs w:val="20"/>
          <w:vertAlign w:val="superscript"/>
        </w:rPr>
        <w:footnoteReference w:id="5"/>
      </w:r>
      <w:r w:rsidRPr="00580B9F">
        <w:rPr>
          <w:rFonts w:ascii="Lato" w:hAnsi="Lato"/>
          <w:sz w:val="20"/>
          <w:szCs w:val="20"/>
        </w:rPr>
        <w:t>:</w:t>
      </w:r>
    </w:p>
    <w:p w14:paraId="4F0B7971" w14:textId="77777777" w:rsidR="00580B9F" w:rsidRPr="00580B9F" w:rsidRDefault="00580B9F" w:rsidP="00580B9F">
      <w:pPr>
        <w:numPr>
          <w:ilvl w:val="0"/>
          <w:numId w:val="26"/>
        </w:numPr>
        <w:spacing w:after="120" w:line="360" w:lineRule="auto"/>
        <w:jc w:val="both"/>
        <w:rPr>
          <w:rFonts w:ascii="Lato" w:hAnsi="Lato"/>
          <w:sz w:val="20"/>
          <w:szCs w:val="20"/>
        </w:rPr>
      </w:pPr>
      <w:r w:rsidRPr="00580B9F">
        <w:rPr>
          <w:rFonts w:ascii="Lato" w:hAnsi="Lato"/>
          <w:sz w:val="20"/>
          <w:szCs w:val="20"/>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63EC3E3" w14:textId="77777777" w:rsidR="00580B9F" w:rsidRPr="00580B9F" w:rsidRDefault="00580B9F" w:rsidP="00580B9F">
      <w:pPr>
        <w:numPr>
          <w:ilvl w:val="0"/>
          <w:numId w:val="26"/>
        </w:numPr>
        <w:spacing w:after="120" w:line="360" w:lineRule="auto"/>
        <w:jc w:val="both"/>
        <w:rPr>
          <w:rFonts w:ascii="Lato" w:hAnsi="Lato"/>
          <w:sz w:val="20"/>
          <w:szCs w:val="20"/>
        </w:rPr>
      </w:pPr>
      <w:r w:rsidRPr="00580B9F">
        <w:rPr>
          <w:rFonts w:ascii="Lato" w:hAnsi="Lato"/>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30ED9B28" w14:textId="77777777" w:rsidR="00580B9F" w:rsidRPr="00580B9F" w:rsidRDefault="00580B9F" w:rsidP="00580B9F">
      <w:pPr>
        <w:numPr>
          <w:ilvl w:val="0"/>
          <w:numId w:val="26"/>
        </w:numPr>
        <w:spacing w:after="120" w:line="360" w:lineRule="auto"/>
        <w:jc w:val="both"/>
        <w:rPr>
          <w:rFonts w:ascii="Lato" w:hAnsi="Lato"/>
          <w:sz w:val="20"/>
          <w:szCs w:val="20"/>
        </w:rPr>
      </w:pPr>
      <w:r w:rsidRPr="00580B9F">
        <w:rPr>
          <w:rFonts w:ascii="Lato" w:hAnsi="Lato"/>
          <w:sz w:val="20"/>
          <w:szCs w:val="20"/>
        </w:rPr>
        <w:t xml:space="preserve">Rozporządzenie Parlamentu Europejskiego i Rady (UE, </w:t>
      </w:r>
      <w:proofErr w:type="spellStart"/>
      <w:r w:rsidRPr="00580B9F">
        <w:rPr>
          <w:rFonts w:ascii="Lato" w:hAnsi="Lato"/>
          <w:sz w:val="20"/>
          <w:szCs w:val="20"/>
        </w:rPr>
        <w:t>Euratom</w:t>
      </w:r>
      <w:proofErr w:type="spellEnd"/>
      <w:r w:rsidRPr="00580B9F">
        <w:rPr>
          <w:rFonts w:ascii="Lato" w:hAnsi="Lato"/>
          <w:sz w:val="20"/>
          <w:szCs w:val="20"/>
        </w:rPr>
        <w:t xml:space="preserve">) 2018/1046 z dnia 18 lipca 2018 r. w sprawie zasad finansowych mających zastosowanie do budżetu ogólnego Unii, zmieniające rozporządzenia (UE) nr 1296/2013, (UE) nr 1301/2013, (UE) nr 1303/2013, (UE) nr 1304/2013, (UE) nr 1309/2013, (UE) nr </w:t>
      </w:r>
      <w:r w:rsidRPr="00580B9F">
        <w:rPr>
          <w:rFonts w:ascii="Lato" w:hAnsi="Lato"/>
          <w:sz w:val="20"/>
          <w:szCs w:val="20"/>
        </w:rPr>
        <w:lastRenderedPageBreak/>
        <w:t xml:space="preserve">1316/2013, (UE) nr 223/2014 i (UE) nr 283/2014 oraz decyzję nr 541/2014/UE, a także uchylające rozporządzenie (UE, </w:t>
      </w:r>
      <w:proofErr w:type="spellStart"/>
      <w:r w:rsidRPr="00580B9F">
        <w:rPr>
          <w:rFonts w:ascii="Lato" w:hAnsi="Lato"/>
          <w:sz w:val="20"/>
          <w:szCs w:val="20"/>
        </w:rPr>
        <w:t>Euratom</w:t>
      </w:r>
      <w:proofErr w:type="spellEnd"/>
      <w:r w:rsidRPr="00580B9F">
        <w:rPr>
          <w:rFonts w:ascii="Lato" w:hAnsi="Lato"/>
          <w:sz w:val="20"/>
          <w:szCs w:val="20"/>
        </w:rPr>
        <w:t>) nr 966/2012,</w:t>
      </w:r>
    </w:p>
    <w:p w14:paraId="26661025" w14:textId="77777777" w:rsidR="00580B9F" w:rsidRPr="00580B9F" w:rsidRDefault="00580B9F" w:rsidP="00580B9F">
      <w:pPr>
        <w:numPr>
          <w:ilvl w:val="0"/>
          <w:numId w:val="26"/>
        </w:numPr>
        <w:spacing w:after="120" w:line="360" w:lineRule="auto"/>
        <w:jc w:val="both"/>
        <w:rPr>
          <w:rFonts w:ascii="Lato" w:hAnsi="Lato"/>
          <w:sz w:val="20"/>
          <w:szCs w:val="20"/>
        </w:rPr>
      </w:pPr>
      <w:r w:rsidRPr="00580B9F">
        <w:rPr>
          <w:rFonts w:ascii="Lato" w:hAnsi="Lato"/>
          <w:sz w:val="20"/>
          <w:szCs w:val="20"/>
        </w:rPr>
        <w:t>ustawy z dnia 11 lipca 2014 r. o zasadach realizacji programów w zakresie polityki spójności finansowanych w perspektywie finansowej 2014-2020,</w:t>
      </w:r>
    </w:p>
    <w:p w14:paraId="34862147" w14:textId="77777777" w:rsidR="00580B9F" w:rsidRPr="00580B9F" w:rsidRDefault="00580B9F" w:rsidP="00580B9F">
      <w:pPr>
        <w:numPr>
          <w:ilvl w:val="0"/>
          <w:numId w:val="26"/>
        </w:numPr>
        <w:spacing w:after="120" w:line="360" w:lineRule="auto"/>
        <w:jc w:val="both"/>
        <w:rPr>
          <w:rFonts w:ascii="Lato" w:hAnsi="Lato"/>
          <w:iCs/>
          <w:sz w:val="20"/>
          <w:szCs w:val="20"/>
        </w:rPr>
      </w:pPr>
      <w:r w:rsidRPr="00580B9F">
        <w:rPr>
          <w:rFonts w:ascii="Lato" w:hAnsi="Lato"/>
          <w:bCs/>
          <w:sz w:val="20"/>
          <w:szCs w:val="20"/>
        </w:rPr>
        <w:t>ustawy z dnia 14 czerwca 1960 r. - Kodeks postępowania administracyjnego,</w:t>
      </w:r>
    </w:p>
    <w:p w14:paraId="18B75F5C" w14:textId="77777777" w:rsidR="00580B9F" w:rsidRPr="00580B9F" w:rsidRDefault="00580B9F" w:rsidP="00580B9F">
      <w:pPr>
        <w:numPr>
          <w:ilvl w:val="0"/>
          <w:numId w:val="26"/>
        </w:numPr>
        <w:spacing w:after="120" w:line="360" w:lineRule="auto"/>
        <w:jc w:val="both"/>
        <w:rPr>
          <w:rFonts w:ascii="Lato" w:hAnsi="Lato"/>
          <w:iCs/>
          <w:sz w:val="20"/>
          <w:szCs w:val="20"/>
        </w:rPr>
      </w:pPr>
      <w:r w:rsidRPr="00580B9F">
        <w:rPr>
          <w:rFonts w:ascii="Lato" w:hAnsi="Lato"/>
          <w:bCs/>
          <w:sz w:val="20"/>
          <w:szCs w:val="20"/>
        </w:rPr>
        <w:t xml:space="preserve">ustawy z dnia 27 sierpnia 2009 r. o finansach publicznych, </w:t>
      </w:r>
    </w:p>
    <w:p w14:paraId="4DD21999" w14:textId="77777777" w:rsidR="00580B9F" w:rsidRPr="00580B9F" w:rsidRDefault="00580B9F" w:rsidP="00580B9F">
      <w:pPr>
        <w:numPr>
          <w:ilvl w:val="0"/>
          <w:numId w:val="26"/>
        </w:numPr>
        <w:spacing w:after="120" w:line="360" w:lineRule="auto"/>
        <w:jc w:val="both"/>
        <w:rPr>
          <w:rFonts w:ascii="Lato" w:hAnsi="Lato"/>
          <w:iCs/>
          <w:sz w:val="20"/>
          <w:szCs w:val="20"/>
        </w:rPr>
      </w:pPr>
      <w:r w:rsidRPr="00580B9F">
        <w:rPr>
          <w:rFonts w:ascii="Lato" w:hAnsi="Lato"/>
          <w:iCs/>
          <w:sz w:val="20"/>
          <w:szCs w:val="20"/>
        </w:rPr>
        <w:t>ustawy</w:t>
      </w:r>
      <w:r w:rsidRPr="00580B9F">
        <w:rPr>
          <w:rFonts w:ascii="Lato" w:hAnsi="Lato"/>
          <w:i/>
          <w:sz w:val="20"/>
          <w:szCs w:val="20"/>
        </w:rPr>
        <w:t xml:space="preserve"> </w:t>
      </w:r>
      <w:r w:rsidRPr="00580B9F">
        <w:rPr>
          <w:rFonts w:ascii="Lato" w:hAnsi="Lato"/>
          <w:sz w:val="20"/>
          <w:szCs w:val="20"/>
        </w:rPr>
        <w:t>z dnia 21 listopada 2008 r.</w:t>
      </w:r>
      <w:r w:rsidRPr="00580B9F">
        <w:rPr>
          <w:rFonts w:ascii="Lato" w:hAnsi="Lato"/>
          <w:i/>
          <w:sz w:val="20"/>
          <w:szCs w:val="20"/>
        </w:rPr>
        <w:t xml:space="preserve"> </w:t>
      </w:r>
      <w:r w:rsidRPr="00580B9F">
        <w:rPr>
          <w:rFonts w:ascii="Lato" w:hAnsi="Lato"/>
          <w:sz w:val="20"/>
          <w:szCs w:val="20"/>
        </w:rPr>
        <w:t>o</w:t>
      </w:r>
      <w:r w:rsidRPr="00580B9F">
        <w:rPr>
          <w:rFonts w:ascii="Lato" w:hAnsi="Lato"/>
          <w:i/>
          <w:sz w:val="20"/>
          <w:szCs w:val="20"/>
        </w:rPr>
        <w:t xml:space="preserve"> </w:t>
      </w:r>
      <w:r w:rsidRPr="00580B9F">
        <w:rPr>
          <w:rFonts w:ascii="Lato" w:hAnsi="Lato"/>
          <w:iCs/>
          <w:sz w:val="20"/>
          <w:szCs w:val="20"/>
        </w:rPr>
        <w:t>służbie cywilnej,</w:t>
      </w:r>
    </w:p>
    <w:p w14:paraId="102CDFDF" w14:textId="77777777" w:rsidR="00580B9F" w:rsidRPr="00580B9F" w:rsidRDefault="00580B9F" w:rsidP="00580B9F">
      <w:pPr>
        <w:numPr>
          <w:ilvl w:val="0"/>
          <w:numId w:val="26"/>
        </w:numPr>
        <w:spacing w:after="120" w:line="360" w:lineRule="auto"/>
        <w:jc w:val="both"/>
        <w:rPr>
          <w:rFonts w:ascii="Lato" w:hAnsi="Lato"/>
          <w:iCs/>
          <w:sz w:val="20"/>
          <w:szCs w:val="20"/>
        </w:rPr>
      </w:pPr>
      <w:r w:rsidRPr="00580B9F">
        <w:rPr>
          <w:rFonts w:ascii="Lato" w:hAnsi="Lato"/>
          <w:bCs/>
          <w:sz w:val="20"/>
          <w:szCs w:val="20"/>
        </w:rPr>
        <w:t>zarządzenia nr 70 Prezesa Rady Ministrów z dnia 6 października 2011 r. w sprawie wytycznych w zakresie przestrzegania zasad służby cywilnej oraz w sprawie zasad etyki korpusu służby cywilnej</w:t>
      </w:r>
      <w:r w:rsidRPr="00580B9F">
        <w:rPr>
          <w:rFonts w:ascii="Lato" w:hAnsi="Lato"/>
          <w:iCs/>
          <w:sz w:val="20"/>
          <w:szCs w:val="20"/>
        </w:rPr>
        <w:t xml:space="preserve">, </w:t>
      </w:r>
    </w:p>
    <w:p w14:paraId="249526F6" w14:textId="77777777" w:rsidR="00580B9F" w:rsidRPr="00580B9F" w:rsidRDefault="00580B9F" w:rsidP="00580B9F">
      <w:pPr>
        <w:numPr>
          <w:ilvl w:val="0"/>
          <w:numId w:val="25"/>
        </w:numPr>
        <w:spacing w:after="120" w:line="360" w:lineRule="auto"/>
        <w:jc w:val="both"/>
        <w:rPr>
          <w:rFonts w:ascii="Lato" w:hAnsi="Lato"/>
          <w:sz w:val="20"/>
          <w:szCs w:val="20"/>
        </w:rPr>
      </w:pPr>
      <w:r w:rsidRPr="00580B9F">
        <w:rPr>
          <w:rFonts w:ascii="Lato" w:hAnsi="Lato"/>
          <w:sz w:val="20"/>
          <w:szCs w:val="20"/>
        </w:rPr>
        <w:t>z wykonywaniem przez administratora zadań realizowanych w interesie publicznym lub ze sprawowaniem władzy publicznej powierzonej administratorowi (art. 6 ust. 1 lit. e RODO),</w:t>
      </w:r>
    </w:p>
    <w:p w14:paraId="090460A5" w14:textId="77777777" w:rsidR="00580B9F" w:rsidRPr="00580B9F" w:rsidRDefault="00580B9F" w:rsidP="00580B9F">
      <w:pPr>
        <w:numPr>
          <w:ilvl w:val="0"/>
          <w:numId w:val="25"/>
        </w:numPr>
        <w:spacing w:after="120" w:line="360" w:lineRule="auto"/>
        <w:jc w:val="both"/>
        <w:rPr>
          <w:rFonts w:ascii="Lato" w:hAnsi="Lato"/>
          <w:sz w:val="20"/>
          <w:szCs w:val="20"/>
        </w:rPr>
      </w:pPr>
      <w:r w:rsidRPr="00580B9F">
        <w:rPr>
          <w:rFonts w:ascii="Lato" w:hAnsi="Lato"/>
          <w:sz w:val="20"/>
          <w:szCs w:val="20"/>
        </w:rPr>
        <w:t xml:space="preserve">z realizacją umowy, gdy osoba, której dane dotyczą, jest jej stroną, a przetwarzanie danych osobowych jest niezbędne do jej zawarcia oraz wykonania (art. 6 ust. 1 lit. b RODO). </w:t>
      </w:r>
    </w:p>
    <w:p w14:paraId="07FC530A"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 xml:space="preserve">Minister może przetwarzać różne rodzaje danych </w:t>
      </w:r>
      <w:r w:rsidRPr="00580B9F">
        <w:rPr>
          <w:rFonts w:ascii="Lato" w:hAnsi="Lato"/>
          <w:sz w:val="20"/>
          <w:szCs w:val="20"/>
          <w:vertAlign w:val="superscript"/>
        </w:rPr>
        <w:footnoteReference w:id="6"/>
      </w:r>
      <w:r w:rsidRPr="00580B9F">
        <w:rPr>
          <w:rFonts w:ascii="Lato" w:hAnsi="Lato"/>
          <w:sz w:val="20"/>
          <w:szCs w:val="20"/>
        </w:rPr>
        <w:t>, w tym przede wszystkim:</w:t>
      </w:r>
    </w:p>
    <w:p w14:paraId="760A69D7" w14:textId="77777777" w:rsidR="00580B9F" w:rsidRPr="00580B9F" w:rsidRDefault="00580B9F" w:rsidP="00580B9F">
      <w:pPr>
        <w:numPr>
          <w:ilvl w:val="0"/>
          <w:numId w:val="27"/>
        </w:numPr>
        <w:spacing w:after="120" w:line="360" w:lineRule="auto"/>
        <w:jc w:val="both"/>
        <w:rPr>
          <w:rFonts w:ascii="Lato" w:hAnsi="Lato"/>
          <w:sz w:val="20"/>
          <w:szCs w:val="20"/>
        </w:rPr>
      </w:pPr>
      <w:r w:rsidRPr="00580B9F">
        <w:rPr>
          <w:rFonts w:ascii="Lato" w:hAnsi="Lato"/>
          <w:sz w:val="20"/>
          <w:szCs w:val="20"/>
        </w:rPr>
        <w:t xml:space="preserve">dane identyfikacyjne, w tym w szczególności: imię, nazwisko, miejsce zatrudnienia / formę prowadzenia działalności gospodarczej, stanowisko; w niektórych przypadkach także PESEL, NIP, REGON, </w:t>
      </w:r>
    </w:p>
    <w:p w14:paraId="088B5AB0" w14:textId="77777777" w:rsidR="00580B9F" w:rsidRPr="00580B9F" w:rsidRDefault="00580B9F" w:rsidP="00580B9F">
      <w:pPr>
        <w:numPr>
          <w:ilvl w:val="0"/>
          <w:numId w:val="27"/>
        </w:numPr>
        <w:spacing w:after="120" w:line="360" w:lineRule="auto"/>
        <w:jc w:val="both"/>
        <w:rPr>
          <w:rFonts w:ascii="Lato" w:hAnsi="Lato"/>
          <w:sz w:val="20"/>
          <w:szCs w:val="20"/>
        </w:rPr>
      </w:pPr>
      <w:r w:rsidRPr="00580B9F">
        <w:rPr>
          <w:rFonts w:ascii="Lato" w:hAnsi="Lato"/>
          <w:sz w:val="20"/>
          <w:szCs w:val="20"/>
        </w:rPr>
        <w:t>dane dotyczące zatrudnienia, w tym w szczególności: otrzymywane wynagrodzenie oraz wymiar czasu pracy,</w:t>
      </w:r>
    </w:p>
    <w:p w14:paraId="6522D5E5" w14:textId="77777777" w:rsidR="00580B9F" w:rsidRPr="00580B9F" w:rsidRDefault="00580B9F" w:rsidP="00580B9F">
      <w:pPr>
        <w:numPr>
          <w:ilvl w:val="0"/>
          <w:numId w:val="27"/>
        </w:numPr>
        <w:spacing w:after="120" w:line="360" w:lineRule="auto"/>
        <w:jc w:val="both"/>
        <w:rPr>
          <w:rFonts w:ascii="Lato" w:hAnsi="Lato"/>
          <w:sz w:val="20"/>
          <w:szCs w:val="20"/>
        </w:rPr>
      </w:pPr>
      <w:r w:rsidRPr="00580B9F">
        <w:rPr>
          <w:rFonts w:ascii="Lato" w:hAnsi="Lato"/>
          <w:sz w:val="20"/>
          <w:szCs w:val="20"/>
        </w:rPr>
        <w:t>dane kontaktowe, w tym w szczególności: adres e-mail, nr telefonu, nr fax, adres do korespondencji,</w:t>
      </w:r>
    </w:p>
    <w:p w14:paraId="0474A8BB" w14:textId="77777777" w:rsidR="00580B9F" w:rsidRPr="00580B9F" w:rsidRDefault="00580B9F" w:rsidP="00580B9F">
      <w:pPr>
        <w:numPr>
          <w:ilvl w:val="0"/>
          <w:numId w:val="27"/>
        </w:numPr>
        <w:spacing w:after="120" w:line="360" w:lineRule="auto"/>
        <w:jc w:val="both"/>
        <w:rPr>
          <w:rFonts w:ascii="Lato" w:hAnsi="Lato"/>
          <w:sz w:val="20"/>
          <w:szCs w:val="20"/>
        </w:rPr>
      </w:pPr>
      <w:r w:rsidRPr="00580B9F">
        <w:rPr>
          <w:rFonts w:ascii="Lato" w:hAnsi="Lato"/>
          <w:sz w:val="20"/>
          <w:szCs w:val="20"/>
        </w:rPr>
        <w:t xml:space="preserve">dane o charakterze finansowym, w tym szczególności: nr rachunku bankowego, kwotę przyznanych środków, informacje dotyczące nieruchomości (nr działki, nr księgi wieczystej, nr przyłącza gazowego), </w:t>
      </w:r>
    </w:p>
    <w:p w14:paraId="0A79CF0D"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 xml:space="preserve">Dane pozyskiwane są bezpośrednio od osób, których one dotyczą, albo od instytucji i podmiotów zaangażowanych w realizację Programu, w tym w szczególności: od wnioskodawców, beneficjentów, partnerów. </w:t>
      </w:r>
    </w:p>
    <w:p w14:paraId="7E08D347"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Odbiorcami danych osobowych mogą być:</w:t>
      </w:r>
    </w:p>
    <w:p w14:paraId="339E356B" w14:textId="47C566F3" w:rsidR="00580B9F" w:rsidRPr="00580B9F" w:rsidRDefault="00580B9F" w:rsidP="00580B9F">
      <w:pPr>
        <w:numPr>
          <w:ilvl w:val="0"/>
          <w:numId w:val="28"/>
        </w:numPr>
        <w:spacing w:after="120" w:line="360" w:lineRule="auto"/>
        <w:jc w:val="both"/>
        <w:rPr>
          <w:rFonts w:ascii="Lato" w:hAnsi="Lato"/>
          <w:sz w:val="20"/>
          <w:szCs w:val="20"/>
        </w:rPr>
      </w:pPr>
      <w:r w:rsidRPr="00580B9F">
        <w:rPr>
          <w:rFonts w:ascii="Lato" w:hAnsi="Lato"/>
          <w:sz w:val="20"/>
          <w:szCs w:val="20"/>
        </w:rPr>
        <w:t xml:space="preserve">podmioty, którym Instytucja Zarządzająca </w:t>
      </w:r>
      <w:proofErr w:type="spellStart"/>
      <w:r w:rsidRPr="00580B9F">
        <w:rPr>
          <w:rFonts w:ascii="Lato" w:hAnsi="Lato"/>
          <w:sz w:val="20"/>
          <w:szCs w:val="20"/>
        </w:rPr>
        <w:t>POIiŚ</w:t>
      </w:r>
      <w:proofErr w:type="spellEnd"/>
      <w:r w:rsidRPr="00580B9F">
        <w:rPr>
          <w:rFonts w:ascii="Lato" w:hAnsi="Lato"/>
          <w:sz w:val="20"/>
          <w:szCs w:val="20"/>
        </w:rPr>
        <w:t xml:space="preserve"> 2014-2020 powierzyła wykonywanie zadań związanych z realizacją Programu, w tym w szczególności podmioty pełniące funkcje Instytucji Pośredniczących i Wdrażających,  </w:t>
      </w:r>
    </w:p>
    <w:p w14:paraId="57740FA1" w14:textId="329822DD" w:rsidR="00580B9F" w:rsidRPr="00580B9F" w:rsidRDefault="00580B9F" w:rsidP="00580B9F">
      <w:pPr>
        <w:numPr>
          <w:ilvl w:val="0"/>
          <w:numId w:val="28"/>
        </w:numPr>
        <w:spacing w:after="120" w:line="360" w:lineRule="auto"/>
        <w:jc w:val="both"/>
        <w:rPr>
          <w:rFonts w:ascii="Lato" w:hAnsi="Lato"/>
          <w:sz w:val="20"/>
          <w:szCs w:val="20"/>
        </w:rPr>
      </w:pPr>
      <w:r w:rsidRPr="00580B9F">
        <w:rPr>
          <w:rFonts w:ascii="Lato" w:hAnsi="Lato"/>
          <w:sz w:val="20"/>
          <w:szCs w:val="20"/>
        </w:rPr>
        <w:t xml:space="preserve">instytucje, organy i agencje Unii Europejskiej (UE), a także inne podmioty, którym UE powierzyła wykonywanie zadań związanych z wdrażaniem </w:t>
      </w:r>
      <w:proofErr w:type="spellStart"/>
      <w:r w:rsidRPr="00580B9F">
        <w:rPr>
          <w:rFonts w:ascii="Lato" w:hAnsi="Lato"/>
          <w:sz w:val="20"/>
          <w:szCs w:val="20"/>
        </w:rPr>
        <w:t>POIiŚ</w:t>
      </w:r>
      <w:proofErr w:type="spellEnd"/>
      <w:r w:rsidRPr="00580B9F">
        <w:rPr>
          <w:rFonts w:ascii="Lato" w:hAnsi="Lato"/>
          <w:sz w:val="20"/>
          <w:szCs w:val="20"/>
        </w:rPr>
        <w:t xml:space="preserve"> 2014-2020,</w:t>
      </w:r>
    </w:p>
    <w:p w14:paraId="1A887173" w14:textId="77777777" w:rsidR="00580B9F" w:rsidRPr="00580B9F" w:rsidRDefault="00580B9F" w:rsidP="00580B9F">
      <w:pPr>
        <w:numPr>
          <w:ilvl w:val="0"/>
          <w:numId w:val="28"/>
        </w:numPr>
        <w:spacing w:after="120" w:line="360" w:lineRule="auto"/>
        <w:jc w:val="both"/>
        <w:rPr>
          <w:rFonts w:ascii="Lato" w:hAnsi="Lato"/>
          <w:sz w:val="20"/>
          <w:szCs w:val="20"/>
        </w:rPr>
      </w:pPr>
      <w:r w:rsidRPr="00580B9F">
        <w:rPr>
          <w:rFonts w:ascii="Lato" w:hAnsi="Lato"/>
          <w:sz w:val="20"/>
          <w:szCs w:val="20"/>
        </w:rPr>
        <w:t>podmioty świadczące usługi, w tym związane z obsługą i rozwojem systemów teleinformatycznych oraz zapewnieniem łączności, w szczególności dostawcy rozwiązań IT i operatorzy telekomunikacyjni </w:t>
      </w:r>
      <w:r w:rsidRPr="00580B9F">
        <w:rPr>
          <w:rFonts w:ascii="Lato" w:hAnsi="Lato"/>
          <w:sz w:val="20"/>
          <w:szCs w:val="20"/>
          <w:vertAlign w:val="superscript"/>
        </w:rPr>
        <w:footnoteReference w:id="7"/>
      </w:r>
      <w:r w:rsidRPr="00580B9F">
        <w:rPr>
          <w:rFonts w:ascii="Lato" w:hAnsi="Lato"/>
          <w:sz w:val="20"/>
          <w:szCs w:val="20"/>
        </w:rPr>
        <w:t>.</w:t>
      </w:r>
    </w:p>
    <w:p w14:paraId="7F751A12" w14:textId="07FDD6C1"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 xml:space="preserve">Dane osobowe będą przechowywane przez okres wskazany w art. 140 ust. 1 rozporządzenia Parlamentu Europejskiego i Rady (UE) nr 1303/2013 z dnia 17 grudnia 2013 r. oraz jednocześnie przez czas nie krótszy niż 10 lat od dnia </w:t>
      </w:r>
      <w:r w:rsidRPr="00580B9F">
        <w:rPr>
          <w:rFonts w:ascii="Lato" w:hAnsi="Lato"/>
          <w:sz w:val="20"/>
          <w:szCs w:val="20"/>
        </w:rPr>
        <w:lastRenderedPageBreak/>
        <w:t xml:space="preserve">przyznania ostatniej pomocy w ramach </w:t>
      </w:r>
      <w:proofErr w:type="spellStart"/>
      <w:r w:rsidRPr="00580B9F">
        <w:rPr>
          <w:rFonts w:ascii="Lato" w:hAnsi="Lato"/>
          <w:sz w:val="20"/>
          <w:szCs w:val="20"/>
        </w:rPr>
        <w:t>POIiŚ</w:t>
      </w:r>
      <w:proofErr w:type="spellEnd"/>
      <w:r w:rsidRPr="00580B9F">
        <w:rPr>
          <w:rFonts w:ascii="Lato" w:hAnsi="Lato"/>
          <w:sz w:val="20"/>
          <w:szCs w:val="20"/>
        </w:rPr>
        <w:t xml:space="preserve"> 2014-2020  - z równoczesnym uwzględnieniem przepisów ustawy z dnia 14 lipca 1983 r. o narodowym zasobie archiwalnym i archiwach.                </w:t>
      </w:r>
    </w:p>
    <w:p w14:paraId="4A7627D0"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Osobie, której dane dotyczą, przysługuje:</w:t>
      </w:r>
    </w:p>
    <w:p w14:paraId="31E23965" w14:textId="77777777" w:rsidR="00580B9F" w:rsidRPr="00580B9F" w:rsidRDefault="00580B9F" w:rsidP="00580B9F">
      <w:pPr>
        <w:numPr>
          <w:ilvl w:val="0"/>
          <w:numId w:val="29"/>
        </w:numPr>
        <w:spacing w:after="120" w:line="360" w:lineRule="auto"/>
        <w:jc w:val="both"/>
        <w:rPr>
          <w:rFonts w:ascii="Lato" w:hAnsi="Lato"/>
          <w:sz w:val="20"/>
          <w:szCs w:val="20"/>
        </w:rPr>
      </w:pPr>
      <w:r w:rsidRPr="00580B9F">
        <w:rPr>
          <w:rFonts w:ascii="Lato" w:hAnsi="Lato"/>
          <w:sz w:val="20"/>
          <w:szCs w:val="20"/>
        </w:rPr>
        <w:t xml:space="preserve">prawo dostępu do swoich danych oraz otrzymania ich kopii (art. 15 RODO), </w:t>
      </w:r>
    </w:p>
    <w:p w14:paraId="4EC0A192" w14:textId="77777777" w:rsidR="00580B9F" w:rsidRPr="00580B9F" w:rsidRDefault="00580B9F" w:rsidP="00580B9F">
      <w:pPr>
        <w:numPr>
          <w:ilvl w:val="0"/>
          <w:numId w:val="29"/>
        </w:numPr>
        <w:spacing w:after="120" w:line="360" w:lineRule="auto"/>
        <w:jc w:val="both"/>
        <w:rPr>
          <w:rFonts w:ascii="Lato" w:hAnsi="Lato"/>
          <w:sz w:val="20"/>
          <w:szCs w:val="20"/>
        </w:rPr>
      </w:pPr>
      <w:r w:rsidRPr="00580B9F">
        <w:rPr>
          <w:rFonts w:ascii="Lato" w:hAnsi="Lato"/>
          <w:sz w:val="20"/>
          <w:szCs w:val="20"/>
        </w:rPr>
        <w:t xml:space="preserve">prawo do sprostowania swoich danych (art. 16 RODO),  </w:t>
      </w:r>
    </w:p>
    <w:p w14:paraId="4F033BA0" w14:textId="77777777" w:rsidR="00580B9F" w:rsidRPr="00580B9F" w:rsidRDefault="00580B9F" w:rsidP="00580B9F">
      <w:pPr>
        <w:numPr>
          <w:ilvl w:val="0"/>
          <w:numId w:val="29"/>
        </w:numPr>
        <w:spacing w:after="120" w:line="360" w:lineRule="auto"/>
        <w:jc w:val="both"/>
        <w:rPr>
          <w:rFonts w:ascii="Lato" w:hAnsi="Lato"/>
          <w:sz w:val="20"/>
          <w:szCs w:val="20"/>
        </w:rPr>
      </w:pPr>
      <w:r w:rsidRPr="00580B9F">
        <w:rPr>
          <w:rFonts w:ascii="Lato" w:hAnsi="Lato"/>
          <w:sz w:val="20"/>
          <w:szCs w:val="20"/>
        </w:rPr>
        <w:t>prawo do usunięcia swoich danych (art. 17 RODO) - jeśli nie zaistniały okoliczności, o których mowa w art. 17 ust. 3 RODO,</w:t>
      </w:r>
    </w:p>
    <w:p w14:paraId="4A133DF2" w14:textId="77777777" w:rsidR="00580B9F" w:rsidRPr="00580B9F" w:rsidRDefault="00580B9F" w:rsidP="00580B9F">
      <w:pPr>
        <w:numPr>
          <w:ilvl w:val="0"/>
          <w:numId w:val="29"/>
        </w:numPr>
        <w:spacing w:after="120" w:line="360" w:lineRule="auto"/>
        <w:jc w:val="both"/>
        <w:rPr>
          <w:rFonts w:ascii="Lato" w:hAnsi="Lato"/>
          <w:sz w:val="20"/>
          <w:szCs w:val="20"/>
        </w:rPr>
      </w:pPr>
      <w:r w:rsidRPr="00580B9F">
        <w:rPr>
          <w:rFonts w:ascii="Lato" w:hAnsi="Lato"/>
          <w:sz w:val="20"/>
          <w:szCs w:val="20"/>
        </w:rPr>
        <w:t>prawo do żądania od administratora ograniczenia przetwarzania swoich danych (art. 18 RODO),</w:t>
      </w:r>
    </w:p>
    <w:p w14:paraId="5F3C3811" w14:textId="77777777" w:rsidR="00580B9F" w:rsidRPr="00580B9F" w:rsidRDefault="00580B9F" w:rsidP="00580B9F">
      <w:pPr>
        <w:numPr>
          <w:ilvl w:val="0"/>
          <w:numId w:val="29"/>
        </w:numPr>
        <w:spacing w:after="120" w:line="360" w:lineRule="auto"/>
        <w:jc w:val="both"/>
        <w:rPr>
          <w:rFonts w:ascii="Lato" w:hAnsi="Lato"/>
          <w:sz w:val="20"/>
          <w:szCs w:val="20"/>
        </w:rPr>
      </w:pPr>
      <w:r w:rsidRPr="00580B9F">
        <w:rPr>
          <w:rFonts w:ascii="Lato" w:hAnsi="Lato"/>
          <w:sz w:val="20"/>
          <w:szCs w:val="20"/>
        </w:rPr>
        <w:t xml:space="preserve">prawo do przenoszenia swoich danych (art. 20 RODO) - jeśli przetwarzanie odbywa się na podstawie umowy: w celu jej zawarcia lub realizacji (w myśl art. 6 ust. 1 lit. b RODO), oraz w sposób zautomatyzowany </w:t>
      </w:r>
      <w:r w:rsidRPr="00580B9F">
        <w:rPr>
          <w:rFonts w:ascii="Lato" w:hAnsi="Lato"/>
          <w:sz w:val="20"/>
          <w:szCs w:val="20"/>
          <w:vertAlign w:val="superscript"/>
        </w:rPr>
        <w:footnoteReference w:id="8"/>
      </w:r>
      <w:r w:rsidRPr="00580B9F">
        <w:rPr>
          <w:rFonts w:ascii="Lato" w:hAnsi="Lato"/>
          <w:sz w:val="20"/>
          <w:szCs w:val="20"/>
        </w:rPr>
        <w:t xml:space="preserve">, </w:t>
      </w:r>
    </w:p>
    <w:p w14:paraId="243FC523" w14:textId="77777777" w:rsidR="00580B9F" w:rsidRPr="00580B9F" w:rsidRDefault="00580B9F" w:rsidP="00580B9F">
      <w:pPr>
        <w:numPr>
          <w:ilvl w:val="0"/>
          <w:numId w:val="29"/>
        </w:numPr>
        <w:spacing w:after="120" w:line="360" w:lineRule="auto"/>
        <w:jc w:val="both"/>
        <w:rPr>
          <w:rFonts w:ascii="Lato" w:hAnsi="Lato"/>
          <w:sz w:val="20"/>
          <w:szCs w:val="20"/>
        </w:rPr>
      </w:pPr>
      <w:r w:rsidRPr="00580B9F">
        <w:rPr>
          <w:rFonts w:ascii="Lato" w:hAnsi="Lato"/>
          <w:sz w:val="20"/>
          <w:szCs w:val="20"/>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3D7A84D7" w14:textId="77777777" w:rsidR="00580B9F" w:rsidRPr="00580B9F" w:rsidRDefault="00580B9F" w:rsidP="00580B9F">
      <w:pPr>
        <w:numPr>
          <w:ilvl w:val="0"/>
          <w:numId w:val="29"/>
        </w:numPr>
        <w:spacing w:after="120" w:line="360" w:lineRule="auto"/>
        <w:jc w:val="both"/>
        <w:rPr>
          <w:rFonts w:ascii="Lato" w:hAnsi="Lato"/>
          <w:sz w:val="20"/>
          <w:szCs w:val="20"/>
        </w:rPr>
      </w:pPr>
      <w:r w:rsidRPr="00580B9F">
        <w:rPr>
          <w:rFonts w:ascii="Lato" w:hAnsi="Lato"/>
          <w:sz w:val="20"/>
          <w:szCs w:val="20"/>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2046FDA1"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 xml:space="preserve">W przypadku pytań, kontakt z Inspektorem Ochrony Danych Osobowych Ministerstwa właściwego do spraw rozwoju regionalnego (Instytucji Zarządzającej </w:t>
      </w:r>
      <w:proofErr w:type="spellStart"/>
      <w:r w:rsidRPr="00580B9F">
        <w:rPr>
          <w:rFonts w:ascii="Lato" w:hAnsi="Lato"/>
          <w:sz w:val="20"/>
          <w:szCs w:val="20"/>
        </w:rPr>
        <w:t>POIiŚ</w:t>
      </w:r>
      <w:proofErr w:type="spellEnd"/>
      <w:r w:rsidRPr="00580B9F">
        <w:rPr>
          <w:rFonts w:ascii="Lato" w:hAnsi="Lato"/>
          <w:sz w:val="20"/>
          <w:szCs w:val="20"/>
        </w:rPr>
        <w:t>) jest możliwy:</w:t>
      </w:r>
    </w:p>
    <w:p w14:paraId="5E7CD4F1" w14:textId="77777777" w:rsidR="00580B9F" w:rsidRPr="00580B9F" w:rsidRDefault="00580B9F" w:rsidP="00580B9F">
      <w:pPr>
        <w:numPr>
          <w:ilvl w:val="0"/>
          <w:numId w:val="30"/>
        </w:numPr>
        <w:spacing w:after="120" w:line="360" w:lineRule="auto"/>
        <w:jc w:val="both"/>
        <w:rPr>
          <w:rFonts w:ascii="Lato" w:hAnsi="Lato"/>
          <w:sz w:val="20"/>
          <w:szCs w:val="20"/>
        </w:rPr>
      </w:pPr>
      <w:r w:rsidRPr="00580B9F">
        <w:rPr>
          <w:rFonts w:ascii="Lato" w:hAnsi="Lato"/>
          <w:sz w:val="20"/>
          <w:szCs w:val="20"/>
        </w:rPr>
        <w:t>pod adresem: ul. Wspólna 2/4, 00-926 Warszawa,</w:t>
      </w:r>
    </w:p>
    <w:p w14:paraId="7601F804" w14:textId="77777777" w:rsidR="00580B9F" w:rsidRPr="00580B9F" w:rsidRDefault="00580B9F" w:rsidP="00580B9F">
      <w:pPr>
        <w:numPr>
          <w:ilvl w:val="0"/>
          <w:numId w:val="30"/>
        </w:numPr>
        <w:spacing w:after="120" w:line="360" w:lineRule="auto"/>
        <w:jc w:val="both"/>
        <w:rPr>
          <w:rFonts w:ascii="Lato" w:hAnsi="Lato"/>
          <w:sz w:val="20"/>
          <w:szCs w:val="20"/>
        </w:rPr>
      </w:pPr>
      <w:r w:rsidRPr="00580B9F">
        <w:rPr>
          <w:rFonts w:ascii="Lato" w:hAnsi="Lato"/>
          <w:sz w:val="20"/>
          <w:szCs w:val="20"/>
        </w:rPr>
        <w:t xml:space="preserve">pod adresem e-mail: </w:t>
      </w:r>
      <w:hyperlink r:id="rId15" w:history="1">
        <w:r w:rsidRPr="00580B9F">
          <w:rPr>
            <w:rStyle w:val="Hipercze"/>
            <w:rFonts w:ascii="Lato" w:hAnsi="Lato"/>
            <w:i/>
            <w:sz w:val="20"/>
            <w:szCs w:val="20"/>
          </w:rPr>
          <w:t>IOD@mfipr.gov.pl</w:t>
        </w:r>
      </w:hyperlink>
      <w:r w:rsidRPr="00580B9F">
        <w:rPr>
          <w:rFonts w:ascii="Lato" w:hAnsi="Lato"/>
          <w:sz w:val="20"/>
          <w:szCs w:val="20"/>
        </w:rPr>
        <w:t>.</w:t>
      </w:r>
    </w:p>
    <w:p w14:paraId="4494A2D2" w14:textId="77777777" w:rsidR="00580B9F" w:rsidRPr="00580B9F" w:rsidRDefault="00580B9F" w:rsidP="00580B9F">
      <w:pPr>
        <w:spacing w:after="120" w:line="360" w:lineRule="auto"/>
        <w:jc w:val="both"/>
        <w:rPr>
          <w:rFonts w:ascii="Lato" w:hAnsi="Lato"/>
          <w:sz w:val="20"/>
          <w:szCs w:val="20"/>
        </w:rPr>
      </w:pPr>
      <w:r w:rsidRPr="00580B9F">
        <w:rPr>
          <w:rFonts w:ascii="Lato" w:hAnsi="Lato"/>
          <w:sz w:val="20"/>
          <w:szCs w:val="20"/>
        </w:rPr>
        <w:t xml:space="preserve">Dane osobowe nie będą objęte procesem zautomatyzowanego podejmowania decyzji, w tym profilowania. </w:t>
      </w:r>
    </w:p>
    <w:p w14:paraId="79215D4C" w14:textId="77777777" w:rsidR="00243266" w:rsidRPr="007F17BB" w:rsidRDefault="00243266" w:rsidP="00243266">
      <w:pPr>
        <w:spacing w:after="120" w:line="360" w:lineRule="auto"/>
        <w:jc w:val="both"/>
        <w:rPr>
          <w:sz w:val="24"/>
          <w:szCs w:val="24"/>
        </w:rPr>
      </w:pPr>
    </w:p>
    <w:p w14:paraId="583B6561" w14:textId="25F39547" w:rsidR="00D70515" w:rsidRPr="00280F73" w:rsidRDefault="007B303A" w:rsidP="00993216">
      <w:pPr>
        <w:pStyle w:val="Nagwek1"/>
        <w:spacing w:before="0" w:line="276" w:lineRule="auto"/>
        <w:jc w:val="both"/>
        <w:rPr>
          <w:rFonts w:ascii="Lato" w:hAnsi="Lato"/>
          <w:sz w:val="24"/>
          <w:szCs w:val="24"/>
        </w:rPr>
      </w:pPr>
      <w:r>
        <w:rPr>
          <w:rFonts w:ascii="Lato" w:hAnsi="Lato"/>
          <w:sz w:val="24"/>
          <w:szCs w:val="24"/>
        </w:rPr>
        <w:t>2</w:t>
      </w:r>
      <w:r w:rsidR="000A10C4">
        <w:rPr>
          <w:rFonts w:ascii="Lato" w:hAnsi="Lato"/>
          <w:sz w:val="24"/>
          <w:szCs w:val="24"/>
        </w:rPr>
        <w:t>3</w:t>
      </w:r>
      <w:r w:rsidR="00D70515" w:rsidRPr="00280F73">
        <w:rPr>
          <w:rFonts w:ascii="Lato" w:hAnsi="Lato"/>
          <w:sz w:val="24"/>
          <w:szCs w:val="24"/>
        </w:rPr>
        <w:t xml:space="preserve">. ZAŁĄCZNIKI DO </w:t>
      </w:r>
      <w:r w:rsidR="00857ED9">
        <w:rPr>
          <w:rFonts w:ascii="Lato" w:hAnsi="Lato"/>
          <w:sz w:val="24"/>
          <w:szCs w:val="24"/>
        </w:rPr>
        <w:t>SWZ</w:t>
      </w:r>
    </w:p>
    <w:p w14:paraId="61B1B2A6" w14:textId="77777777"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1 – Formularz ofertowy;</w:t>
      </w:r>
    </w:p>
    <w:p w14:paraId="791F85B5" w14:textId="21C74A54"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 xml:space="preserve">Załącznik nr 2 – </w:t>
      </w:r>
      <w:r w:rsidR="00FD54A4" w:rsidRPr="00FD54A4">
        <w:rPr>
          <w:rFonts w:ascii="Lato" w:hAnsi="Lato"/>
          <w:sz w:val="24"/>
          <w:szCs w:val="24"/>
        </w:rPr>
        <w:t>Oświadczenie o braku podstaw do wykluczenia i o spełnianiu warunków udziału w postępowaniu</w:t>
      </w:r>
      <w:r w:rsidRPr="00367C2C">
        <w:rPr>
          <w:rFonts w:ascii="Lato" w:hAnsi="Lato"/>
          <w:sz w:val="24"/>
          <w:szCs w:val="24"/>
        </w:rPr>
        <w:t>;</w:t>
      </w:r>
    </w:p>
    <w:p w14:paraId="083DCE18" w14:textId="77777777"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3 – Zobowiązanie podmiotu trzeciego do udostępnienia zasobów;</w:t>
      </w:r>
    </w:p>
    <w:p w14:paraId="461832E7" w14:textId="4F4543A8" w:rsidR="00AE0F72" w:rsidRPr="00354641"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 xml:space="preserve">Załącznik nr 4 – </w:t>
      </w:r>
      <w:r w:rsidR="00FD54A4" w:rsidRPr="00FD54A4">
        <w:rPr>
          <w:rFonts w:ascii="Lato" w:hAnsi="Lato"/>
          <w:sz w:val="24"/>
          <w:szCs w:val="24"/>
        </w:rPr>
        <w:t>Oświadczenie dotyczące przynależności lub braku przynależności do tej samej grupy kapitałowej</w:t>
      </w:r>
      <w:r w:rsidR="00FD54A4">
        <w:rPr>
          <w:rFonts w:ascii="Lato" w:hAnsi="Lato"/>
          <w:sz w:val="24"/>
          <w:szCs w:val="24"/>
        </w:rPr>
        <w:t xml:space="preserve">;  </w:t>
      </w:r>
    </w:p>
    <w:p w14:paraId="2965ACFF" w14:textId="6E9DCF39"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5</w:t>
      </w:r>
      <w:r>
        <w:rPr>
          <w:rFonts w:ascii="Lato" w:hAnsi="Lato"/>
          <w:sz w:val="24"/>
          <w:szCs w:val="24"/>
        </w:rPr>
        <w:t>–</w:t>
      </w:r>
      <w:r w:rsidRPr="00367C2C">
        <w:rPr>
          <w:rFonts w:ascii="Lato" w:hAnsi="Lato"/>
          <w:sz w:val="24"/>
          <w:szCs w:val="24"/>
        </w:rPr>
        <w:t xml:space="preserve"> </w:t>
      </w:r>
      <w:r w:rsidR="00FD54A4" w:rsidRPr="00FD54A4">
        <w:rPr>
          <w:rFonts w:ascii="Lato" w:hAnsi="Lato"/>
          <w:sz w:val="24"/>
          <w:szCs w:val="24"/>
        </w:rPr>
        <w:t xml:space="preserve">Wzór wykazu wykonanych </w:t>
      </w:r>
      <w:r w:rsidR="00975FCA">
        <w:rPr>
          <w:rFonts w:ascii="Lato" w:hAnsi="Lato"/>
          <w:sz w:val="24"/>
          <w:szCs w:val="24"/>
        </w:rPr>
        <w:t>usług</w:t>
      </w:r>
      <w:r w:rsidR="00FD54A4" w:rsidRPr="00FD54A4">
        <w:rPr>
          <w:rFonts w:ascii="Lato" w:hAnsi="Lato"/>
          <w:sz w:val="24"/>
          <w:szCs w:val="24"/>
        </w:rPr>
        <w:t>;</w:t>
      </w:r>
    </w:p>
    <w:p w14:paraId="3CAA8DC0" w14:textId="4C60B070"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6 –</w:t>
      </w:r>
      <w:r w:rsidR="00FD54A4" w:rsidRPr="00FD54A4">
        <w:rPr>
          <w:rFonts w:ascii="Lato" w:hAnsi="Lato"/>
          <w:sz w:val="24"/>
          <w:szCs w:val="24"/>
        </w:rPr>
        <w:t xml:space="preserve"> Wzór wykazu osób oraz oświadczenia o posiadaniu wykształcenia oraz kwalifikacji zawodowych</w:t>
      </w:r>
      <w:r w:rsidR="00FD54A4">
        <w:rPr>
          <w:rFonts w:ascii="Lato" w:hAnsi="Lato"/>
          <w:sz w:val="24"/>
          <w:szCs w:val="24"/>
        </w:rPr>
        <w:t>;</w:t>
      </w:r>
      <w:r w:rsidR="00FD54A4" w:rsidRPr="00FD54A4">
        <w:rPr>
          <w:rFonts w:ascii="Lato" w:hAnsi="Lato"/>
          <w:sz w:val="24"/>
          <w:szCs w:val="24"/>
        </w:rPr>
        <w:t xml:space="preserve"> </w:t>
      </w:r>
    </w:p>
    <w:p w14:paraId="4A6C6735" w14:textId="6DC479A2" w:rsidR="00FD54A4" w:rsidRDefault="00AE0F72" w:rsidP="00552A11">
      <w:pPr>
        <w:pStyle w:val="Akapitzlist"/>
        <w:numPr>
          <w:ilvl w:val="0"/>
          <w:numId w:val="1"/>
        </w:numPr>
        <w:tabs>
          <w:tab w:val="left" w:pos="782"/>
          <w:tab w:val="left" w:pos="783"/>
        </w:tabs>
        <w:spacing w:line="276" w:lineRule="auto"/>
        <w:ind w:left="0" w:right="851" w:firstLine="0"/>
        <w:rPr>
          <w:rFonts w:ascii="Lato" w:hAnsi="Lato"/>
          <w:sz w:val="24"/>
          <w:szCs w:val="24"/>
        </w:rPr>
      </w:pPr>
      <w:r w:rsidRPr="00FD54A4">
        <w:rPr>
          <w:rFonts w:ascii="Lato" w:hAnsi="Lato"/>
          <w:sz w:val="24"/>
          <w:szCs w:val="24"/>
        </w:rPr>
        <w:t xml:space="preserve">Załącznik nr 7 - </w:t>
      </w:r>
      <w:r w:rsidR="00975FCA" w:rsidRPr="00FD54A4">
        <w:rPr>
          <w:rFonts w:ascii="Lato" w:hAnsi="Lato"/>
          <w:sz w:val="24"/>
          <w:szCs w:val="24"/>
        </w:rPr>
        <w:t>Wzór umowy</w:t>
      </w:r>
      <w:r w:rsidR="00FD54A4" w:rsidRPr="00FD54A4">
        <w:rPr>
          <w:rFonts w:ascii="Lato" w:hAnsi="Lato"/>
          <w:sz w:val="24"/>
          <w:szCs w:val="24"/>
        </w:rPr>
        <w:t>;</w:t>
      </w:r>
    </w:p>
    <w:sectPr w:rsidR="00FD54A4" w:rsidSect="003C57A7">
      <w:footerReference w:type="default" r:id="rId16"/>
      <w:pgSz w:w="11910" w:h="16840" w:code="9"/>
      <w:pgMar w:top="1038" w:right="428" w:bottom="993" w:left="1202"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3E68D" w14:textId="77777777" w:rsidR="00BC016C" w:rsidRDefault="00BC016C">
      <w:r>
        <w:separator/>
      </w:r>
    </w:p>
  </w:endnote>
  <w:endnote w:type="continuationSeparator" w:id="0">
    <w:p w14:paraId="0E81157D" w14:textId="77777777" w:rsidR="00BC016C" w:rsidRDefault="00BC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5215" w14:textId="77777777" w:rsidR="00BC016C" w:rsidRDefault="00BC016C">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BC016C" w:rsidRDefault="00BC016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ED0A" w14:textId="5A4351A7" w:rsidR="00BC016C" w:rsidRDefault="00BC016C">
    <w:pPr>
      <w:pStyle w:val="Stopka"/>
      <w:jc w:val="center"/>
    </w:pPr>
    <w:r>
      <w:rPr>
        <w:rFonts w:eastAsia="Times New Roman"/>
        <w:noProof/>
        <w:color w:val="323232"/>
        <w:sz w:val="16"/>
        <w:szCs w:val="16"/>
      </w:rPr>
      <w:drawing>
        <wp:inline distT="0" distB="0" distL="0" distR="0" wp14:anchorId="7DB8604B" wp14:editId="1514CE84">
          <wp:extent cx="5248275" cy="7334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82" t="16080" r="1945" b="11838"/>
                  <a:stretch>
                    <a:fillRect/>
                  </a:stretch>
                </pic:blipFill>
                <pic:spPr bwMode="auto">
                  <a:xfrm>
                    <a:off x="0" y="0"/>
                    <a:ext cx="5248275" cy="733425"/>
                  </a:xfrm>
                  <a:prstGeom prst="rect">
                    <a:avLst/>
                  </a:prstGeom>
                  <a:solidFill>
                    <a:srgbClr val="FFFFFF"/>
                  </a:solidFill>
                  <a:ln>
                    <a:noFill/>
                  </a:ln>
                </pic:spPr>
              </pic:pic>
            </a:graphicData>
          </a:graphic>
        </wp:inline>
      </w:drawing>
    </w:r>
  </w:p>
  <w:sdt>
    <w:sdtPr>
      <w:id w:val="-1074670593"/>
      <w:docPartObj>
        <w:docPartGallery w:val="Page Numbers (Bottom of Page)"/>
        <w:docPartUnique/>
      </w:docPartObj>
    </w:sdtPr>
    <w:sdtEndPr/>
    <w:sdtContent>
      <w:p w14:paraId="58D51CC4" w14:textId="28881095" w:rsidR="00BC016C" w:rsidRDefault="00BC016C">
        <w:pPr>
          <w:pStyle w:val="Stopka"/>
          <w:jc w:val="center"/>
        </w:pPr>
        <w:r>
          <w:fldChar w:fldCharType="begin"/>
        </w:r>
        <w:r>
          <w:instrText>PAGE   \* MERGEFORMAT</w:instrText>
        </w:r>
        <w:r>
          <w:fldChar w:fldCharType="separate"/>
        </w:r>
        <w:r>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833472"/>
      <w:docPartObj>
        <w:docPartGallery w:val="Page Numbers (Bottom of Page)"/>
        <w:docPartUnique/>
      </w:docPartObj>
    </w:sdtPr>
    <w:sdtEndPr>
      <w:rPr>
        <w:sz w:val="20"/>
        <w:szCs w:val="20"/>
      </w:rPr>
    </w:sdtEndPr>
    <w:sdtContent>
      <w:p w14:paraId="0CB27CBE" w14:textId="579CD48D" w:rsidR="00BC016C" w:rsidRPr="00CD74A4" w:rsidRDefault="00BC016C">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BC016C" w:rsidRDefault="00BC016C">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5EA40" w14:textId="77777777" w:rsidR="00BC016C" w:rsidRDefault="00BC016C">
      <w:r>
        <w:separator/>
      </w:r>
    </w:p>
  </w:footnote>
  <w:footnote w:type="continuationSeparator" w:id="0">
    <w:p w14:paraId="3F33E3EB" w14:textId="77777777" w:rsidR="00BC016C" w:rsidRDefault="00BC016C">
      <w:r>
        <w:continuationSeparator/>
      </w:r>
    </w:p>
  </w:footnote>
  <w:footnote w:id="1">
    <w:p w14:paraId="41AE9643" w14:textId="77777777" w:rsidR="00BC016C" w:rsidRPr="00146CFB" w:rsidRDefault="00BC016C"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2">
    <w:p w14:paraId="15372563" w14:textId="77777777" w:rsidR="00580B9F" w:rsidRDefault="00580B9F" w:rsidP="00580B9F">
      <w:pPr>
        <w:pStyle w:val="Tekstprzypisudolnego"/>
        <w:spacing w:before="120" w:after="120"/>
        <w:ind w:left="142" w:hanging="142"/>
        <w:rPr>
          <w:rFonts w:ascii="Arial" w:eastAsia="Times New Roman" w:hAnsi="Arial" w:cs="Arial"/>
          <w:sz w:val="17"/>
          <w:szCs w:val="17"/>
          <w:lang w:val="pl-PL"/>
        </w:rPr>
      </w:pPr>
      <w:r>
        <w:rPr>
          <w:rStyle w:val="Odwoanieprzypisudolnego"/>
          <w:rFonts w:ascii="Arial" w:hAnsi="Arial" w:cs="Arial"/>
          <w:sz w:val="17"/>
          <w:szCs w:val="17"/>
        </w:rPr>
        <w:footnoteRef/>
      </w:r>
      <w:r>
        <w:rPr>
          <w:rFonts w:ascii="Arial" w:hAnsi="Arial" w:cs="Arial"/>
          <w:sz w:val="17"/>
          <w:szCs w:val="17"/>
          <w:lang w:val="pl-PL"/>
        </w:rPr>
        <w:t xml:space="preserve"> Należy podać informacje na temat podmiotu przetwarzającego, wykonującego obowiązek informacyjny w imieniu administratora.</w:t>
      </w:r>
    </w:p>
  </w:footnote>
  <w:footnote w:id="3">
    <w:p w14:paraId="7FA20B4C" w14:textId="77777777" w:rsidR="00580B9F" w:rsidRDefault="00580B9F" w:rsidP="00580B9F">
      <w:pPr>
        <w:pStyle w:val="Tekstprzypisudolnego"/>
        <w:spacing w:before="120" w:after="120"/>
        <w:ind w:left="142" w:hanging="142"/>
        <w:jc w:val="both"/>
        <w:rPr>
          <w:rFonts w:ascii="Arial" w:hAnsi="Arial" w:cs="Arial"/>
          <w:sz w:val="17"/>
          <w:szCs w:val="17"/>
          <w:lang w:val="pl-PL"/>
        </w:rPr>
      </w:pPr>
      <w:r>
        <w:rPr>
          <w:rStyle w:val="Odwoanieprzypisudolnego"/>
          <w:rFonts w:ascii="Arial" w:hAnsi="Arial" w:cs="Arial"/>
          <w:sz w:val="17"/>
          <w:szCs w:val="17"/>
        </w:rPr>
        <w:footnoteRef/>
      </w:r>
      <w:r>
        <w:rPr>
          <w:rFonts w:ascii="Arial" w:hAnsi="Arial" w:cs="Arial"/>
          <w:sz w:val="17"/>
          <w:szCs w:val="17"/>
          <w:lang w:val="pl-PL"/>
        </w:rPr>
        <w:t xml:space="preserve"> Należy wybrać jedną lub kilka podstaw.</w:t>
      </w:r>
    </w:p>
  </w:footnote>
  <w:footnote w:id="4">
    <w:p w14:paraId="069855A1" w14:textId="77777777" w:rsidR="00580B9F" w:rsidRDefault="00580B9F" w:rsidP="00580B9F">
      <w:pPr>
        <w:pStyle w:val="Tekstprzypisudolnego"/>
        <w:spacing w:before="120" w:after="120"/>
        <w:ind w:left="142" w:hanging="142"/>
        <w:rPr>
          <w:rFonts w:ascii="Arial" w:hAnsi="Arial" w:cs="Arial"/>
          <w:sz w:val="17"/>
          <w:szCs w:val="17"/>
          <w:lang w:val="pl-PL"/>
        </w:rPr>
      </w:pPr>
      <w:r>
        <w:rPr>
          <w:rStyle w:val="Odwoanieprzypisudolnego"/>
          <w:rFonts w:ascii="Arial" w:hAnsi="Arial" w:cs="Arial"/>
          <w:sz w:val="17"/>
          <w:szCs w:val="17"/>
        </w:rPr>
        <w:footnoteRef/>
      </w:r>
      <w:r>
        <w:rPr>
          <w:rFonts w:ascii="Arial" w:hAnsi="Arial" w:cs="Arial"/>
          <w:sz w:val="17"/>
          <w:szCs w:val="17"/>
          <w:lang w:val="pl-PL"/>
        </w:rPr>
        <w:t xml:space="preserve"> Rozporządzenie Parlamentu Europejskiego i Rady (UE) 2016/679 z dnia 27 kwietnia 2016 r. w sprawie ochrony osób fizycznych w związku z przetwarzaniem danych osobowych i w sprawie swobodnego przepływu takich danych (Dz. Urz. UE. L 119 z 04.05.2016, s.1-88).</w:t>
      </w:r>
    </w:p>
  </w:footnote>
  <w:footnote w:id="5">
    <w:p w14:paraId="1D19AE13" w14:textId="77777777" w:rsidR="00580B9F" w:rsidRDefault="00580B9F" w:rsidP="00580B9F">
      <w:pPr>
        <w:pStyle w:val="Tekstprzypisudolnego"/>
        <w:spacing w:before="120" w:after="120"/>
        <w:ind w:left="142" w:hanging="142"/>
        <w:jc w:val="both"/>
        <w:rPr>
          <w:rFonts w:ascii="Arial" w:hAnsi="Arial" w:cs="Arial"/>
          <w:sz w:val="17"/>
          <w:szCs w:val="17"/>
          <w:lang w:val="pl-PL"/>
        </w:rPr>
      </w:pPr>
      <w:r>
        <w:rPr>
          <w:rStyle w:val="Odwoanieprzypisudolnego"/>
          <w:rFonts w:ascii="Arial" w:hAnsi="Arial" w:cs="Arial"/>
          <w:sz w:val="17"/>
          <w:szCs w:val="17"/>
        </w:rPr>
        <w:footnoteRef/>
      </w:r>
      <w:r>
        <w:rPr>
          <w:rFonts w:ascii="Arial" w:hAnsi="Arial" w:cs="Arial"/>
          <w:sz w:val="17"/>
          <w:szCs w:val="17"/>
          <w:lang w:val="pl-PL"/>
        </w:rPr>
        <w:t xml:space="preserve"> Należy wskazać jeden lub kilka przepisów prawa - </w:t>
      </w:r>
      <w:r>
        <w:rPr>
          <w:rFonts w:ascii="Arial" w:hAnsi="Arial" w:cs="Arial"/>
          <w:color w:val="000000"/>
          <w:sz w:val="17"/>
          <w:szCs w:val="17"/>
          <w:lang w:val="pl-PL"/>
        </w:rPr>
        <w:t>możliwe jest ich przywołanie w zakresie ograniczonym na potrzeby konkretnej klauzuli.</w:t>
      </w:r>
    </w:p>
  </w:footnote>
  <w:footnote w:id="6">
    <w:p w14:paraId="7D37C54C" w14:textId="77777777" w:rsidR="00580B9F" w:rsidRDefault="00580B9F" w:rsidP="00580B9F">
      <w:pPr>
        <w:pStyle w:val="Tekstprzypisudolnego"/>
        <w:spacing w:before="240" w:after="120"/>
        <w:rPr>
          <w:rFonts w:ascii="Arial" w:hAnsi="Arial" w:cs="Arial"/>
          <w:sz w:val="17"/>
          <w:szCs w:val="17"/>
          <w:lang w:val="pl-PL"/>
        </w:rPr>
      </w:pPr>
      <w:r>
        <w:rPr>
          <w:rStyle w:val="Odwoanieprzypisudolnego"/>
          <w:rFonts w:ascii="Arial" w:hAnsi="Arial" w:cs="Arial"/>
          <w:sz w:val="17"/>
          <w:szCs w:val="17"/>
        </w:rPr>
        <w:footnoteRef/>
      </w:r>
      <w:r>
        <w:rPr>
          <w:rFonts w:ascii="Arial" w:hAnsi="Arial" w:cs="Arial"/>
          <w:sz w:val="17"/>
          <w:szCs w:val="17"/>
          <w:lang w:val="pl-PL"/>
        </w:rPr>
        <w:t xml:space="preserve"> Informacje podawane w przypadku wykonywania obowiązku informacyjnego na podstawie art. 14 RODO.</w:t>
      </w:r>
    </w:p>
  </w:footnote>
  <w:footnote w:id="7">
    <w:p w14:paraId="5F98EFDD" w14:textId="77777777" w:rsidR="00580B9F" w:rsidRDefault="00580B9F" w:rsidP="00580B9F">
      <w:pPr>
        <w:pStyle w:val="Tekstprzypisudolnego"/>
        <w:spacing w:before="120" w:after="120"/>
        <w:rPr>
          <w:rFonts w:ascii="Arial" w:hAnsi="Arial" w:cs="Arial"/>
          <w:color w:val="FF0000"/>
          <w:sz w:val="17"/>
          <w:szCs w:val="17"/>
          <w:lang w:val="pl-PL"/>
        </w:rPr>
      </w:pPr>
      <w:r>
        <w:rPr>
          <w:rStyle w:val="Odwoanieprzypisudolnego"/>
          <w:rFonts w:ascii="Arial" w:hAnsi="Arial" w:cs="Arial"/>
          <w:sz w:val="17"/>
          <w:szCs w:val="17"/>
        </w:rPr>
        <w:footnoteRef/>
      </w:r>
      <w:r>
        <w:rPr>
          <w:rFonts w:ascii="Arial" w:hAnsi="Arial" w:cs="Arial"/>
          <w:sz w:val="17"/>
          <w:szCs w:val="17"/>
          <w:lang w:val="pl-PL"/>
        </w:rPr>
        <w:t xml:space="preserve"> O ile dotyczy.</w:t>
      </w:r>
    </w:p>
  </w:footnote>
  <w:footnote w:id="8">
    <w:p w14:paraId="0936E9D9" w14:textId="77777777" w:rsidR="00580B9F" w:rsidRDefault="00580B9F" w:rsidP="00580B9F">
      <w:pPr>
        <w:pStyle w:val="Tekstprzypisudolnego"/>
        <w:spacing w:before="240" w:after="120"/>
        <w:rPr>
          <w:rFonts w:ascii="Arial" w:hAnsi="Arial" w:cs="Arial"/>
          <w:sz w:val="17"/>
          <w:szCs w:val="17"/>
          <w:lang w:val="pl-PL"/>
        </w:rPr>
      </w:pPr>
      <w:r>
        <w:rPr>
          <w:rStyle w:val="Odwoanieprzypisudolnego"/>
          <w:rFonts w:ascii="Arial" w:hAnsi="Arial" w:cs="Arial"/>
          <w:sz w:val="17"/>
          <w:szCs w:val="17"/>
        </w:rPr>
        <w:footnoteRef/>
      </w:r>
      <w:r>
        <w:rPr>
          <w:rFonts w:ascii="Arial" w:hAnsi="Arial" w:cs="Arial"/>
          <w:sz w:val="17"/>
          <w:szCs w:val="17"/>
          <w:lang w:val="pl-PL"/>
        </w:rPr>
        <w:t xml:space="preserve"> 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3080"/>
      <w:gridCol w:w="567"/>
      <w:gridCol w:w="2514"/>
      <w:gridCol w:w="3081"/>
    </w:tblGrid>
    <w:tr w:rsidR="00BC016C" w:rsidRPr="00280BD5" w14:paraId="6A69BD8A" w14:textId="77777777">
      <w:trPr>
        <w:cantSplit/>
        <w:trHeight w:val="390"/>
      </w:trPr>
      <w:tc>
        <w:tcPr>
          <w:tcW w:w="3647" w:type="dxa"/>
          <w:gridSpan w:val="2"/>
          <w:shd w:val="clear" w:color="auto" w:fill="auto"/>
        </w:tcPr>
        <w:p w14:paraId="40318937" w14:textId="77777777" w:rsidR="00BC016C" w:rsidRDefault="00BC016C">
          <w:pPr>
            <w:pStyle w:val="Nagwek"/>
            <w:rPr>
              <w:color w:val="000000"/>
            </w:rPr>
          </w:pPr>
          <w:r>
            <w:rPr>
              <w:noProof/>
              <w:lang w:bidi="ar-SA"/>
            </w:rPr>
            <w:drawing>
              <wp:inline distT="0" distB="0" distL="0" distR="0" wp14:anchorId="6ECEABBE" wp14:editId="099F87AC">
                <wp:extent cx="1590675" cy="48577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solidFill>
                        <a:ln>
                          <a:noFill/>
                        </a:ln>
                      </pic:spPr>
                    </pic:pic>
                  </a:graphicData>
                </a:graphic>
              </wp:inline>
            </w:drawing>
          </w:r>
        </w:p>
      </w:tc>
      <w:tc>
        <w:tcPr>
          <w:tcW w:w="5595" w:type="dxa"/>
          <w:gridSpan w:val="2"/>
          <w:shd w:val="clear" w:color="auto" w:fill="auto"/>
        </w:tcPr>
        <w:p w14:paraId="44BEE526" w14:textId="2CAAC4D9" w:rsidR="00BC016C" w:rsidRPr="00280BD5" w:rsidRDefault="00BC016C" w:rsidP="0026578E">
          <w:pPr>
            <w:pStyle w:val="Tytu"/>
            <w:jc w:val="right"/>
            <w:rPr>
              <w:color w:val="auto"/>
              <w:lang w:val="pl-PL"/>
            </w:rPr>
          </w:pPr>
          <w:r w:rsidRPr="00280BD5">
            <w:rPr>
              <w:color w:val="auto"/>
            </w:rPr>
            <w:t xml:space="preserve"> Krempna, </w:t>
          </w:r>
          <w:r>
            <w:rPr>
              <w:color w:val="auto"/>
              <w:lang w:val="pl-PL"/>
            </w:rPr>
            <w:t>0</w:t>
          </w:r>
          <w:r w:rsidR="000A10C4">
            <w:rPr>
              <w:color w:val="auto"/>
              <w:lang w:val="pl-PL"/>
            </w:rPr>
            <w:t>2</w:t>
          </w:r>
          <w:r>
            <w:rPr>
              <w:color w:val="auto"/>
              <w:lang w:val="pl-PL"/>
            </w:rPr>
            <w:t>.03</w:t>
          </w:r>
          <w:r w:rsidRPr="00280BD5">
            <w:rPr>
              <w:color w:val="auto"/>
              <w:lang w:val="pl-PL"/>
            </w:rPr>
            <w:t>.202</w:t>
          </w:r>
          <w:r>
            <w:rPr>
              <w:color w:val="auto"/>
              <w:lang w:val="pl-PL"/>
            </w:rPr>
            <w:t>1</w:t>
          </w:r>
          <w:r w:rsidRPr="00280BD5">
            <w:rPr>
              <w:color w:val="auto"/>
              <w:lang w:val="pl-PL"/>
            </w:rPr>
            <w:t>r</w:t>
          </w:r>
          <w:r w:rsidRPr="00280BD5">
            <w:rPr>
              <w:color w:val="auto"/>
            </w:rPr>
            <w:t>.</w:t>
          </w:r>
          <w:bookmarkStart w:id="6" w:name="_Hlk522879851"/>
          <w:r w:rsidRPr="00280BD5">
            <w:rPr>
              <w:color w:val="auto"/>
            </w:rPr>
            <w:br/>
          </w:r>
          <w:bookmarkStart w:id="7" w:name="_Hlk32215098"/>
          <w:bookmarkStart w:id="8" w:name="_Hlk63925029"/>
          <w:r w:rsidRPr="00280BD5">
            <w:rPr>
              <w:color w:val="auto"/>
              <w:lang w:val="pl-PL"/>
            </w:rPr>
            <w:t>ZP</w:t>
          </w:r>
          <w:r w:rsidRPr="00280BD5">
            <w:rPr>
              <w:color w:val="auto"/>
            </w:rPr>
            <w:t>–370-</w:t>
          </w:r>
          <w:bookmarkEnd w:id="6"/>
          <w:r>
            <w:rPr>
              <w:color w:val="auto"/>
              <w:lang w:val="pl-PL"/>
            </w:rPr>
            <w:t>2</w:t>
          </w:r>
          <w:r w:rsidRPr="00280BD5">
            <w:rPr>
              <w:color w:val="auto"/>
            </w:rPr>
            <w:t>-</w:t>
          </w:r>
          <w:r>
            <w:rPr>
              <w:color w:val="auto"/>
              <w:lang w:val="pl-PL"/>
            </w:rPr>
            <w:t>1</w:t>
          </w:r>
          <w:r w:rsidRPr="00280BD5">
            <w:rPr>
              <w:color w:val="auto"/>
            </w:rPr>
            <w:t>/</w:t>
          </w:r>
          <w:r w:rsidRPr="00280BD5">
            <w:rPr>
              <w:color w:val="auto"/>
              <w:lang w:val="pl-PL"/>
            </w:rPr>
            <w:t>2</w:t>
          </w:r>
          <w:bookmarkEnd w:id="7"/>
          <w:r>
            <w:rPr>
              <w:color w:val="auto"/>
              <w:lang w:val="pl-PL"/>
            </w:rPr>
            <w:t>1</w:t>
          </w:r>
          <w:bookmarkEnd w:id="8"/>
        </w:p>
      </w:tc>
    </w:tr>
    <w:tr w:rsidR="00BC016C" w14:paraId="1687721E" w14:textId="77777777">
      <w:trPr>
        <w:cantSplit/>
        <w:trHeight w:val="714"/>
      </w:trPr>
      <w:tc>
        <w:tcPr>
          <w:tcW w:w="9242" w:type="dxa"/>
          <w:gridSpan w:val="4"/>
          <w:shd w:val="clear" w:color="auto" w:fill="FFFFFF"/>
          <w:vAlign w:val="center"/>
        </w:tcPr>
        <w:p w14:paraId="7599560F" w14:textId="77777777" w:rsidR="00BC016C" w:rsidRDefault="00BC016C">
          <w:pPr>
            <w:pStyle w:val="Tytu"/>
            <w:snapToGrid w:val="0"/>
            <w:rPr>
              <w:color w:val="000000"/>
              <w:lang w:val="pl-PL"/>
            </w:rPr>
          </w:pPr>
        </w:p>
      </w:tc>
    </w:tr>
    <w:tr w:rsidR="00BC016C" w14:paraId="3F6AD66A" w14:textId="77777777">
      <w:trPr>
        <w:cantSplit/>
        <w:trHeight w:val="23"/>
      </w:trPr>
      <w:tc>
        <w:tcPr>
          <w:tcW w:w="3080" w:type="dxa"/>
          <w:shd w:val="clear" w:color="auto" w:fill="94AC3B"/>
          <w:vAlign w:val="center"/>
        </w:tcPr>
        <w:p w14:paraId="65319554" w14:textId="77777777" w:rsidR="00BC016C" w:rsidRDefault="00BC016C">
          <w:pPr>
            <w:pStyle w:val="Nagwek"/>
            <w:snapToGrid w:val="0"/>
            <w:rPr>
              <w:sz w:val="12"/>
              <w:szCs w:val="12"/>
            </w:rPr>
          </w:pPr>
        </w:p>
      </w:tc>
      <w:tc>
        <w:tcPr>
          <w:tcW w:w="3081" w:type="dxa"/>
          <w:gridSpan w:val="2"/>
          <w:shd w:val="clear" w:color="auto" w:fill="443425"/>
          <w:vAlign w:val="center"/>
        </w:tcPr>
        <w:p w14:paraId="3A3AACB4" w14:textId="77777777" w:rsidR="00BC016C" w:rsidRDefault="00BC016C">
          <w:pPr>
            <w:pStyle w:val="Nagwek"/>
            <w:snapToGrid w:val="0"/>
            <w:rPr>
              <w:sz w:val="16"/>
              <w:szCs w:val="16"/>
            </w:rPr>
          </w:pPr>
        </w:p>
      </w:tc>
      <w:tc>
        <w:tcPr>
          <w:tcW w:w="3081" w:type="dxa"/>
          <w:shd w:val="clear" w:color="auto" w:fill="8ABFE3"/>
          <w:vAlign w:val="center"/>
        </w:tcPr>
        <w:p w14:paraId="78005286" w14:textId="77777777" w:rsidR="00BC016C" w:rsidRDefault="00BC016C">
          <w:pPr>
            <w:pStyle w:val="Nagwek"/>
            <w:snapToGrid w:val="0"/>
            <w:rPr>
              <w:sz w:val="16"/>
              <w:szCs w:val="16"/>
            </w:rPr>
          </w:pPr>
        </w:p>
      </w:tc>
    </w:tr>
    <w:tr w:rsidR="00BC016C" w14:paraId="0ED9686B" w14:textId="77777777">
      <w:trPr>
        <w:cantSplit/>
        <w:trHeight w:val="567"/>
      </w:trPr>
      <w:tc>
        <w:tcPr>
          <w:tcW w:w="9242" w:type="dxa"/>
          <w:gridSpan w:val="4"/>
          <w:shd w:val="clear" w:color="auto" w:fill="auto"/>
          <w:vAlign w:val="bottom"/>
        </w:tcPr>
        <w:tbl>
          <w:tblPr>
            <w:tblW w:w="9242" w:type="dxa"/>
            <w:tblLayout w:type="fixed"/>
            <w:tblCellMar>
              <w:left w:w="0" w:type="dxa"/>
              <w:right w:w="0" w:type="dxa"/>
            </w:tblCellMar>
            <w:tblLook w:val="0000" w:firstRow="0" w:lastRow="0" w:firstColumn="0" w:lastColumn="0" w:noHBand="0" w:noVBand="0"/>
          </w:tblPr>
          <w:tblGrid>
            <w:gridCol w:w="9242"/>
          </w:tblGrid>
          <w:tr w:rsidR="00BC016C" w:rsidRPr="005C321C" w14:paraId="6BD6D036" w14:textId="77777777" w:rsidTr="005344AC">
            <w:trPr>
              <w:cantSplit/>
              <w:trHeight w:val="567"/>
            </w:trPr>
            <w:tc>
              <w:tcPr>
                <w:tcW w:w="9242" w:type="dxa"/>
                <w:vAlign w:val="bottom"/>
              </w:tcPr>
              <w:p w14:paraId="48E09C3E" w14:textId="77777777" w:rsidR="00BC016C" w:rsidRPr="005C321C" w:rsidRDefault="00BC016C" w:rsidP="0026578E">
                <w:pPr>
                  <w:spacing w:line="190" w:lineRule="exact"/>
                  <w:outlineLvl w:val="2"/>
                  <w:rPr>
                    <w:rFonts w:ascii="Lato" w:eastAsia="Calibri" w:hAnsi="Lato" w:cs="Times New Roman"/>
                    <w:color w:val="323232"/>
                    <w:sz w:val="20"/>
                    <w:szCs w:val="20"/>
                    <w:lang w:eastAsia="en-US" w:bidi="ar-SA"/>
                  </w:rPr>
                </w:pPr>
                <w:r w:rsidRPr="005C321C">
                  <w:rPr>
                    <w:rFonts w:ascii="Lato" w:eastAsia="Calibri" w:hAnsi="Lato" w:cs="Times New Roman"/>
                    <w:color w:val="323232"/>
                    <w:sz w:val="20"/>
                    <w:szCs w:val="20"/>
                    <w:lang w:eastAsia="en-US" w:bidi="ar-SA"/>
                  </w:rPr>
                  <w:t xml:space="preserve">Krempna 59 | 38-232 Krempna | tel. (13) 441 40 99 | fax. (13) 441 44 40 | magurskipn.pl | </w:t>
                </w:r>
                <w:r w:rsidRPr="005C321C">
                  <w:rPr>
                    <w:rFonts w:ascii="Lato" w:eastAsia="Calibri" w:hAnsi="Lato" w:cs="Times New Roman"/>
                    <w:color w:val="323232"/>
                    <w:sz w:val="20"/>
                    <w:szCs w:val="20"/>
                    <w:lang w:eastAsia="en-US" w:bidi="ar-SA"/>
                  </w:rPr>
                  <w:br/>
                  <w:t>e-mail: mpn@magurskipn.pl</w:t>
                </w:r>
              </w:p>
            </w:tc>
          </w:tr>
        </w:tbl>
        <w:p w14:paraId="00B0848B" w14:textId="77777777" w:rsidR="00BC016C" w:rsidRDefault="00BC016C">
          <w:pPr>
            <w:pStyle w:val="Nagwek3"/>
          </w:pPr>
        </w:p>
      </w:tc>
    </w:tr>
  </w:tbl>
  <w:p w14:paraId="458792E2" w14:textId="77777777" w:rsidR="00BC016C" w:rsidRDefault="00BC01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2"/>
    <w:lvl w:ilvl="0">
      <w:start w:val="1"/>
      <w:numFmt w:val="upperLetter"/>
      <w:lvlText w:val="%1."/>
      <w:lvlJc w:val="left"/>
      <w:pPr>
        <w:tabs>
          <w:tab w:val="num" w:pos="0"/>
        </w:tabs>
        <w:ind w:left="720" w:hanging="360"/>
      </w:pPr>
      <w:rPr>
        <w:rFonts w:ascii="Calibri" w:hAnsi="Calibri" w:cs="Calibri"/>
        <w:bCs/>
        <w:i w:val="0"/>
        <w:color w:val="000000"/>
        <w:sz w:val="22"/>
      </w:rPr>
    </w:lvl>
  </w:abstractNum>
  <w:abstractNum w:abstractNumId="1" w15:restartNumberingAfterBreak="0">
    <w:nsid w:val="00000004"/>
    <w:multiLevelType w:val="multilevel"/>
    <w:tmpl w:val="00000004"/>
    <w:name w:val="WW8Num25"/>
    <w:lvl w:ilvl="0">
      <w:start w:val="1"/>
      <w:numFmt w:val="upp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0000008"/>
    <w:multiLevelType w:val="multilevel"/>
    <w:tmpl w:val="00000008"/>
    <w:name w:val="WW8Num37"/>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4"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5" w15:restartNumberingAfterBreak="0">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8" w15:restartNumberingAfterBreak="0">
    <w:nsid w:val="17A254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0"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1"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2" w15:restartNumberingAfterBreak="0">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7"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18"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19"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2"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3" w15:restartNumberingAfterBreak="0">
    <w:nsid w:val="50C736E8"/>
    <w:multiLevelType w:val="multilevel"/>
    <w:tmpl w:val="EEDE5C56"/>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709" w:hanging="283"/>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4"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5"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A67E5F"/>
    <w:multiLevelType w:val="multilevel"/>
    <w:tmpl w:val="441E9A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9"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0"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1"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600A58"/>
    <w:multiLevelType w:val="hybridMultilevel"/>
    <w:tmpl w:val="59324FA8"/>
    <w:lvl w:ilvl="0" w:tplc="974EF05A">
      <w:start w:val="1"/>
      <w:numFmt w:val="decimal"/>
      <w:lvlText w:val="%1."/>
      <w:lvlJc w:val="left"/>
      <w:pPr>
        <w:ind w:left="720" w:hanging="360"/>
      </w:pPr>
      <w:rPr>
        <w:rFonts w:hint="default"/>
      </w:rPr>
    </w:lvl>
    <w:lvl w:ilvl="1" w:tplc="3F2009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34" w15:restartNumberingAfterBreak="0">
    <w:nsid w:val="7F5A7C2F"/>
    <w:multiLevelType w:val="multilevel"/>
    <w:tmpl w:val="A80678AC"/>
    <w:lvl w:ilvl="0">
      <w:start w:val="2"/>
      <w:numFmt w:val="decimal"/>
      <w:lvlText w:val="%1"/>
      <w:lvlJc w:val="left"/>
      <w:pPr>
        <w:ind w:left="782" w:hanging="567"/>
      </w:pPr>
      <w:rPr>
        <w:rFonts w:hint="default"/>
        <w:lang w:val="pl-PL" w:eastAsia="pl-PL" w:bidi="pl-PL"/>
      </w:rPr>
    </w:lvl>
    <w:lvl w:ilvl="1">
      <w:start w:val="1"/>
      <w:numFmt w:val="decimal"/>
      <w:lvlText w:val="%1.%2"/>
      <w:lvlJc w:val="left"/>
      <w:pPr>
        <w:ind w:left="567"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num w:numId="1">
    <w:abstractNumId w:val="4"/>
  </w:num>
  <w:num w:numId="2">
    <w:abstractNumId w:val="18"/>
  </w:num>
  <w:num w:numId="3">
    <w:abstractNumId w:val="17"/>
  </w:num>
  <w:num w:numId="4">
    <w:abstractNumId w:val="22"/>
  </w:num>
  <w:num w:numId="5">
    <w:abstractNumId w:val="16"/>
  </w:num>
  <w:num w:numId="6">
    <w:abstractNumId w:val="23"/>
  </w:num>
  <w:num w:numId="7">
    <w:abstractNumId w:val="28"/>
  </w:num>
  <w:num w:numId="8">
    <w:abstractNumId w:val="24"/>
  </w:num>
  <w:num w:numId="9">
    <w:abstractNumId w:val="7"/>
  </w:num>
  <w:num w:numId="10">
    <w:abstractNumId w:val="10"/>
  </w:num>
  <w:num w:numId="11">
    <w:abstractNumId w:val="21"/>
  </w:num>
  <w:num w:numId="12">
    <w:abstractNumId w:val="29"/>
  </w:num>
  <w:num w:numId="13">
    <w:abstractNumId w:val="30"/>
  </w:num>
  <w:num w:numId="14">
    <w:abstractNumId w:val="34"/>
  </w:num>
  <w:num w:numId="15">
    <w:abstractNumId w:val="6"/>
  </w:num>
  <w:num w:numId="16">
    <w:abstractNumId w:val="9"/>
  </w:num>
  <w:num w:numId="17">
    <w:abstractNumId w:val="27"/>
  </w:num>
  <w:num w:numId="18">
    <w:abstractNumId w:val="13"/>
  </w:num>
  <w:num w:numId="19">
    <w:abstractNumId w:val="25"/>
  </w:num>
  <w:num w:numId="20">
    <w:abstractNumId w:val="11"/>
  </w:num>
  <w:num w:numId="21">
    <w:abstractNumId w:val="26"/>
    <w:lvlOverride w:ilvl="0">
      <w:startOverride w:val="1"/>
    </w:lvlOverride>
  </w:num>
  <w:num w:numId="22">
    <w:abstractNumId w:val="20"/>
  </w:num>
  <w:num w:numId="23">
    <w:abstractNumId w:val="33"/>
  </w:num>
  <w:num w:numId="24">
    <w:abstractNumId w:val="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913"/>
    <w:rsid w:val="000172BA"/>
    <w:rsid w:val="00031BD1"/>
    <w:rsid w:val="00036A79"/>
    <w:rsid w:val="00040BB5"/>
    <w:rsid w:val="000456E0"/>
    <w:rsid w:val="0004693B"/>
    <w:rsid w:val="000471BE"/>
    <w:rsid w:val="00054DEC"/>
    <w:rsid w:val="00066E7E"/>
    <w:rsid w:val="00072991"/>
    <w:rsid w:val="00073DF4"/>
    <w:rsid w:val="00082B8F"/>
    <w:rsid w:val="00083180"/>
    <w:rsid w:val="000833BE"/>
    <w:rsid w:val="0008353E"/>
    <w:rsid w:val="00090E88"/>
    <w:rsid w:val="00095483"/>
    <w:rsid w:val="000A10C4"/>
    <w:rsid w:val="000A4AC0"/>
    <w:rsid w:val="000B112B"/>
    <w:rsid w:val="000B34FE"/>
    <w:rsid w:val="000B5682"/>
    <w:rsid w:val="000B617B"/>
    <w:rsid w:val="000B6EEB"/>
    <w:rsid w:val="000C0E18"/>
    <w:rsid w:val="000C35CB"/>
    <w:rsid w:val="000C7076"/>
    <w:rsid w:val="000D18A4"/>
    <w:rsid w:val="000D5EE6"/>
    <w:rsid w:val="000D67A7"/>
    <w:rsid w:val="000E4947"/>
    <w:rsid w:val="000E66CC"/>
    <w:rsid w:val="000F1B85"/>
    <w:rsid w:val="000F41A6"/>
    <w:rsid w:val="00103B37"/>
    <w:rsid w:val="00120E76"/>
    <w:rsid w:val="00121189"/>
    <w:rsid w:val="001301D5"/>
    <w:rsid w:val="00131BD8"/>
    <w:rsid w:val="00132063"/>
    <w:rsid w:val="00135463"/>
    <w:rsid w:val="0014012A"/>
    <w:rsid w:val="00140CA7"/>
    <w:rsid w:val="0014571D"/>
    <w:rsid w:val="00147243"/>
    <w:rsid w:val="00150FB1"/>
    <w:rsid w:val="001565D4"/>
    <w:rsid w:val="001566F3"/>
    <w:rsid w:val="00160B72"/>
    <w:rsid w:val="0016743C"/>
    <w:rsid w:val="00172A7A"/>
    <w:rsid w:val="00173E4D"/>
    <w:rsid w:val="001852A8"/>
    <w:rsid w:val="00185CB4"/>
    <w:rsid w:val="001919A2"/>
    <w:rsid w:val="00195334"/>
    <w:rsid w:val="00196A03"/>
    <w:rsid w:val="001A37FD"/>
    <w:rsid w:val="001A76E2"/>
    <w:rsid w:val="001B01DC"/>
    <w:rsid w:val="001B19BA"/>
    <w:rsid w:val="001B1C32"/>
    <w:rsid w:val="001B5A0A"/>
    <w:rsid w:val="001C32D2"/>
    <w:rsid w:val="001C3850"/>
    <w:rsid w:val="001C4D93"/>
    <w:rsid w:val="001C6D64"/>
    <w:rsid w:val="001C7BF2"/>
    <w:rsid w:val="001D1786"/>
    <w:rsid w:val="001D5248"/>
    <w:rsid w:val="001E287D"/>
    <w:rsid w:val="001E3B7A"/>
    <w:rsid w:val="001F2F57"/>
    <w:rsid w:val="001F33A1"/>
    <w:rsid w:val="0020101F"/>
    <w:rsid w:val="00202245"/>
    <w:rsid w:val="002037F6"/>
    <w:rsid w:val="00203A6F"/>
    <w:rsid w:val="00204F8E"/>
    <w:rsid w:val="00205160"/>
    <w:rsid w:val="00205E92"/>
    <w:rsid w:val="00206F14"/>
    <w:rsid w:val="002124A7"/>
    <w:rsid w:val="002146F1"/>
    <w:rsid w:val="00221B9A"/>
    <w:rsid w:val="00233355"/>
    <w:rsid w:val="00243266"/>
    <w:rsid w:val="0024777B"/>
    <w:rsid w:val="00250A78"/>
    <w:rsid w:val="002554F8"/>
    <w:rsid w:val="002555ED"/>
    <w:rsid w:val="0025592C"/>
    <w:rsid w:val="002577A9"/>
    <w:rsid w:val="00257A4F"/>
    <w:rsid w:val="0026578E"/>
    <w:rsid w:val="00267D09"/>
    <w:rsid w:val="002772AD"/>
    <w:rsid w:val="00280BD5"/>
    <w:rsid w:val="00280F73"/>
    <w:rsid w:val="002819A5"/>
    <w:rsid w:val="00281C5D"/>
    <w:rsid w:val="00282414"/>
    <w:rsid w:val="002862FB"/>
    <w:rsid w:val="002913FD"/>
    <w:rsid w:val="002A251C"/>
    <w:rsid w:val="002A3C6D"/>
    <w:rsid w:val="002A7727"/>
    <w:rsid w:val="002B0220"/>
    <w:rsid w:val="002B2376"/>
    <w:rsid w:val="002B64F0"/>
    <w:rsid w:val="002C623F"/>
    <w:rsid w:val="002D0566"/>
    <w:rsid w:val="002D1083"/>
    <w:rsid w:val="002D2B01"/>
    <w:rsid w:val="002D5A01"/>
    <w:rsid w:val="002D60D5"/>
    <w:rsid w:val="002E1E7B"/>
    <w:rsid w:val="002E1F88"/>
    <w:rsid w:val="002E55A8"/>
    <w:rsid w:val="002E57F9"/>
    <w:rsid w:val="002F4D61"/>
    <w:rsid w:val="002F4FF7"/>
    <w:rsid w:val="00306A9B"/>
    <w:rsid w:val="00306E1F"/>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461A"/>
    <w:rsid w:val="00376408"/>
    <w:rsid w:val="003766DA"/>
    <w:rsid w:val="00383FFD"/>
    <w:rsid w:val="00384CFA"/>
    <w:rsid w:val="00390975"/>
    <w:rsid w:val="003A3A23"/>
    <w:rsid w:val="003A4CE4"/>
    <w:rsid w:val="003A7463"/>
    <w:rsid w:val="003A7697"/>
    <w:rsid w:val="003B027A"/>
    <w:rsid w:val="003B0F7B"/>
    <w:rsid w:val="003C527C"/>
    <w:rsid w:val="003C57A7"/>
    <w:rsid w:val="003C6E81"/>
    <w:rsid w:val="003C74B7"/>
    <w:rsid w:val="003C7DBD"/>
    <w:rsid w:val="003D36E1"/>
    <w:rsid w:val="003E19C2"/>
    <w:rsid w:val="003E1C69"/>
    <w:rsid w:val="003E2769"/>
    <w:rsid w:val="003E4681"/>
    <w:rsid w:val="003E5D7E"/>
    <w:rsid w:val="003F1CF1"/>
    <w:rsid w:val="003F38A8"/>
    <w:rsid w:val="003F3AFB"/>
    <w:rsid w:val="003F7960"/>
    <w:rsid w:val="0040564D"/>
    <w:rsid w:val="0040737F"/>
    <w:rsid w:val="004100BC"/>
    <w:rsid w:val="004223DC"/>
    <w:rsid w:val="004430F3"/>
    <w:rsid w:val="0044322F"/>
    <w:rsid w:val="00443E71"/>
    <w:rsid w:val="00444516"/>
    <w:rsid w:val="0044584E"/>
    <w:rsid w:val="0045091A"/>
    <w:rsid w:val="00451D3B"/>
    <w:rsid w:val="004528AE"/>
    <w:rsid w:val="00454F82"/>
    <w:rsid w:val="00455BAC"/>
    <w:rsid w:val="00461D5F"/>
    <w:rsid w:val="00463340"/>
    <w:rsid w:val="004707CB"/>
    <w:rsid w:val="004726D3"/>
    <w:rsid w:val="00473690"/>
    <w:rsid w:val="004738F0"/>
    <w:rsid w:val="0047417F"/>
    <w:rsid w:val="00483C7E"/>
    <w:rsid w:val="00483DB0"/>
    <w:rsid w:val="00484844"/>
    <w:rsid w:val="0048706C"/>
    <w:rsid w:val="004A0EC8"/>
    <w:rsid w:val="004B6FA8"/>
    <w:rsid w:val="004B720F"/>
    <w:rsid w:val="004C4B9E"/>
    <w:rsid w:val="004D635D"/>
    <w:rsid w:val="004E3827"/>
    <w:rsid w:val="004F7231"/>
    <w:rsid w:val="004F7FD3"/>
    <w:rsid w:val="00503C49"/>
    <w:rsid w:val="00505F0C"/>
    <w:rsid w:val="00507373"/>
    <w:rsid w:val="00507925"/>
    <w:rsid w:val="0051124A"/>
    <w:rsid w:val="00511989"/>
    <w:rsid w:val="005153BC"/>
    <w:rsid w:val="0052539B"/>
    <w:rsid w:val="005344AC"/>
    <w:rsid w:val="00541D58"/>
    <w:rsid w:val="00546353"/>
    <w:rsid w:val="00547881"/>
    <w:rsid w:val="0055162C"/>
    <w:rsid w:val="00552A11"/>
    <w:rsid w:val="0055550E"/>
    <w:rsid w:val="005609D5"/>
    <w:rsid w:val="00566AD4"/>
    <w:rsid w:val="00567229"/>
    <w:rsid w:val="00570539"/>
    <w:rsid w:val="005712C8"/>
    <w:rsid w:val="00574435"/>
    <w:rsid w:val="00575F8B"/>
    <w:rsid w:val="00580B9F"/>
    <w:rsid w:val="005842A9"/>
    <w:rsid w:val="00584D32"/>
    <w:rsid w:val="005939AD"/>
    <w:rsid w:val="005A584C"/>
    <w:rsid w:val="005B7156"/>
    <w:rsid w:val="005C6EA1"/>
    <w:rsid w:val="005C7182"/>
    <w:rsid w:val="005D1B94"/>
    <w:rsid w:val="005D6699"/>
    <w:rsid w:val="005D6CF7"/>
    <w:rsid w:val="005E053B"/>
    <w:rsid w:val="005E59D1"/>
    <w:rsid w:val="005E7F9C"/>
    <w:rsid w:val="006075CB"/>
    <w:rsid w:val="0061030E"/>
    <w:rsid w:val="00610DD6"/>
    <w:rsid w:val="00610E6A"/>
    <w:rsid w:val="0061125A"/>
    <w:rsid w:val="0061625B"/>
    <w:rsid w:val="00622221"/>
    <w:rsid w:val="006260DE"/>
    <w:rsid w:val="00630DD6"/>
    <w:rsid w:val="00631A72"/>
    <w:rsid w:val="00632548"/>
    <w:rsid w:val="006418FA"/>
    <w:rsid w:val="006453D3"/>
    <w:rsid w:val="00647EE9"/>
    <w:rsid w:val="0065051A"/>
    <w:rsid w:val="00657A9A"/>
    <w:rsid w:val="00661165"/>
    <w:rsid w:val="006659CC"/>
    <w:rsid w:val="006679F1"/>
    <w:rsid w:val="00674CC3"/>
    <w:rsid w:val="006750A5"/>
    <w:rsid w:val="00675207"/>
    <w:rsid w:val="0068027C"/>
    <w:rsid w:val="00682D33"/>
    <w:rsid w:val="00695891"/>
    <w:rsid w:val="00697DC4"/>
    <w:rsid w:val="006A25DA"/>
    <w:rsid w:val="006A6E42"/>
    <w:rsid w:val="006B6C6E"/>
    <w:rsid w:val="006C485D"/>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515A"/>
    <w:rsid w:val="0070670E"/>
    <w:rsid w:val="0072014B"/>
    <w:rsid w:val="00727A7A"/>
    <w:rsid w:val="00730CF9"/>
    <w:rsid w:val="007355FF"/>
    <w:rsid w:val="00736F7C"/>
    <w:rsid w:val="00741508"/>
    <w:rsid w:val="00742957"/>
    <w:rsid w:val="00743CEC"/>
    <w:rsid w:val="00754725"/>
    <w:rsid w:val="00760815"/>
    <w:rsid w:val="00764F4E"/>
    <w:rsid w:val="00777313"/>
    <w:rsid w:val="00783763"/>
    <w:rsid w:val="00786517"/>
    <w:rsid w:val="007872DB"/>
    <w:rsid w:val="007916A9"/>
    <w:rsid w:val="0079189A"/>
    <w:rsid w:val="007A059A"/>
    <w:rsid w:val="007A6440"/>
    <w:rsid w:val="007B303A"/>
    <w:rsid w:val="007C69D8"/>
    <w:rsid w:val="007D52BF"/>
    <w:rsid w:val="007D6355"/>
    <w:rsid w:val="007E01DE"/>
    <w:rsid w:val="007E185B"/>
    <w:rsid w:val="007E4D4B"/>
    <w:rsid w:val="007E4F50"/>
    <w:rsid w:val="007F0F97"/>
    <w:rsid w:val="007F3223"/>
    <w:rsid w:val="00801356"/>
    <w:rsid w:val="00801B1D"/>
    <w:rsid w:val="00804E7F"/>
    <w:rsid w:val="00814E7C"/>
    <w:rsid w:val="00816D95"/>
    <w:rsid w:val="00820FC2"/>
    <w:rsid w:val="00823C13"/>
    <w:rsid w:val="008362EE"/>
    <w:rsid w:val="00841908"/>
    <w:rsid w:val="008441B9"/>
    <w:rsid w:val="0085117E"/>
    <w:rsid w:val="00851384"/>
    <w:rsid w:val="0085218C"/>
    <w:rsid w:val="00852ED6"/>
    <w:rsid w:val="00855BAC"/>
    <w:rsid w:val="00857ED9"/>
    <w:rsid w:val="00857FA6"/>
    <w:rsid w:val="00860072"/>
    <w:rsid w:val="00867E0B"/>
    <w:rsid w:val="00871D6E"/>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1753F"/>
    <w:rsid w:val="0092285E"/>
    <w:rsid w:val="0093013D"/>
    <w:rsid w:val="00931ADB"/>
    <w:rsid w:val="0093509E"/>
    <w:rsid w:val="00935614"/>
    <w:rsid w:val="00935C68"/>
    <w:rsid w:val="00947EC8"/>
    <w:rsid w:val="00952DB0"/>
    <w:rsid w:val="00953BFC"/>
    <w:rsid w:val="00957B1C"/>
    <w:rsid w:val="00963B09"/>
    <w:rsid w:val="00972E65"/>
    <w:rsid w:val="00975FCA"/>
    <w:rsid w:val="009767F7"/>
    <w:rsid w:val="00986CF7"/>
    <w:rsid w:val="00987108"/>
    <w:rsid w:val="00990533"/>
    <w:rsid w:val="00993216"/>
    <w:rsid w:val="009A3C30"/>
    <w:rsid w:val="009A4316"/>
    <w:rsid w:val="009B18BC"/>
    <w:rsid w:val="009B4AA9"/>
    <w:rsid w:val="009B4C27"/>
    <w:rsid w:val="009C137F"/>
    <w:rsid w:val="009C7807"/>
    <w:rsid w:val="009D63C8"/>
    <w:rsid w:val="009D66BB"/>
    <w:rsid w:val="009D6711"/>
    <w:rsid w:val="009F3240"/>
    <w:rsid w:val="009F6790"/>
    <w:rsid w:val="00A0633F"/>
    <w:rsid w:val="00A07C76"/>
    <w:rsid w:val="00A225DA"/>
    <w:rsid w:val="00A26908"/>
    <w:rsid w:val="00A32277"/>
    <w:rsid w:val="00A36B55"/>
    <w:rsid w:val="00A40AC5"/>
    <w:rsid w:val="00A41413"/>
    <w:rsid w:val="00A43C19"/>
    <w:rsid w:val="00A51800"/>
    <w:rsid w:val="00A5544E"/>
    <w:rsid w:val="00A570D9"/>
    <w:rsid w:val="00A64802"/>
    <w:rsid w:val="00A648FD"/>
    <w:rsid w:val="00A70A35"/>
    <w:rsid w:val="00A74939"/>
    <w:rsid w:val="00A76C68"/>
    <w:rsid w:val="00A81516"/>
    <w:rsid w:val="00A9330D"/>
    <w:rsid w:val="00A9365E"/>
    <w:rsid w:val="00A96470"/>
    <w:rsid w:val="00AA0E90"/>
    <w:rsid w:val="00AC45E7"/>
    <w:rsid w:val="00AC60C6"/>
    <w:rsid w:val="00AC624B"/>
    <w:rsid w:val="00AD2E63"/>
    <w:rsid w:val="00AE0F72"/>
    <w:rsid w:val="00B0134D"/>
    <w:rsid w:val="00B01AE8"/>
    <w:rsid w:val="00B01D68"/>
    <w:rsid w:val="00B0272F"/>
    <w:rsid w:val="00B035C9"/>
    <w:rsid w:val="00B16F0D"/>
    <w:rsid w:val="00B2066E"/>
    <w:rsid w:val="00B2514F"/>
    <w:rsid w:val="00B26A93"/>
    <w:rsid w:val="00B30197"/>
    <w:rsid w:val="00B30BEF"/>
    <w:rsid w:val="00B37583"/>
    <w:rsid w:val="00B447FB"/>
    <w:rsid w:val="00B501B8"/>
    <w:rsid w:val="00B56872"/>
    <w:rsid w:val="00B57DFE"/>
    <w:rsid w:val="00B671E6"/>
    <w:rsid w:val="00B67BA4"/>
    <w:rsid w:val="00B71E21"/>
    <w:rsid w:val="00B74A2E"/>
    <w:rsid w:val="00B76C47"/>
    <w:rsid w:val="00B77B44"/>
    <w:rsid w:val="00B8070C"/>
    <w:rsid w:val="00B842DF"/>
    <w:rsid w:val="00B92CF4"/>
    <w:rsid w:val="00B94BAC"/>
    <w:rsid w:val="00B961B3"/>
    <w:rsid w:val="00BC016C"/>
    <w:rsid w:val="00BC08CA"/>
    <w:rsid w:val="00BE1A8A"/>
    <w:rsid w:val="00BE36DF"/>
    <w:rsid w:val="00BE5CEA"/>
    <w:rsid w:val="00BE60AA"/>
    <w:rsid w:val="00C009D3"/>
    <w:rsid w:val="00C147A7"/>
    <w:rsid w:val="00C15B5D"/>
    <w:rsid w:val="00C22637"/>
    <w:rsid w:val="00C26E2F"/>
    <w:rsid w:val="00C34CC4"/>
    <w:rsid w:val="00C4005A"/>
    <w:rsid w:val="00C413F3"/>
    <w:rsid w:val="00C51BCF"/>
    <w:rsid w:val="00C51CFB"/>
    <w:rsid w:val="00C5751B"/>
    <w:rsid w:val="00C64924"/>
    <w:rsid w:val="00C66067"/>
    <w:rsid w:val="00C66D95"/>
    <w:rsid w:val="00C739A6"/>
    <w:rsid w:val="00C855A0"/>
    <w:rsid w:val="00CA146F"/>
    <w:rsid w:val="00CB271F"/>
    <w:rsid w:val="00CD1DC2"/>
    <w:rsid w:val="00CD74A4"/>
    <w:rsid w:val="00CE07AF"/>
    <w:rsid w:val="00CE12DE"/>
    <w:rsid w:val="00CF139C"/>
    <w:rsid w:val="00D0004C"/>
    <w:rsid w:val="00D10A42"/>
    <w:rsid w:val="00D16C2A"/>
    <w:rsid w:val="00D2462A"/>
    <w:rsid w:val="00D31024"/>
    <w:rsid w:val="00D31836"/>
    <w:rsid w:val="00D31BA6"/>
    <w:rsid w:val="00D32AEF"/>
    <w:rsid w:val="00D36A9D"/>
    <w:rsid w:val="00D50B74"/>
    <w:rsid w:val="00D64909"/>
    <w:rsid w:val="00D70515"/>
    <w:rsid w:val="00D7088F"/>
    <w:rsid w:val="00D75D86"/>
    <w:rsid w:val="00D77769"/>
    <w:rsid w:val="00D81861"/>
    <w:rsid w:val="00D92116"/>
    <w:rsid w:val="00D9358D"/>
    <w:rsid w:val="00DA0A38"/>
    <w:rsid w:val="00DA62EE"/>
    <w:rsid w:val="00DA6AA5"/>
    <w:rsid w:val="00DA701A"/>
    <w:rsid w:val="00DB15CF"/>
    <w:rsid w:val="00DB1D6C"/>
    <w:rsid w:val="00DB2F1F"/>
    <w:rsid w:val="00DB63C1"/>
    <w:rsid w:val="00DC22D3"/>
    <w:rsid w:val="00DC3B78"/>
    <w:rsid w:val="00DD084B"/>
    <w:rsid w:val="00DE7A04"/>
    <w:rsid w:val="00DF0606"/>
    <w:rsid w:val="00DF14F6"/>
    <w:rsid w:val="00DF3953"/>
    <w:rsid w:val="00E02302"/>
    <w:rsid w:val="00E07403"/>
    <w:rsid w:val="00E211D1"/>
    <w:rsid w:val="00E271D5"/>
    <w:rsid w:val="00E276B1"/>
    <w:rsid w:val="00E31732"/>
    <w:rsid w:val="00E3325E"/>
    <w:rsid w:val="00E351B7"/>
    <w:rsid w:val="00E40171"/>
    <w:rsid w:val="00E44B02"/>
    <w:rsid w:val="00E559C0"/>
    <w:rsid w:val="00E61865"/>
    <w:rsid w:val="00E62FD0"/>
    <w:rsid w:val="00E63E06"/>
    <w:rsid w:val="00E70241"/>
    <w:rsid w:val="00E74714"/>
    <w:rsid w:val="00E8240C"/>
    <w:rsid w:val="00EA3DB0"/>
    <w:rsid w:val="00EC00A8"/>
    <w:rsid w:val="00EC3459"/>
    <w:rsid w:val="00EC5F19"/>
    <w:rsid w:val="00EC658D"/>
    <w:rsid w:val="00EC778B"/>
    <w:rsid w:val="00ED6265"/>
    <w:rsid w:val="00ED686F"/>
    <w:rsid w:val="00EE4616"/>
    <w:rsid w:val="00EF1260"/>
    <w:rsid w:val="00EF67BB"/>
    <w:rsid w:val="00F01951"/>
    <w:rsid w:val="00F02281"/>
    <w:rsid w:val="00F11786"/>
    <w:rsid w:val="00F1374D"/>
    <w:rsid w:val="00F14E32"/>
    <w:rsid w:val="00F21CF5"/>
    <w:rsid w:val="00F2311A"/>
    <w:rsid w:val="00F33B83"/>
    <w:rsid w:val="00F373E8"/>
    <w:rsid w:val="00F406FE"/>
    <w:rsid w:val="00F41A79"/>
    <w:rsid w:val="00F45CE7"/>
    <w:rsid w:val="00F51B22"/>
    <w:rsid w:val="00F53A35"/>
    <w:rsid w:val="00F62534"/>
    <w:rsid w:val="00F67719"/>
    <w:rsid w:val="00F75290"/>
    <w:rsid w:val="00F9035C"/>
    <w:rsid w:val="00F9533B"/>
    <w:rsid w:val="00FA45F9"/>
    <w:rsid w:val="00FB39CB"/>
    <w:rsid w:val="00FB6253"/>
    <w:rsid w:val="00FC3F50"/>
    <w:rsid w:val="00FD073D"/>
    <w:rsid w:val="00FD54A4"/>
    <w:rsid w:val="00FD70B8"/>
    <w:rsid w:val="00FD7188"/>
    <w:rsid w:val="00FE1F03"/>
    <w:rsid w:val="00FF349D"/>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AF1AF41"/>
  <w15:docId w15:val="{62FC61DC-5B56-4E4F-9EC2-3CE759A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1"/>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springer@magurskip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agurskip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5" Type="http://schemas.openxmlformats.org/officeDocument/2006/relationships/webSettings" Target="webSettings.xml"/><Relationship Id="rId15" Type="http://schemas.openxmlformats.org/officeDocument/2006/relationships/hyperlink" Target="mailto:IOD@mfipr.gov.p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amowienia@magurskipn.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8164</Words>
  <Characters>48986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Przemysław Machura</cp:lastModifiedBy>
  <cp:revision>5</cp:revision>
  <cp:lastPrinted>2021-03-02T11:11:00Z</cp:lastPrinted>
  <dcterms:created xsi:type="dcterms:W3CDTF">2021-03-02T08:48:00Z</dcterms:created>
  <dcterms:modified xsi:type="dcterms:W3CDTF">2021-03-02T13:57:00Z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